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EAC" w:rsidRPr="00761EA0" w:rsidRDefault="00CC5EAC" w:rsidP="00C17C4E">
      <w:pPr>
        <w:bidi/>
        <w:jc w:val="center"/>
        <w:rPr>
          <w:rFonts w:ascii="Arabic Transparent" w:hAnsi="Arabic Transparent" w:cs="Arabic Transparent"/>
          <w:b/>
          <w:bCs/>
          <w:sz w:val="36"/>
          <w:szCs w:val="40"/>
          <w:u w:val="single"/>
          <w:rtl/>
          <w:lang w:bidi="ar-EG"/>
        </w:rPr>
      </w:pPr>
      <w:r w:rsidRPr="00761EA0">
        <w:rPr>
          <w:rFonts w:ascii="Arabic Transparent" w:hAnsi="Arabic Transparent" w:cs="Arabic Transparent"/>
          <w:b/>
          <w:bCs/>
          <w:sz w:val="36"/>
          <w:szCs w:val="40"/>
          <w:u w:val="single"/>
          <w:rtl/>
          <w:lang w:bidi="ar-EG"/>
        </w:rPr>
        <w:t>مشروع جدول أعمال</w:t>
      </w:r>
      <w:r w:rsidRPr="00761EA0">
        <w:rPr>
          <w:rFonts w:ascii="Arabic Transparent" w:hAnsi="Arabic Transparent" w:cs="Arabic Transparent"/>
          <w:b/>
          <w:bCs/>
          <w:sz w:val="36"/>
          <w:szCs w:val="40"/>
          <w:u w:val="single"/>
          <w:lang w:bidi="ar-EG"/>
        </w:rPr>
        <w:t xml:space="preserve"> </w:t>
      </w:r>
      <w:r w:rsidRPr="00761EA0">
        <w:rPr>
          <w:rFonts w:ascii="Arabic Transparent" w:hAnsi="Arabic Transparent" w:cs="Arabic Transparent"/>
          <w:b/>
          <w:bCs/>
          <w:sz w:val="36"/>
          <w:szCs w:val="40"/>
          <w:u w:val="single"/>
          <w:rtl/>
          <w:lang w:bidi="ar-EG"/>
        </w:rPr>
        <w:t>الاجتماع 1</w:t>
      </w:r>
      <w:r w:rsidR="00761EA0" w:rsidRPr="00761EA0">
        <w:rPr>
          <w:rFonts w:ascii="Arabic Transparent" w:hAnsi="Arabic Transparent" w:cs="Arabic Transparent"/>
          <w:b/>
          <w:bCs/>
          <w:sz w:val="36"/>
          <w:szCs w:val="40"/>
          <w:u w:val="single"/>
          <w:rtl/>
          <w:lang w:bidi="ar-EG"/>
        </w:rPr>
        <w:t>4</w:t>
      </w:r>
      <w:r w:rsidRPr="00761EA0">
        <w:rPr>
          <w:rFonts w:ascii="Arabic Transparent" w:hAnsi="Arabic Transparent" w:cs="Arabic Transparent"/>
          <w:b/>
          <w:bCs/>
          <w:sz w:val="36"/>
          <w:szCs w:val="40"/>
          <w:u w:val="single"/>
          <w:rtl/>
          <w:lang w:bidi="ar-EG"/>
        </w:rPr>
        <w:t xml:space="preserve"> لفريق العمل العربي لشئون الإنترنت</w:t>
      </w:r>
    </w:p>
    <w:p w:rsidR="00CC5EAC" w:rsidRPr="00761EA0" w:rsidRDefault="00761EA0" w:rsidP="00C17C4E">
      <w:pPr>
        <w:bidi/>
        <w:jc w:val="center"/>
        <w:rPr>
          <w:rFonts w:asciiTheme="majorBidi" w:hAnsiTheme="majorBidi" w:cstheme="majorBidi"/>
          <w:b/>
          <w:bCs/>
          <w:sz w:val="36"/>
          <w:szCs w:val="40"/>
          <w:u w:val="single"/>
          <w:rtl/>
          <w:lang w:bidi="ar-EG"/>
        </w:rPr>
      </w:pPr>
      <w:r w:rsidRPr="00761EA0">
        <w:rPr>
          <w:rFonts w:asciiTheme="majorBidi" w:hAnsiTheme="majorBidi" w:cstheme="majorBidi"/>
          <w:b/>
          <w:bCs/>
          <w:sz w:val="36"/>
          <w:szCs w:val="40"/>
          <w:u w:val="single"/>
          <w:rtl/>
          <w:lang w:bidi="ar-EG"/>
        </w:rPr>
        <w:t>عن بعد</w:t>
      </w:r>
      <w:r w:rsidR="00CC5EAC" w:rsidRPr="00761EA0">
        <w:rPr>
          <w:rFonts w:asciiTheme="majorBidi" w:hAnsiTheme="majorBidi" w:cstheme="majorBidi"/>
          <w:b/>
          <w:bCs/>
          <w:sz w:val="36"/>
          <w:szCs w:val="40"/>
          <w:u w:val="single"/>
          <w:rtl/>
          <w:lang w:bidi="ar-EG"/>
        </w:rPr>
        <w:t xml:space="preserve">: </w:t>
      </w:r>
      <w:r>
        <w:rPr>
          <w:rFonts w:asciiTheme="majorBidi" w:hAnsiTheme="majorBidi" w:cstheme="majorBidi" w:hint="cs"/>
          <w:b/>
          <w:bCs/>
          <w:sz w:val="36"/>
          <w:szCs w:val="40"/>
          <w:u w:val="single"/>
          <w:rtl/>
          <w:lang w:bidi="ar-EG"/>
        </w:rPr>
        <w:t>11/4/2023</w:t>
      </w:r>
    </w:p>
    <w:p w:rsidR="00CC5EAC" w:rsidRPr="00C0527D" w:rsidRDefault="00CC5EAC" w:rsidP="00CC5EAC">
      <w:pPr>
        <w:bidi/>
        <w:jc w:val="center"/>
        <w:rPr>
          <w:rFonts w:ascii="Arial" w:hAnsi="Arial"/>
          <w:b/>
          <w:bCs/>
          <w:sz w:val="36"/>
          <w:szCs w:val="36"/>
          <w:u w:val="single"/>
          <w:rtl/>
          <w:lang w:bidi="ar-EG"/>
        </w:rPr>
      </w:pPr>
    </w:p>
    <w:p w:rsidR="00CC5EAC" w:rsidRDefault="00CC5EAC" w:rsidP="00CC5EAC">
      <w:pPr>
        <w:bidi/>
        <w:jc w:val="center"/>
        <w:rPr>
          <w:rFonts w:ascii="Arial" w:hAnsi="Arial"/>
          <w:b/>
          <w:bCs/>
          <w:sz w:val="36"/>
          <w:szCs w:val="36"/>
          <w:u w:val="single"/>
          <w:rtl/>
          <w:lang w:bidi="ar-EG"/>
        </w:rPr>
      </w:pPr>
    </w:p>
    <w:tbl>
      <w:tblPr>
        <w:bidiVisual/>
        <w:tblW w:w="9461" w:type="dxa"/>
        <w:jc w:val="center"/>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8800"/>
      </w:tblGrid>
      <w:tr w:rsidR="00886782" w:rsidRPr="00C0527D" w:rsidTr="00752EBE">
        <w:trPr>
          <w:trHeight w:val="807"/>
          <w:jc w:val="center"/>
        </w:trPr>
        <w:tc>
          <w:tcPr>
            <w:tcW w:w="661" w:type="dxa"/>
            <w:tcMar>
              <w:top w:w="0" w:type="dxa"/>
              <w:left w:w="108" w:type="dxa"/>
              <w:bottom w:w="0" w:type="dxa"/>
              <w:right w:w="108" w:type="dxa"/>
            </w:tcMar>
            <w:vAlign w:val="center"/>
          </w:tcPr>
          <w:p w:rsidR="00886782" w:rsidRPr="00DE3CA9" w:rsidRDefault="00886782" w:rsidP="00752EBE">
            <w:pPr>
              <w:bidi/>
              <w:jc w:val="center"/>
              <w:rPr>
                <w:rFonts w:ascii="Arial" w:hAnsi="Arial"/>
                <w:color w:val="000000"/>
                <w:sz w:val="32"/>
                <w:szCs w:val="32"/>
                <w:lang w:bidi="ar-EG"/>
              </w:rPr>
            </w:pPr>
            <w:r w:rsidRPr="00DE3CA9">
              <w:rPr>
                <w:rFonts w:ascii="Arial" w:hAnsi="Arial"/>
                <w:color w:val="000000"/>
                <w:sz w:val="32"/>
                <w:szCs w:val="32"/>
                <w:rtl/>
                <w:lang w:bidi="ar-EG"/>
              </w:rPr>
              <w:t>1</w:t>
            </w:r>
          </w:p>
        </w:tc>
        <w:tc>
          <w:tcPr>
            <w:tcW w:w="8800" w:type="dxa"/>
            <w:tcMar>
              <w:top w:w="0" w:type="dxa"/>
              <w:left w:w="108" w:type="dxa"/>
              <w:bottom w:w="0" w:type="dxa"/>
              <w:right w:w="108" w:type="dxa"/>
            </w:tcMar>
            <w:vAlign w:val="center"/>
          </w:tcPr>
          <w:p w:rsidR="00886782" w:rsidRPr="00DE3CA9" w:rsidRDefault="00886782" w:rsidP="00752EBE">
            <w:pPr>
              <w:bidi/>
              <w:rPr>
                <w:rFonts w:ascii="Arial" w:hAnsi="Arial"/>
                <w:b/>
                <w:bCs/>
                <w:color w:val="000000"/>
                <w:sz w:val="32"/>
                <w:szCs w:val="32"/>
                <w:highlight w:val="yellow"/>
                <w:rtl/>
                <w:lang w:bidi="ar-EG"/>
              </w:rPr>
            </w:pPr>
            <w:r w:rsidRPr="00DE3CA9">
              <w:rPr>
                <w:rFonts w:ascii="Arial" w:hAnsi="Arial"/>
                <w:b/>
                <w:bCs/>
                <w:color w:val="000000"/>
                <w:sz w:val="32"/>
                <w:szCs w:val="32"/>
                <w:rtl/>
                <w:lang w:bidi="ar-EG"/>
              </w:rPr>
              <w:t>انتخاب رئاسة الفريق للفترة القادمة</w:t>
            </w:r>
          </w:p>
        </w:tc>
      </w:tr>
      <w:tr w:rsidR="00886782" w:rsidRPr="00C0527D" w:rsidTr="00752EBE">
        <w:trPr>
          <w:trHeight w:val="1142"/>
          <w:jc w:val="center"/>
        </w:trPr>
        <w:tc>
          <w:tcPr>
            <w:tcW w:w="661" w:type="dxa"/>
            <w:tcMar>
              <w:top w:w="0" w:type="dxa"/>
              <w:left w:w="108" w:type="dxa"/>
              <w:bottom w:w="0" w:type="dxa"/>
              <w:right w:w="108" w:type="dxa"/>
            </w:tcMar>
            <w:vAlign w:val="center"/>
          </w:tcPr>
          <w:p w:rsidR="00886782" w:rsidRPr="00DE3CA9" w:rsidRDefault="00886782" w:rsidP="00752EBE">
            <w:pPr>
              <w:bidi/>
              <w:jc w:val="center"/>
              <w:rPr>
                <w:rFonts w:ascii="Arial" w:hAnsi="Arial"/>
                <w:color w:val="000000"/>
                <w:sz w:val="32"/>
                <w:szCs w:val="32"/>
                <w:lang w:bidi="ar-EG"/>
              </w:rPr>
            </w:pPr>
            <w:r w:rsidRPr="00DE3CA9">
              <w:rPr>
                <w:rFonts w:ascii="Arial" w:hAnsi="Arial"/>
                <w:color w:val="000000"/>
                <w:sz w:val="32"/>
                <w:szCs w:val="32"/>
                <w:rtl/>
                <w:lang w:bidi="ar-EG"/>
              </w:rPr>
              <w:t>2</w:t>
            </w:r>
          </w:p>
        </w:tc>
        <w:tc>
          <w:tcPr>
            <w:tcW w:w="8800" w:type="dxa"/>
            <w:tcMar>
              <w:top w:w="0" w:type="dxa"/>
              <w:left w:w="108" w:type="dxa"/>
              <w:bottom w:w="0" w:type="dxa"/>
              <w:right w:w="108" w:type="dxa"/>
            </w:tcMar>
            <w:vAlign w:val="center"/>
          </w:tcPr>
          <w:p w:rsidR="00886782" w:rsidRPr="00DE3CA9" w:rsidRDefault="00886782" w:rsidP="00752EBE">
            <w:pPr>
              <w:bidi/>
              <w:rPr>
                <w:rFonts w:ascii="Arial" w:hAnsi="Arial"/>
                <w:b/>
                <w:bCs/>
                <w:color w:val="000000"/>
                <w:sz w:val="32"/>
                <w:szCs w:val="32"/>
                <w:rtl/>
                <w:lang w:bidi="ar-EG"/>
              </w:rPr>
            </w:pPr>
            <w:r w:rsidRPr="00DE3CA9">
              <w:rPr>
                <w:rFonts w:ascii="Arial" w:hAnsi="Arial"/>
                <w:b/>
                <w:bCs/>
                <w:color w:val="000000"/>
                <w:sz w:val="32"/>
                <w:szCs w:val="32"/>
                <w:rtl/>
                <w:lang w:bidi="ar-EG"/>
              </w:rPr>
              <w:t xml:space="preserve">موضوعات الأمن السيبراني ومكافحة الجريمة والإرهاب على شبكة الإنترنت </w:t>
            </w:r>
          </w:p>
          <w:p w:rsidR="00886782" w:rsidRPr="00DE3CA9" w:rsidRDefault="00886782" w:rsidP="00886782">
            <w:pPr>
              <w:numPr>
                <w:ilvl w:val="0"/>
                <w:numId w:val="18"/>
              </w:numPr>
              <w:tabs>
                <w:tab w:val="clear" w:pos="720"/>
              </w:tabs>
              <w:bidi/>
              <w:ind w:left="360"/>
              <w:rPr>
                <w:rFonts w:ascii="Arial" w:hAnsi="Arial"/>
                <w:lang w:bidi="ar-EG"/>
              </w:rPr>
            </w:pPr>
            <w:r w:rsidRPr="00DE3CA9">
              <w:rPr>
                <w:rFonts w:ascii="Arial" w:hAnsi="Arial"/>
                <w:sz w:val="28"/>
                <w:szCs w:val="28"/>
                <w:rtl/>
                <w:lang w:bidi="ar-EG"/>
              </w:rPr>
              <w:t>الرؤية الاستراتيجية المشتركة للأمن السيبراني في المنطقة العربية</w:t>
            </w:r>
          </w:p>
        </w:tc>
      </w:tr>
      <w:tr w:rsidR="00886782" w:rsidRPr="00C0527D" w:rsidTr="00752EBE">
        <w:trPr>
          <w:trHeight w:val="1980"/>
          <w:jc w:val="center"/>
        </w:trPr>
        <w:tc>
          <w:tcPr>
            <w:tcW w:w="661" w:type="dxa"/>
            <w:tcMar>
              <w:top w:w="0" w:type="dxa"/>
              <w:left w:w="108" w:type="dxa"/>
              <w:bottom w:w="0" w:type="dxa"/>
              <w:right w:w="108" w:type="dxa"/>
            </w:tcMar>
            <w:vAlign w:val="center"/>
          </w:tcPr>
          <w:p w:rsidR="00886782" w:rsidRPr="00A74586" w:rsidRDefault="00886782" w:rsidP="00752EBE">
            <w:pPr>
              <w:bidi/>
              <w:jc w:val="center"/>
              <w:rPr>
                <w:rFonts w:ascii="Arial" w:hAnsi="Arial"/>
                <w:color w:val="000000"/>
                <w:sz w:val="32"/>
                <w:szCs w:val="32"/>
                <w:lang w:bidi="ar-EG"/>
              </w:rPr>
            </w:pPr>
            <w:r w:rsidRPr="00A74586">
              <w:rPr>
                <w:rFonts w:ascii="Arial" w:hAnsi="Arial"/>
                <w:color w:val="000000"/>
                <w:sz w:val="32"/>
                <w:szCs w:val="32"/>
                <w:rtl/>
                <w:lang w:bidi="ar-EG"/>
              </w:rPr>
              <w:t>3</w:t>
            </w:r>
          </w:p>
        </w:tc>
        <w:tc>
          <w:tcPr>
            <w:tcW w:w="8800" w:type="dxa"/>
            <w:tcMar>
              <w:top w:w="0" w:type="dxa"/>
              <w:left w:w="108" w:type="dxa"/>
              <w:bottom w:w="0" w:type="dxa"/>
              <w:right w:w="108" w:type="dxa"/>
            </w:tcMar>
            <w:vAlign w:val="center"/>
          </w:tcPr>
          <w:p w:rsidR="00886782" w:rsidRPr="00DE3CA9" w:rsidRDefault="00886782" w:rsidP="00752EBE">
            <w:pPr>
              <w:bidi/>
              <w:rPr>
                <w:rFonts w:ascii="Arial" w:hAnsi="Arial"/>
                <w:b/>
                <w:bCs/>
                <w:color w:val="000000"/>
                <w:sz w:val="32"/>
                <w:szCs w:val="32"/>
                <w:rtl/>
                <w:lang w:bidi="ar-EG"/>
              </w:rPr>
            </w:pPr>
            <w:r w:rsidRPr="00DE3CA9">
              <w:rPr>
                <w:rFonts w:ascii="Arial" w:hAnsi="Arial"/>
                <w:b/>
                <w:bCs/>
                <w:color w:val="000000"/>
                <w:sz w:val="32"/>
                <w:szCs w:val="32"/>
                <w:rtl/>
                <w:lang w:bidi="ar-EG"/>
              </w:rPr>
              <w:t>موضوعات</w:t>
            </w:r>
            <w:r w:rsidRPr="00DE3CA9">
              <w:rPr>
                <w:rFonts w:ascii="Arial" w:hAnsi="Arial"/>
                <w:b/>
                <w:bCs/>
                <w:color w:val="000000"/>
                <w:sz w:val="32"/>
                <w:szCs w:val="32"/>
                <w:lang w:bidi="ar-EG"/>
              </w:rPr>
              <w:t xml:space="preserve"> </w:t>
            </w:r>
            <w:r w:rsidRPr="00DE3CA9">
              <w:rPr>
                <w:rFonts w:ascii="Arial" w:hAnsi="Arial"/>
                <w:b/>
                <w:bCs/>
                <w:color w:val="000000"/>
                <w:sz w:val="32"/>
                <w:szCs w:val="32"/>
                <w:rtl/>
                <w:lang w:bidi="ar-EG"/>
              </w:rPr>
              <w:t>حوكمة الإنترنت والمسارات والمنتديات التابعة لها في إطار مخرجات القمة العالمية لمجتمع المعلومات</w:t>
            </w:r>
          </w:p>
          <w:p w:rsidR="00886782" w:rsidRPr="00A74586" w:rsidRDefault="00886782" w:rsidP="00886782">
            <w:pPr>
              <w:numPr>
                <w:ilvl w:val="0"/>
                <w:numId w:val="18"/>
              </w:numPr>
              <w:tabs>
                <w:tab w:val="clear" w:pos="720"/>
              </w:tabs>
              <w:bidi/>
              <w:ind w:left="360"/>
              <w:rPr>
                <w:rFonts w:ascii="Arial" w:hAnsi="Arial"/>
                <w:sz w:val="28"/>
                <w:szCs w:val="28"/>
                <w:lang w:bidi="ar-EG"/>
              </w:rPr>
            </w:pPr>
            <w:r w:rsidRPr="00A74586">
              <w:rPr>
                <w:rFonts w:ascii="Arial" w:hAnsi="Arial"/>
                <w:sz w:val="28"/>
                <w:szCs w:val="28"/>
                <w:rtl/>
                <w:lang w:bidi="ar-EG"/>
              </w:rPr>
              <w:t>عرض من الإسكوا حول التحضيرات للمؤتمر السابع للمنتدى العربي لحوكمة الإنترنت.</w:t>
            </w:r>
          </w:p>
          <w:p w:rsidR="00886782" w:rsidRPr="00A74586" w:rsidRDefault="00886782" w:rsidP="00886782">
            <w:pPr>
              <w:numPr>
                <w:ilvl w:val="0"/>
                <w:numId w:val="18"/>
              </w:numPr>
              <w:tabs>
                <w:tab w:val="clear" w:pos="720"/>
              </w:tabs>
              <w:bidi/>
              <w:ind w:left="360"/>
              <w:rPr>
                <w:rFonts w:ascii="Arial" w:hAnsi="Arial"/>
                <w:sz w:val="28"/>
                <w:szCs w:val="28"/>
                <w:lang w:bidi="ar-EG"/>
              </w:rPr>
            </w:pPr>
            <w:r w:rsidRPr="00A74586">
              <w:rPr>
                <w:rFonts w:ascii="Arial" w:hAnsi="Arial" w:hint="cs"/>
                <w:sz w:val="28"/>
                <w:szCs w:val="28"/>
                <w:rtl/>
                <w:lang w:bidi="ar-EG"/>
              </w:rPr>
              <w:t xml:space="preserve">التحضيرات </w:t>
            </w:r>
            <w:r w:rsidRPr="00A74586">
              <w:rPr>
                <w:rFonts w:ascii="Arial" w:hAnsi="Arial"/>
                <w:sz w:val="28"/>
                <w:szCs w:val="28"/>
                <w:rtl/>
                <w:lang w:bidi="ar-EG"/>
              </w:rPr>
              <w:t>للدورة الثانية للمنتدى العربي العالمي للتعاون الرقمي والتنمية لعام 2023</w:t>
            </w:r>
            <w:r w:rsidRPr="00A74586">
              <w:rPr>
                <w:rFonts w:ascii="Arial" w:hAnsi="Arial" w:hint="cs"/>
                <w:sz w:val="28"/>
                <w:szCs w:val="28"/>
                <w:rtl/>
                <w:lang w:bidi="ar-EG"/>
              </w:rPr>
              <w:t>.</w:t>
            </w:r>
          </w:p>
          <w:p w:rsidR="00886782" w:rsidRPr="00A74586" w:rsidRDefault="00886782" w:rsidP="00886782">
            <w:pPr>
              <w:numPr>
                <w:ilvl w:val="0"/>
                <w:numId w:val="18"/>
              </w:numPr>
              <w:tabs>
                <w:tab w:val="clear" w:pos="720"/>
              </w:tabs>
              <w:bidi/>
              <w:ind w:left="360"/>
              <w:rPr>
                <w:rFonts w:ascii="Arial" w:hAnsi="Arial"/>
                <w:lang w:bidi="ar-EG"/>
              </w:rPr>
            </w:pPr>
            <w:r w:rsidRPr="00A74586">
              <w:rPr>
                <w:rFonts w:ascii="Arial" w:hAnsi="Arial"/>
                <w:sz w:val="28"/>
                <w:szCs w:val="28"/>
                <w:rtl/>
                <w:lang w:bidi="ar-EG"/>
              </w:rPr>
              <w:t>التحضيرات العربية المشتركة بشأن الميثاق الرقمي العالمي</w:t>
            </w:r>
            <w:r w:rsidRPr="00A74586">
              <w:rPr>
                <w:rFonts w:ascii="Arial" w:hAnsi="Arial" w:hint="cs"/>
                <w:sz w:val="28"/>
                <w:szCs w:val="28"/>
                <w:rtl/>
                <w:lang w:bidi="ar-EG"/>
              </w:rPr>
              <w:t>.</w:t>
            </w:r>
          </w:p>
        </w:tc>
      </w:tr>
      <w:tr w:rsidR="00886782" w:rsidRPr="00C0527D" w:rsidTr="00752EBE">
        <w:trPr>
          <w:trHeight w:val="1305"/>
          <w:jc w:val="center"/>
        </w:trPr>
        <w:tc>
          <w:tcPr>
            <w:tcW w:w="661" w:type="dxa"/>
            <w:tcMar>
              <w:top w:w="0" w:type="dxa"/>
              <w:left w:w="108" w:type="dxa"/>
              <w:bottom w:w="0" w:type="dxa"/>
              <w:right w:w="108" w:type="dxa"/>
            </w:tcMar>
            <w:vAlign w:val="center"/>
          </w:tcPr>
          <w:p w:rsidR="00886782" w:rsidRPr="00A74586" w:rsidRDefault="00886782" w:rsidP="00752EBE">
            <w:pPr>
              <w:bidi/>
              <w:jc w:val="center"/>
              <w:rPr>
                <w:rFonts w:ascii="Arial" w:hAnsi="Arial"/>
                <w:color w:val="000000"/>
                <w:sz w:val="32"/>
                <w:szCs w:val="32"/>
                <w:lang w:bidi="ar-EG"/>
              </w:rPr>
            </w:pPr>
            <w:r w:rsidRPr="00A74586">
              <w:rPr>
                <w:rFonts w:ascii="Arial" w:hAnsi="Arial"/>
                <w:color w:val="000000"/>
                <w:sz w:val="32"/>
                <w:szCs w:val="32"/>
                <w:rtl/>
                <w:lang w:bidi="ar-EG"/>
              </w:rPr>
              <w:t>4</w:t>
            </w:r>
          </w:p>
        </w:tc>
        <w:tc>
          <w:tcPr>
            <w:tcW w:w="8800" w:type="dxa"/>
            <w:tcMar>
              <w:top w:w="0" w:type="dxa"/>
              <w:left w:w="108" w:type="dxa"/>
              <w:bottom w:w="0" w:type="dxa"/>
              <w:right w:w="108" w:type="dxa"/>
            </w:tcMar>
            <w:vAlign w:val="center"/>
          </w:tcPr>
          <w:p w:rsidR="00886782" w:rsidRDefault="00886782" w:rsidP="00752EBE">
            <w:pPr>
              <w:bidi/>
              <w:rPr>
                <w:rFonts w:ascii="Arial" w:hAnsi="Arial"/>
                <w:b/>
                <w:bCs/>
                <w:color w:val="000000"/>
                <w:sz w:val="32"/>
                <w:szCs w:val="32"/>
                <w:lang w:bidi="ar-EG"/>
              </w:rPr>
            </w:pPr>
            <w:r w:rsidRPr="00BA0454">
              <w:rPr>
                <w:rFonts w:ascii="Arial" w:hAnsi="Arial"/>
                <w:b/>
                <w:bCs/>
                <w:color w:val="000000"/>
                <w:sz w:val="32"/>
                <w:szCs w:val="32"/>
                <w:rtl/>
                <w:lang w:bidi="ar-EG"/>
              </w:rPr>
              <w:t>التحديات والفرص التي تواجه تطوير البنى التحتية الرقمية للشبكات</w:t>
            </w:r>
          </w:p>
          <w:p w:rsidR="00886782" w:rsidRPr="00C44A84" w:rsidRDefault="00886782" w:rsidP="00886782">
            <w:pPr>
              <w:numPr>
                <w:ilvl w:val="0"/>
                <w:numId w:val="18"/>
              </w:numPr>
              <w:tabs>
                <w:tab w:val="clear" w:pos="720"/>
              </w:tabs>
              <w:bidi/>
              <w:ind w:left="360"/>
              <w:rPr>
                <w:rFonts w:ascii="Arial" w:hAnsi="Arial"/>
                <w:b/>
                <w:bCs/>
                <w:color w:val="000000"/>
                <w:sz w:val="32"/>
                <w:szCs w:val="32"/>
                <w:rtl/>
                <w:lang w:bidi="ar-EG"/>
              </w:rPr>
            </w:pPr>
            <w:r w:rsidRPr="00BA0454">
              <w:rPr>
                <w:rFonts w:ascii="Arial" w:hAnsi="Arial"/>
                <w:sz w:val="28"/>
                <w:szCs w:val="28"/>
                <w:rtl/>
                <w:lang w:bidi="ar-EG"/>
              </w:rPr>
              <w:t xml:space="preserve">نشر واستخدام برتوكول </w:t>
            </w:r>
            <w:r w:rsidRPr="00BA0454">
              <w:rPr>
                <w:rFonts w:ascii="Arial" w:hAnsi="Arial" w:hint="cs"/>
                <w:sz w:val="28"/>
                <w:szCs w:val="28"/>
                <w:rtl/>
                <w:lang w:bidi="ar-EG"/>
              </w:rPr>
              <w:t>الإنترنت</w:t>
            </w:r>
            <w:r w:rsidRPr="00BA0454">
              <w:rPr>
                <w:rFonts w:ascii="Arial" w:hAnsi="Arial"/>
                <w:sz w:val="28"/>
                <w:szCs w:val="28"/>
                <w:rtl/>
                <w:lang w:bidi="ar-EG"/>
              </w:rPr>
              <w:t xml:space="preserve"> النسخة السادسة (</w:t>
            </w:r>
            <w:r w:rsidRPr="00BA0454">
              <w:rPr>
                <w:rFonts w:ascii="Arial" w:hAnsi="Arial"/>
                <w:sz w:val="28"/>
                <w:szCs w:val="28"/>
                <w:lang w:bidi="ar-EG"/>
              </w:rPr>
              <w:t>IPv6</w:t>
            </w:r>
            <w:r w:rsidRPr="00BA0454">
              <w:rPr>
                <w:rFonts w:ascii="Arial" w:hAnsi="Arial"/>
                <w:sz w:val="28"/>
                <w:szCs w:val="28"/>
                <w:rtl/>
                <w:lang w:bidi="ar-EG"/>
              </w:rPr>
              <w:t xml:space="preserve">) ونقاط تبادل </w:t>
            </w:r>
            <w:r w:rsidRPr="00BA0454">
              <w:rPr>
                <w:rFonts w:ascii="Arial" w:hAnsi="Arial" w:hint="cs"/>
                <w:sz w:val="28"/>
                <w:szCs w:val="28"/>
                <w:rtl/>
                <w:lang w:bidi="ar-EG"/>
              </w:rPr>
              <w:t>الإنترنت</w:t>
            </w:r>
            <w:r w:rsidRPr="00BA0454">
              <w:rPr>
                <w:rFonts w:ascii="Arial" w:hAnsi="Arial"/>
                <w:sz w:val="28"/>
                <w:szCs w:val="28"/>
                <w:rtl/>
                <w:lang w:bidi="ar-EG"/>
              </w:rPr>
              <w:t xml:space="preserve"> (</w:t>
            </w:r>
            <w:r w:rsidRPr="00BA0454">
              <w:rPr>
                <w:rFonts w:ascii="Arial" w:hAnsi="Arial"/>
                <w:sz w:val="28"/>
                <w:szCs w:val="28"/>
                <w:lang w:bidi="ar-EG"/>
              </w:rPr>
              <w:t>IXPs</w:t>
            </w:r>
            <w:r w:rsidRPr="00BA0454">
              <w:rPr>
                <w:rFonts w:ascii="Arial" w:hAnsi="Arial"/>
                <w:sz w:val="28"/>
                <w:szCs w:val="28"/>
                <w:rtl/>
                <w:lang w:bidi="ar-EG"/>
              </w:rPr>
              <w:t>)</w:t>
            </w:r>
            <w:r>
              <w:rPr>
                <w:rFonts w:ascii="Arial" w:hAnsi="Arial" w:hint="cs"/>
                <w:sz w:val="28"/>
                <w:szCs w:val="28"/>
                <w:rtl/>
                <w:lang w:bidi="ar-EG"/>
              </w:rPr>
              <w:t xml:space="preserve">، </w:t>
            </w:r>
            <w:r w:rsidRPr="00BA0454">
              <w:rPr>
                <w:rFonts w:ascii="Arial" w:hAnsi="Arial"/>
                <w:sz w:val="28"/>
                <w:szCs w:val="28"/>
                <w:rtl/>
                <w:lang w:bidi="ar-EG"/>
              </w:rPr>
              <w:t>أمن الشبكات (</w:t>
            </w:r>
            <w:r w:rsidRPr="00BA0454">
              <w:rPr>
                <w:rFonts w:ascii="Arial" w:hAnsi="Arial"/>
                <w:sz w:val="28"/>
                <w:szCs w:val="28"/>
                <w:lang w:bidi="ar-EG"/>
              </w:rPr>
              <w:t>RPKI</w:t>
            </w:r>
            <w:r w:rsidRPr="00BA0454">
              <w:rPr>
                <w:rFonts w:ascii="Arial" w:hAnsi="Arial"/>
                <w:sz w:val="28"/>
                <w:szCs w:val="28"/>
                <w:rtl/>
                <w:lang w:bidi="ar-EG"/>
              </w:rPr>
              <w:t>)</w:t>
            </w:r>
            <w:r>
              <w:rPr>
                <w:rFonts w:ascii="Arial" w:hAnsi="Arial" w:hint="cs"/>
                <w:sz w:val="28"/>
                <w:szCs w:val="28"/>
                <w:rtl/>
                <w:lang w:bidi="ar-EG"/>
              </w:rPr>
              <w:t>،</w:t>
            </w:r>
            <w:r w:rsidRPr="00BA0454">
              <w:rPr>
                <w:rFonts w:ascii="Arial" w:hAnsi="Arial"/>
                <w:sz w:val="28"/>
                <w:szCs w:val="28"/>
                <w:rtl/>
                <w:lang w:bidi="ar-EG"/>
              </w:rPr>
              <w:t xml:space="preserve"> والتنسيق بخصوص السياسات العامة حول </w:t>
            </w:r>
            <w:r w:rsidRPr="00BA0454">
              <w:rPr>
                <w:rFonts w:ascii="Arial" w:hAnsi="Arial" w:hint="cs"/>
                <w:sz w:val="28"/>
                <w:szCs w:val="28"/>
                <w:rtl/>
                <w:lang w:bidi="ar-EG"/>
              </w:rPr>
              <w:t>الإنترنت</w:t>
            </w:r>
            <w:r w:rsidRPr="00BA0454">
              <w:rPr>
                <w:rFonts w:ascii="Arial" w:hAnsi="Arial"/>
                <w:sz w:val="28"/>
                <w:szCs w:val="28"/>
                <w:rtl/>
                <w:lang w:bidi="ar-EG"/>
              </w:rPr>
              <w:t>.</w:t>
            </w:r>
          </w:p>
        </w:tc>
      </w:tr>
      <w:tr w:rsidR="00886782" w:rsidRPr="00C0527D" w:rsidTr="00752EBE">
        <w:trPr>
          <w:trHeight w:val="944"/>
          <w:jc w:val="center"/>
        </w:trPr>
        <w:tc>
          <w:tcPr>
            <w:tcW w:w="661" w:type="dxa"/>
            <w:tcMar>
              <w:top w:w="0" w:type="dxa"/>
              <w:left w:w="108" w:type="dxa"/>
              <w:bottom w:w="0" w:type="dxa"/>
              <w:right w:w="108" w:type="dxa"/>
            </w:tcMar>
            <w:vAlign w:val="center"/>
          </w:tcPr>
          <w:p w:rsidR="00886782" w:rsidRPr="00A74586" w:rsidRDefault="00886782" w:rsidP="00752EBE">
            <w:pPr>
              <w:bidi/>
              <w:jc w:val="center"/>
              <w:rPr>
                <w:rFonts w:ascii="Arial" w:hAnsi="Arial"/>
                <w:color w:val="000000"/>
                <w:sz w:val="32"/>
                <w:szCs w:val="32"/>
                <w:rtl/>
                <w:lang w:bidi="ar-EG"/>
              </w:rPr>
            </w:pPr>
            <w:r w:rsidRPr="00A74586">
              <w:rPr>
                <w:rFonts w:ascii="Arial" w:hAnsi="Arial" w:hint="cs"/>
                <w:color w:val="000000"/>
                <w:sz w:val="32"/>
                <w:szCs w:val="32"/>
                <w:rtl/>
                <w:lang w:bidi="ar-EG"/>
              </w:rPr>
              <w:t>5</w:t>
            </w:r>
          </w:p>
        </w:tc>
        <w:tc>
          <w:tcPr>
            <w:tcW w:w="8800" w:type="dxa"/>
            <w:tcMar>
              <w:top w:w="0" w:type="dxa"/>
              <w:left w:w="108" w:type="dxa"/>
              <w:bottom w:w="0" w:type="dxa"/>
              <w:right w:w="108" w:type="dxa"/>
            </w:tcMar>
            <w:vAlign w:val="center"/>
          </w:tcPr>
          <w:p w:rsidR="00886782" w:rsidRPr="00C44A84" w:rsidRDefault="00886782" w:rsidP="00886782">
            <w:pPr>
              <w:numPr>
                <w:ilvl w:val="0"/>
                <w:numId w:val="18"/>
              </w:numPr>
              <w:tabs>
                <w:tab w:val="clear" w:pos="720"/>
              </w:tabs>
              <w:bidi/>
              <w:ind w:left="360"/>
              <w:rPr>
                <w:rFonts w:ascii="Arial" w:hAnsi="Arial"/>
                <w:b/>
                <w:bCs/>
                <w:color w:val="000000"/>
                <w:sz w:val="36"/>
                <w:szCs w:val="36"/>
                <w:rtl/>
                <w:lang w:bidi="ar-EG"/>
              </w:rPr>
            </w:pPr>
            <w:r w:rsidRPr="00C44A84">
              <w:rPr>
                <w:rFonts w:ascii="Arial" w:hAnsi="Arial" w:hint="cs"/>
                <w:b/>
                <w:bCs/>
                <w:color w:val="000000"/>
                <w:sz w:val="32"/>
                <w:szCs w:val="32"/>
                <w:rtl/>
                <w:lang w:bidi="ar-EG"/>
              </w:rPr>
              <w:t>موعد</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ومكان</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الاجتماع</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القادم</w:t>
            </w:r>
          </w:p>
        </w:tc>
      </w:tr>
      <w:tr w:rsidR="00886782" w:rsidRPr="00C0527D" w:rsidTr="00752EBE">
        <w:trPr>
          <w:trHeight w:val="972"/>
          <w:jc w:val="center"/>
        </w:trPr>
        <w:tc>
          <w:tcPr>
            <w:tcW w:w="661" w:type="dxa"/>
            <w:tcMar>
              <w:top w:w="0" w:type="dxa"/>
              <w:left w:w="108" w:type="dxa"/>
              <w:bottom w:w="0" w:type="dxa"/>
              <w:right w:w="108" w:type="dxa"/>
            </w:tcMar>
            <w:vAlign w:val="center"/>
          </w:tcPr>
          <w:p w:rsidR="00886782" w:rsidRPr="00A74586" w:rsidRDefault="00886782" w:rsidP="00752EBE">
            <w:pPr>
              <w:bidi/>
              <w:jc w:val="center"/>
              <w:rPr>
                <w:rFonts w:ascii="Arial" w:hAnsi="Arial"/>
                <w:color w:val="000000"/>
                <w:sz w:val="32"/>
                <w:szCs w:val="32"/>
                <w:rtl/>
                <w:lang w:bidi="ar-EG"/>
              </w:rPr>
            </w:pPr>
            <w:r>
              <w:rPr>
                <w:rFonts w:ascii="Arial" w:hAnsi="Arial" w:hint="cs"/>
                <w:color w:val="000000"/>
                <w:sz w:val="32"/>
                <w:szCs w:val="32"/>
                <w:rtl/>
                <w:lang w:bidi="ar-EG"/>
              </w:rPr>
              <w:t>6</w:t>
            </w:r>
          </w:p>
        </w:tc>
        <w:tc>
          <w:tcPr>
            <w:tcW w:w="8800" w:type="dxa"/>
            <w:tcMar>
              <w:top w:w="0" w:type="dxa"/>
              <w:left w:w="108" w:type="dxa"/>
              <w:bottom w:w="0" w:type="dxa"/>
              <w:right w:w="108" w:type="dxa"/>
            </w:tcMar>
            <w:vAlign w:val="center"/>
          </w:tcPr>
          <w:p w:rsidR="00886782" w:rsidRPr="00C44A84" w:rsidRDefault="00886782" w:rsidP="00886782">
            <w:pPr>
              <w:numPr>
                <w:ilvl w:val="0"/>
                <w:numId w:val="18"/>
              </w:numPr>
              <w:tabs>
                <w:tab w:val="clear" w:pos="720"/>
              </w:tabs>
              <w:bidi/>
              <w:ind w:left="360"/>
              <w:rPr>
                <w:rFonts w:ascii="Arial" w:hAnsi="Arial"/>
                <w:b/>
                <w:bCs/>
                <w:color w:val="000000"/>
                <w:sz w:val="36"/>
                <w:szCs w:val="36"/>
                <w:rtl/>
                <w:lang w:bidi="ar-EG"/>
              </w:rPr>
            </w:pPr>
            <w:r w:rsidRPr="00C44A84">
              <w:rPr>
                <w:rFonts w:ascii="Arial" w:hAnsi="Arial" w:hint="cs"/>
                <w:b/>
                <w:bCs/>
                <w:color w:val="000000"/>
                <w:sz w:val="36"/>
                <w:szCs w:val="36"/>
                <w:rtl/>
                <w:lang w:bidi="ar-EG"/>
              </w:rPr>
              <w:t>ما يستجد من أعمال</w:t>
            </w:r>
          </w:p>
        </w:tc>
      </w:tr>
    </w:tbl>
    <w:p w:rsidR="00886782" w:rsidRDefault="00886782" w:rsidP="00886782">
      <w:pPr>
        <w:bidi/>
        <w:jc w:val="center"/>
        <w:rPr>
          <w:rFonts w:ascii="Arial" w:hAnsi="Arial"/>
          <w:b/>
          <w:bCs/>
          <w:sz w:val="36"/>
          <w:szCs w:val="36"/>
          <w:u w:val="single"/>
          <w:rtl/>
          <w:lang w:bidi="ar-EG"/>
        </w:rPr>
      </w:pPr>
    </w:p>
    <w:p w:rsidR="00475586" w:rsidRDefault="00475586">
      <w:pPr>
        <w:rPr>
          <w:rtl/>
          <w:lang w:bidi="ar-EG"/>
        </w:rPr>
      </w:pPr>
      <w:r>
        <w:rPr>
          <w:rtl/>
          <w:lang w:bidi="ar-EG"/>
        </w:rPr>
        <w:br w:type="page"/>
      </w:r>
    </w:p>
    <w:p w:rsidR="00A843A7" w:rsidRDefault="00FA4F9D" w:rsidP="00FA4F9D">
      <w:pPr>
        <w:bidi/>
        <w:jc w:val="right"/>
        <w:rPr>
          <w:rFonts w:ascii="Arial" w:hAnsi="Arial"/>
          <w:b/>
          <w:bCs/>
          <w:sz w:val="36"/>
          <w:szCs w:val="36"/>
          <w:u w:val="single"/>
          <w:rtl/>
          <w:lang w:bidi="ar-EG"/>
        </w:rPr>
      </w:pPr>
      <w:r>
        <w:rPr>
          <w:rFonts w:ascii="Arial" w:hAnsi="Arial" w:hint="cs"/>
          <w:b/>
          <w:bCs/>
          <w:sz w:val="36"/>
          <w:szCs w:val="36"/>
          <w:u w:val="single"/>
          <w:rtl/>
          <w:lang w:bidi="ar-EG"/>
        </w:rPr>
        <w:lastRenderedPageBreak/>
        <w:t>البند الأول</w:t>
      </w:r>
      <w:r w:rsidR="00C665E7">
        <w:rPr>
          <w:rFonts w:ascii="Arial" w:hAnsi="Arial" w:hint="cs"/>
          <w:b/>
          <w:bCs/>
          <w:sz w:val="36"/>
          <w:szCs w:val="36"/>
          <w:u w:val="single"/>
          <w:rtl/>
          <w:lang w:bidi="ar-EG"/>
        </w:rPr>
        <w:t xml:space="preserve"> </w:t>
      </w:r>
    </w:p>
    <w:p w:rsidR="00FA4F9D" w:rsidRDefault="00FA4F9D" w:rsidP="00FA4F9D">
      <w:pPr>
        <w:bidi/>
        <w:jc w:val="right"/>
        <w:rPr>
          <w:rFonts w:ascii="Arial" w:hAnsi="Arial"/>
          <w:b/>
          <w:bCs/>
          <w:sz w:val="14"/>
          <w:szCs w:val="14"/>
          <w:u w:val="single"/>
          <w:lang w:bidi="ar-EG"/>
        </w:rPr>
      </w:pPr>
    </w:p>
    <w:p w:rsidR="00DC74EA" w:rsidRDefault="00DC74EA" w:rsidP="00DC74EA">
      <w:pPr>
        <w:bidi/>
        <w:jc w:val="right"/>
        <w:rPr>
          <w:rFonts w:ascii="Arial" w:hAnsi="Arial"/>
          <w:b/>
          <w:bCs/>
          <w:sz w:val="14"/>
          <w:szCs w:val="14"/>
          <w:u w:val="single"/>
          <w:lang w:bidi="ar-EG"/>
        </w:rPr>
      </w:pPr>
    </w:p>
    <w:p w:rsidR="00DC74EA" w:rsidRPr="00FA4F9D" w:rsidRDefault="00DC74EA" w:rsidP="00DC74EA">
      <w:pPr>
        <w:bidi/>
        <w:jc w:val="right"/>
        <w:rPr>
          <w:rFonts w:ascii="Arial" w:hAnsi="Arial"/>
          <w:b/>
          <w:bCs/>
          <w:sz w:val="14"/>
          <w:szCs w:val="14"/>
          <w:u w:val="single"/>
          <w:rtl/>
          <w:lang w:bidi="ar-EG"/>
        </w:rPr>
      </w:pPr>
    </w:p>
    <w:tbl>
      <w:tblPr>
        <w:bidiVisual/>
        <w:tblW w:w="4930" w:type="pct"/>
        <w:tblInd w:w="85" w:type="dxa"/>
        <w:tblBorders>
          <w:insideH w:val="single" w:sz="8" w:space="0" w:color="auto"/>
          <w:insideV w:val="single" w:sz="8" w:space="0" w:color="auto"/>
        </w:tblBorders>
        <w:tblLook w:val="00A0" w:firstRow="1" w:lastRow="0" w:firstColumn="1" w:lastColumn="0" w:noHBand="0" w:noVBand="0"/>
      </w:tblPr>
      <w:tblGrid>
        <w:gridCol w:w="1247"/>
        <w:gridCol w:w="9073"/>
      </w:tblGrid>
      <w:tr w:rsidR="00A843A7" w:rsidRPr="0075114D" w:rsidTr="00DC74EA">
        <w:trPr>
          <w:trHeight w:val="534"/>
        </w:trPr>
        <w:tc>
          <w:tcPr>
            <w:tcW w:w="604" w:type="pct"/>
          </w:tcPr>
          <w:p w:rsidR="00A843A7" w:rsidRPr="0075114D" w:rsidRDefault="00A843A7" w:rsidP="00F65E22">
            <w:pPr>
              <w:bidi/>
              <w:rPr>
                <w:rFonts w:ascii="Simplified Arabic" w:hAnsi="Simplified Arabic" w:cs="Simplified Arabic"/>
                <w:b/>
                <w:bCs/>
                <w:sz w:val="28"/>
                <w:szCs w:val="28"/>
                <w:lang w:bidi="ar-EG"/>
              </w:rPr>
            </w:pPr>
            <w:r w:rsidRPr="0075114D">
              <w:br w:type="page"/>
            </w:r>
            <w:r w:rsidRPr="0075114D">
              <w:br w:type="page"/>
            </w:r>
            <w:r w:rsidRPr="0075114D">
              <w:br w:type="page"/>
            </w: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96" w:type="pct"/>
            <w:vAlign w:val="center"/>
          </w:tcPr>
          <w:p w:rsidR="00A843A7" w:rsidRPr="0075114D" w:rsidRDefault="00CC5EAC" w:rsidP="00CC5EAC">
            <w:pPr>
              <w:bidi/>
              <w:rPr>
                <w:rFonts w:ascii="Simplified Arabic" w:hAnsi="Simplified Arabic" w:cs="Simplified Arabic"/>
                <w:b/>
                <w:bCs/>
                <w:sz w:val="28"/>
                <w:szCs w:val="28"/>
                <w:lang w:bidi="ar-EG"/>
              </w:rPr>
            </w:pPr>
            <w:r w:rsidRPr="00CC5EAC">
              <w:rPr>
                <w:rFonts w:cs="Arabic Transparent" w:hint="cs"/>
                <w:b/>
                <w:bCs/>
                <w:sz w:val="28"/>
                <w:szCs w:val="28"/>
                <w:rtl/>
                <w:lang w:bidi="ar-EG"/>
              </w:rPr>
              <w:t>انتخاب رئاسة الفريق للفترة القادمة</w:t>
            </w:r>
            <w:r w:rsidRPr="00CC5EAC">
              <w:rPr>
                <w:rFonts w:cs="Arabic Transparent"/>
                <w:b/>
                <w:bCs/>
                <w:sz w:val="28"/>
                <w:szCs w:val="28"/>
                <w:lang w:bidi="ar-EG"/>
              </w:rPr>
              <w:t xml:space="preserve"> </w:t>
            </w:r>
          </w:p>
        </w:tc>
      </w:tr>
      <w:tr w:rsidR="00A843A7" w:rsidRPr="0075114D" w:rsidTr="00DC74EA">
        <w:tc>
          <w:tcPr>
            <w:tcW w:w="604" w:type="pct"/>
          </w:tcPr>
          <w:p w:rsidR="00A843A7" w:rsidRPr="0075114D" w:rsidRDefault="00A843A7" w:rsidP="00F65E22">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C665E7" w:rsidRDefault="001739AD" w:rsidP="00900085">
            <w:pPr>
              <w:bidi/>
              <w:spacing w:after="120" w:line="264" w:lineRule="auto"/>
              <w:jc w:val="lowKashida"/>
              <w:rPr>
                <w:sz w:val="28"/>
                <w:szCs w:val="28"/>
                <w:rtl/>
                <w:lang w:bidi="ar-EG"/>
              </w:rPr>
            </w:pPr>
            <w:r>
              <w:rPr>
                <w:rFonts w:hint="cs"/>
                <w:sz w:val="28"/>
                <w:szCs w:val="28"/>
                <w:rtl/>
                <w:lang w:bidi="ar-EG"/>
              </w:rPr>
              <w:t>تم خلال الاجتماع (1</w:t>
            </w:r>
            <w:r w:rsidR="00C665E7">
              <w:rPr>
                <w:rFonts w:hint="cs"/>
                <w:sz w:val="28"/>
                <w:szCs w:val="28"/>
                <w:rtl/>
                <w:lang w:bidi="ar-EG"/>
              </w:rPr>
              <w:t>3</w:t>
            </w:r>
            <w:r>
              <w:rPr>
                <w:rFonts w:hint="cs"/>
                <w:sz w:val="28"/>
                <w:szCs w:val="28"/>
                <w:rtl/>
                <w:lang w:bidi="ar-EG"/>
              </w:rPr>
              <w:t>) لفريق العمل العربي لشئون الإنترنت</w:t>
            </w:r>
            <w:r w:rsidR="00F22AD6">
              <w:rPr>
                <w:rFonts w:hint="cs"/>
                <w:sz w:val="28"/>
                <w:szCs w:val="28"/>
                <w:rtl/>
                <w:lang w:bidi="ar-EG"/>
              </w:rPr>
              <w:t xml:space="preserve"> </w:t>
            </w:r>
            <w:r w:rsidR="00F22AD6" w:rsidRPr="00F22AD6">
              <w:rPr>
                <w:sz w:val="28"/>
                <w:szCs w:val="28"/>
                <w:rtl/>
                <w:lang w:bidi="ar-EG"/>
              </w:rPr>
              <w:t>(</w:t>
            </w:r>
            <w:r w:rsidR="00C665E7">
              <w:rPr>
                <w:rFonts w:hint="cs"/>
                <w:sz w:val="28"/>
                <w:szCs w:val="28"/>
                <w:rtl/>
                <w:lang w:bidi="ar-EG"/>
              </w:rPr>
              <w:t>الأمانة العامة</w:t>
            </w:r>
            <w:r w:rsidR="00F22AD6" w:rsidRPr="00F22AD6">
              <w:rPr>
                <w:sz w:val="28"/>
                <w:szCs w:val="28"/>
                <w:rtl/>
                <w:lang w:bidi="ar-EG"/>
              </w:rPr>
              <w:t>: 25،24/</w:t>
            </w:r>
            <w:r w:rsidR="00C665E7">
              <w:rPr>
                <w:rFonts w:hint="cs"/>
                <w:sz w:val="28"/>
                <w:szCs w:val="28"/>
                <w:rtl/>
                <w:lang w:bidi="ar-EG"/>
              </w:rPr>
              <w:t>6</w:t>
            </w:r>
            <w:r w:rsidR="00F22AD6" w:rsidRPr="00F22AD6">
              <w:rPr>
                <w:sz w:val="28"/>
                <w:szCs w:val="28"/>
                <w:rtl/>
                <w:lang w:bidi="ar-EG"/>
              </w:rPr>
              <w:t>/201</w:t>
            </w:r>
            <w:r w:rsidR="00C665E7">
              <w:rPr>
                <w:rFonts w:hint="cs"/>
                <w:sz w:val="28"/>
                <w:szCs w:val="28"/>
                <w:rtl/>
                <w:lang w:bidi="ar-EG"/>
              </w:rPr>
              <w:t>9</w:t>
            </w:r>
            <w:r w:rsidR="00F22AD6" w:rsidRPr="00F22AD6">
              <w:rPr>
                <w:sz w:val="28"/>
                <w:szCs w:val="28"/>
                <w:rtl/>
                <w:lang w:bidi="ar-EG"/>
              </w:rPr>
              <w:t>)</w:t>
            </w:r>
            <w:r>
              <w:rPr>
                <w:rFonts w:hint="cs"/>
                <w:sz w:val="28"/>
                <w:szCs w:val="28"/>
                <w:rtl/>
                <w:lang w:bidi="ar-EG"/>
              </w:rPr>
              <w:t xml:space="preserve"> </w:t>
            </w:r>
            <w:r w:rsidR="00C665E7" w:rsidRPr="00C665E7">
              <w:rPr>
                <w:sz w:val="28"/>
                <w:szCs w:val="28"/>
                <w:rtl/>
                <w:lang w:bidi="ar-EG"/>
              </w:rPr>
              <w:t xml:space="preserve">اختيار المملكة العربية السعودية وتسمية المهندس/ </w:t>
            </w:r>
            <w:proofErr w:type="gramStart"/>
            <w:r w:rsidR="00C665E7" w:rsidRPr="00C665E7">
              <w:rPr>
                <w:sz w:val="28"/>
                <w:szCs w:val="28"/>
                <w:rtl/>
                <w:lang w:bidi="ar-EG"/>
              </w:rPr>
              <w:t>عبدالعزيز</w:t>
            </w:r>
            <w:proofErr w:type="gramEnd"/>
            <w:r w:rsidR="00C665E7" w:rsidRPr="00C665E7">
              <w:rPr>
                <w:sz w:val="28"/>
                <w:szCs w:val="28"/>
                <w:rtl/>
                <w:lang w:bidi="ar-EG"/>
              </w:rPr>
              <w:t xml:space="preserve"> عبدالله الفايز رئيسا للفريق وكل من دولة الإمارات العربية المتحدة وجمهورية مصر العربية نوابا للرئيس وذلك حتى نهاية عام 2021، </w:t>
            </w:r>
          </w:p>
          <w:p w:rsidR="001739AD" w:rsidRPr="001739AD" w:rsidRDefault="00886782" w:rsidP="00C665E7">
            <w:pPr>
              <w:bidi/>
              <w:spacing w:after="120" w:line="264" w:lineRule="auto"/>
              <w:jc w:val="lowKashida"/>
              <w:rPr>
                <w:sz w:val="28"/>
                <w:szCs w:val="28"/>
                <w:lang w:bidi="ar-EG"/>
              </w:rPr>
            </w:pPr>
            <w:r>
              <w:rPr>
                <w:rFonts w:hint="cs"/>
                <w:sz w:val="28"/>
                <w:szCs w:val="28"/>
                <w:rtl/>
                <w:lang w:bidi="ar-EG"/>
              </w:rPr>
              <w:t>و</w:t>
            </w:r>
            <w:r w:rsidR="00F22AD6">
              <w:rPr>
                <w:rFonts w:hint="cs"/>
                <w:sz w:val="28"/>
                <w:szCs w:val="28"/>
                <w:rtl/>
                <w:lang w:bidi="ar-EG"/>
              </w:rPr>
              <w:t xml:space="preserve">حيث </w:t>
            </w:r>
            <w:r w:rsidR="001432CF">
              <w:rPr>
                <w:rFonts w:hint="cs"/>
                <w:sz w:val="28"/>
                <w:szCs w:val="28"/>
                <w:rtl/>
                <w:lang w:bidi="ar-EG"/>
              </w:rPr>
              <w:t>أن</w:t>
            </w:r>
            <w:r>
              <w:rPr>
                <w:rFonts w:hint="cs"/>
                <w:sz w:val="28"/>
                <w:szCs w:val="28"/>
                <w:rtl/>
                <w:lang w:bidi="ar-EG"/>
              </w:rPr>
              <w:t xml:space="preserve"> فترة </w:t>
            </w:r>
            <w:r w:rsidR="00F22AD6">
              <w:rPr>
                <w:rFonts w:hint="cs"/>
                <w:sz w:val="28"/>
                <w:szCs w:val="28"/>
                <w:rtl/>
                <w:lang w:bidi="ar-EG"/>
              </w:rPr>
              <w:t xml:space="preserve">الرئاسة قد انتهت </w:t>
            </w:r>
            <w:r w:rsidR="001432CF">
              <w:rPr>
                <w:rFonts w:hint="cs"/>
                <w:sz w:val="28"/>
                <w:szCs w:val="28"/>
                <w:rtl/>
                <w:lang w:bidi="ar-EG"/>
              </w:rPr>
              <w:t>بنهاية عام 20</w:t>
            </w:r>
            <w:r>
              <w:rPr>
                <w:rFonts w:hint="cs"/>
                <w:sz w:val="28"/>
                <w:szCs w:val="28"/>
                <w:rtl/>
                <w:lang w:bidi="ar-EG"/>
              </w:rPr>
              <w:t>21</w:t>
            </w:r>
            <w:r w:rsidR="001432CF">
              <w:rPr>
                <w:rFonts w:hint="cs"/>
                <w:sz w:val="28"/>
                <w:szCs w:val="28"/>
                <w:rtl/>
                <w:lang w:bidi="ar-EG"/>
              </w:rPr>
              <w:t xml:space="preserve">، وجب إعادة انتخاب الرئيس ونوابه لاستكمال أعمال الفريق </w:t>
            </w:r>
            <w:r w:rsidR="00900085">
              <w:rPr>
                <w:rFonts w:hint="cs"/>
                <w:sz w:val="28"/>
                <w:szCs w:val="28"/>
                <w:rtl/>
                <w:lang w:bidi="ar-EG"/>
              </w:rPr>
              <w:t>خلال</w:t>
            </w:r>
            <w:r w:rsidR="001432CF">
              <w:rPr>
                <w:rFonts w:hint="cs"/>
                <w:sz w:val="28"/>
                <w:szCs w:val="28"/>
                <w:rtl/>
                <w:lang w:bidi="ar-EG"/>
              </w:rPr>
              <w:t xml:space="preserve"> الفترة القادمة.</w:t>
            </w:r>
          </w:p>
        </w:tc>
      </w:tr>
      <w:tr w:rsidR="00A843A7" w:rsidRPr="0075114D" w:rsidTr="00DC74EA">
        <w:tc>
          <w:tcPr>
            <w:tcW w:w="604" w:type="pct"/>
          </w:tcPr>
          <w:p w:rsidR="00A843A7" w:rsidRPr="0075114D" w:rsidRDefault="00A843A7" w:rsidP="00F65E22">
            <w:pPr>
              <w:bidi/>
              <w:jc w:val="both"/>
              <w:rPr>
                <w:b/>
                <w:bCs/>
                <w:sz w:val="26"/>
                <w:szCs w:val="26"/>
                <w:lang w:bidi="ar-EG"/>
              </w:rPr>
            </w:pPr>
            <w:r w:rsidRPr="0075114D">
              <w:rPr>
                <w:b/>
                <w:bCs/>
                <w:sz w:val="28"/>
                <w:szCs w:val="28"/>
                <w:rtl/>
                <w:lang w:bidi="ar-EG"/>
              </w:rPr>
              <w:t>المقترح:</w:t>
            </w:r>
          </w:p>
          <w:p w:rsidR="00A843A7" w:rsidRPr="0075114D" w:rsidRDefault="00A843A7" w:rsidP="009D3694">
            <w:pPr>
              <w:bidi/>
              <w:rPr>
                <w:sz w:val="26"/>
                <w:szCs w:val="26"/>
                <w:lang w:bidi="ar-EG"/>
              </w:rPr>
            </w:pPr>
          </w:p>
          <w:p w:rsidR="00A843A7" w:rsidRPr="0075114D" w:rsidRDefault="00A843A7" w:rsidP="009D3694">
            <w:pPr>
              <w:bidi/>
              <w:rPr>
                <w:sz w:val="26"/>
                <w:szCs w:val="26"/>
                <w:lang w:bidi="ar-EG"/>
              </w:rPr>
            </w:pPr>
          </w:p>
        </w:tc>
        <w:tc>
          <w:tcPr>
            <w:tcW w:w="4396" w:type="pct"/>
          </w:tcPr>
          <w:p w:rsidR="00A843A7" w:rsidRPr="0075114D" w:rsidRDefault="00A843A7" w:rsidP="00690520">
            <w:pPr>
              <w:numPr>
                <w:ilvl w:val="0"/>
                <w:numId w:val="3"/>
              </w:numPr>
              <w:bidi/>
              <w:spacing w:before="120" w:after="200" w:line="276" w:lineRule="auto"/>
              <w:ind w:left="714" w:hanging="357"/>
              <w:jc w:val="both"/>
              <w:rPr>
                <w:b/>
                <w:bCs/>
                <w:i/>
                <w:iCs/>
                <w:sz w:val="28"/>
                <w:szCs w:val="28"/>
                <w:lang w:bidi="ar-EG"/>
              </w:rPr>
            </w:pPr>
          </w:p>
        </w:tc>
      </w:tr>
    </w:tbl>
    <w:p w:rsidR="006513BA" w:rsidRDefault="006513BA" w:rsidP="000532AA">
      <w:pPr>
        <w:bidi/>
        <w:spacing w:after="200" w:line="276" w:lineRule="auto"/>
        <w:rPr>
          <w:rtl/>
        </w:rPr>
      </w:pPr>
    </w:p>
    <w:p w:rsidR="006513BA" w:rsidRDefault="006513BA">
      <w:pPr>
        <w:rPr>
          <w:rtl/>
        </w:rPr>
      </w:pPr>
      <w:r>
        <w:rPr>
          <w:rtl/>
        </w:rPr>
        <w:br w:type="page"/>
      </w:r>
    </w:p>
    <w:p w:rsidR="006513BA" w:rsidRDefault="006513BA" w:rsidP="006513BA">
      <w:pPr>
        <w:bidi/>
        <w:jc w:val="right"/>
        <w:rPr>
          <w:rFonts w:ascii="Arial" w:hAnsi="Arial"/>
          <w:b/>
          <w:bCs/>
          <w:sz w:val="36"/>
          <w:szCs w:val="36"/>
          <w:u w:val="single"/>
          <w:rtl/>
          <w:lang w:bidi="ar-EG"/>
        </w:rPr>
      </w:pPr>
      <w:r>
        <w:rPr>
          <w:rFonts w:ascii="Arial" w:hAnsi="Arial" w:hint="cs"/>
          <w:b/>
          <w:bCs/>
          <w:sz w:val="36"/>
          <w:szCs w:val="36"/>
          <w:u w:val="single"/>
          <w:rtl/>
          <w:lang w:bidi="ar-EG"/>
        </w:rPr>
        <w:lastRenderedPageBreak/>
        <w:t>البند الثاني</w:t>
      </w:r>
    </w:p>
    <w:p w:rsidR="006513BA" w:rsidRDefault="006513BA" w:rsidP="006513BA">
      <w:pPr>
        <w:bidi/>
        <w:jc w:val="right"/>
        <w:rPr>
          <w:rFonts w:ascii="Arial" w:hAnsi="Arial"/>
          <w:b/>
          <w:bCs/>
          <w:sz w:val="14"/>
          <w:szCs w:val="14"/>
          <w:u w:val="single"/>
          <w:lang w:bidi="ar-EG"/>
        </w:rPr>
      </w:pPr>
    </w:p>
    <w:p w:rsidR="00DC74EA" w:rsidRDefault="00DC74EA" w:rsidP="00DC74EA">
      <w:pPr>
        <w:bidi/>
        <w:jc w:val="right"/>
        <w:rPr>
          <w:rFonts w:ascii="Arial" w:hAnsi="Arial"/>
          <w:b/>
          <w:bCs/>
          <w:sz w:val="14"/>
          <w:szCs w:val="14"/>
          <w:u w:val="single"/>
          <w:lang w:bidi="ar-EG"/>
        </w:rPr>
      </w:pPr>
    </w:p>
    <w:p w:rsidR="00DC74EA" w:rsidRDefault="00DC74EA" w:rsidP="00DC74EA">
      <w:pPr>
        <w:bidi/>
        <w:jc w:val="right"/>
        <w:rPr>
          <w:rFonts w:ascii="Arial" w:hAnsi="Arial"/>
          <w:b/>
          <w:bCs/>
          <w:sz w:val="14"/>
          <w:szCs w:val="14"/>
          <w:u w:val="single"/>
          <w:lang w:bidi="ar-EG"/>
        </w:rPr>
      </w:pPr>
    </w:p>
    <w:p w:rsidR="00DC74EA" w:rsidRDefault="00DC74EA" w:rsidP="00DC74EA">
      <w:pPr>
        <w:bidi/>
        <w:jc w:val="right"/>
        <w:rPr>
          <w:rFonts w:ascii="Arial" w:hAnsi="Arial"/>
          <w:b/>
          <w:bCs/>
          <w:sz w:val="14"/>
          <w:szCs w:val="14"/>
          <w:u w:val="single"/>
          <w:lang w:bidi="ar-EG"/>
        </w:rPr>
      </w:pPr>
    </w:p>
    <w:p w:rsidR="00DC74EA" w:rsidRPr="00FA4F9D" w:rsidRDefault="00DC74EA" w:rsidP="00DC74EA">
      <w:pPr>
        <w:bidi/>
        <w:jc w:val="right"/>
        <w:rPr>
          <w:rFonts w:ascii="Arial" w:hAnsi="Arial"/>
          <w:b/>
          <w:bCs/>
          <w:sz w:val="14"/>
          <w:szCs w:val="14"/>
          <w:u w:val="single"/>
          <w:rtl/>
          <w:lang w:bidi="ar-EG"/>
        </w:rPr>
      </w:pPr>
    </w:p>
    <w:tbl>
      <w:tblPr>
        <w:bidiVisual/>
        <w:tblW w:w="4930" w:type="pct"/>
        <w:tblInd w:w="85" w:type="dxa"/>
        <w:tblBorders>
          <w:insideH w:val="single" w:sz="8" w:space="0" w:color="auto"/>
          <w:insideV w:val="single" w:sz="8" w:space="0" w:color="auto"/>
        </w:tblBorders>
        <w:tblLook w:val="00A0" w:firstRow="1" w:lastRow="0" w:firstColumn="1" w:lastColumn="0" w:noHBand="0" w:noVBand="0"/>
      </w:tblPr>
      <w:tblGrid>
        <w:gridCol w:w="1247"/>
        <w:gridCol w:w="9073"/>
      </w:tblGrid>
      <w:tr w:rsidR="006513BA" w:rsidRPr="0075114D" w:rsidTr="00DC74EA">
        <w:trPr>
          <w:trHeight w:val="534"/>
        </w:trPr>
        <w:tc>
          <w:tcPr>
            <w:tcW w:w="604" w:type="pct"/>
          </w:tcPr>
          <w:p w:rsidR="006513BA" w:rsidRPr="0075114D" w:rsidRDefault="006513BA" w:rsidP="00895C56">
            <w:pPr>
              <w:bidi/>
              <w:rPr>
                <w:rFonts w:ascii="Simplified Arabic" w:hAnsi="Simplified Arabic" w:cs="Simplified Arabic"/>
                <w:b/>
                <w:bCs/>
                <w:sz w:val="28"/>
                <w:szCs w:val="28"/>
                <w:lang w:bidi="ar-EG"/>
              </w:rPr>
            </w:pPr>
            <w:r w:rsidRPr="0075114D">
              <w:br w:type="page"/>
            </w:r>
            <w:r w:rsidRPr="0075114D">
              <w:br w:type="page"/>
            </w:r>
            <w:r w:rsidRPr="0075114D">
              <w:br w:type="page"/>
            </w: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96" w:type="pct"/>
            <w:vAlign w:val="center"/>
          </w:tcPr>
          <w:p w:rsidR="00886782" w:rsidRDefault="00886782" w:rsidP="00886782">
            <w:pPr>
              <w:bidi/>
              <w:rPr>
                <w:rFonts w:cs="Arabic Transparent"/>
                <w:b/>
                <w:bCs/>
                <w:sz w:val="28"/>
                <w:szCs w:val="28"/>
                <w:rtl/>
                <w:lang w:bidi="ar-EG"/>
              </w:rPr>
            </w:pPr>
            <w:r w:rsidRPr="00886782">
              <w:rPr>
                <w:rFonts w:cs="Arabic Transparent"/>
                <w:b/>
                <w:bCs/>
                <w:sz w:val="28"/>
                <w:szCs w:val="28"/>
                <w:rtl/>
                <w:lang w:bidi="ar-EG"/>
              </w:rPr>
              <w:t>موضوعات الأمن السيبراني ومكافحة الجريمة والإرهاب على شبكة الإنترنت</w:t>
            </w:r>
          </w:p>
          <w:p w:rsidR="00886782" w:rsidRPr="00886782" w:rsidRDefault="00886782" w:rsidP="00886782">
            <w:pPr>
              <w:pStyle w:val="ListParagraph"/>
              <w:numPr>
                <w:ilvl w:val="0"/>
                <w:numId w:val="42"/>
              </w:numPr>
              <w:bidi/>
              <w:rPr>
                <w:rFonts w:cs="Arabic Transparent"/>
                <w:sz w:val="28"/>
                <w:szCs w:val="28"/>
                <w:lang w:bidi="ar-EG"/>
              </w:rPr>
            </w:pPr>
            <w:r w:rsidRPr="00886782">
              <w:rPr>
                <w:rFonts w:ascii="Simplified Arabic" w:hAnsi="Simplified Arabic" w:cs="Simplified Arabic"/>
                <w:sz w:val="28"/>
                <w:szCs w:val="28"/>
                <w:rtl/>
                <w:lang w:bidi="ar-EG"/>
              </w:rPr>
              <w:t>الرؤية الاستراتيجية المشتركة للأمن السيبراني في المنطقة العربية</w:t>
            </w:r>
          </w:p>
          <w:p w:rsidR="00886782" w:rsidRPr="00886782" w:rsidRDefault="00886782" w:rsidP="00886782">
            <w:pPr>
              <w:bidi/>
              <w:rPr>
                <w:rFonts w:cs="Arabic Transparent"/>
                <w:sz w:val="28"/>
                <w:szCs w:val="28"/>
                <w:lang w:bidi="ar-EG"/>
              </w:rPr>
            </w:pPr>
          </w:p>
        </w:tc>
      </w:tr>
      <w:tr w:rsidR="006513BA" w:rsidRPr="0075114D" w:rsidTr="00DC74EA">
        <w:tc>
          <w:tcPr>
            <w:tcW w:w="604" w:type="pct"/>
          </w:tcPr>
          <w:p w:rsidR="006513BA" w:rsidRPr="0075114D" w:rsidRDefault="006513BA" w:rsidP="00895C56">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886782" w:rsidRPr="00C40C0C" w:rsidRDefault="00886782" w:rsidP="00886782">
            <w:pPr>
              <w:pStyle w:val="ListParagraph"/>
              <w:numPr>
                <w:ilvl w:val="0"/>
                <w:numId w:val="43"/>
              </w:numPr>
              <w:bidi/>
              <w:spacing w:after="120" w:line="192" w:lineRule="auto"/>
              <w:ind w:left="357" w:hanging="357"/>
              <w:contextualSpacing w:val="0"/>
              <w:jc w:val="both"/>
              <w:rPr>
                <w:rFonts w:ascii="Simplified Arabic" w:hAnsi="Simplified Arabic" w:cs="Simplified Arabic"/>
                <w:sz w:val="28"/>
                <w:szCs w:val="28"/>
                <w:lang w:bidi="ar-TN"/>
              </w:rPr>
            </w:pPr>
            <w:r w:rsidRPr="00C40C0C">
              <w:rPr>
                <w:rFonts w:ascii="Simplified Arabic" w:hAnsi="Simplified Arabic" w:cs="Simplified Arabic"/>
                <w:sz w:val="28"/>
                <w:szCs w:val="28"/>
                <w:rtl/>
                <w:lang w:bidi="ar-TN"/>
              </w:rPr>
              <w:t xml:space="preserve">تنفيذا لقرار القمة التنموية الاقتصادية والاجتماعية في دورتها العادية الرابعة التي انقدت ببيروت، الجمهورية اللبنانية يوم 20/01/2019 قرار رقم 56 د.ع (4)– ج 3- 20/01/2019– (النقطة 3 ) الذي ينص على : "تكليف الأمانة العامة بالتنسيق مع المجالس الوزارية المختصة والمنظمة العربية لتكنولوجيات الاتصال والمعلومات والخبرات المتوفرة لدى الدول العربية، بدراسة وضع رؤية عربية مشتركة في مجال التكنولوجيا </w:t>
            </w:r>
            <w:r w:rsidRPr="00C40C0C">
              <w:rPr>
                <w:rFonts w:ascii="Simplified Arabic" w:hAnsi="Simplified Arabic" w:cs="Simplified Arabic" w:hint="cs"/>
                <w:sz w:val="28"/>
                <w:szCs w:val="28"/>
                <w:rtl/>
                <w:lang w:bidi="ar-TN"/>
              </w:rPr>
              <w:t>والاقتصاد</w:t>
            </w:r>
            <w:r w:rsidRPr="00C40C0C">
              <w:rPr>
                <w:rFonts w:ascii="Simplified Arabic" w:hAnsi="Simplified Arabic" w:cs="Simplified Arabic"/>
                <w:sz w:val="28"/>
                <w:szCs w:val="28"/>
                <w:rtl/>
                <w:lang w:bidi="ar-TN"/>
              </w:rPr>
              <w:t xml:space="preserve"> الرقمي </w:t>
            </w:r>
            <w:r w:rsidRPr="00C40C0C">
              <w:rPr>
                <w:rFonts w:ascii="Simplified Arabic" w:hAnsi="Simplified Arabic" w:cs="Simplified Arabic" w:hint="cs"/>
                <w:sz w:val="28"/>
                <w:szCs w:val="28"/>
                <w:rtl/>
                <w:lang w:bidi="ar-TN"/>
              </w:rPr>
              <w:t>والأمن</w:t>
            </w:r>
            <w:r w:rsidRPr="00C40C0C">
              <w:rPr>
                <w:rFonts w:ascii="Simplified Arabic" w:hAnsi="Simplified Arabic" w:cs="Simplified Arabic"/>
                <w:sz w:val="28"/>
                <w:szCs w:val="28"/>
                <w:rtl/>
                <w:lang w:bidi="ar-TN"/>
              </w:rPr>
              <w:t xml:space="preserve"> </w:t>
            </w:r>
            <w:r w:rsidRPr="00C40C0C">
              <w:rPr>
                <w:rFonts w:ascii="Simplified Arabic" w:hAnsi="Simplified Arabic" w:cs="Simplified Arabic" w:hint="cs"/>
                <w:sz w:val="28"/>
                <w:szCs w:val="28"/>
                <w:rtl/>
                <w:lang w:bidi="ar-TN"/>
              </w:rPr>
              <w:t>السيبران</w:t>
            </w:r>
            <w:r w:rsidRPr="00C40C0C">
              <w:rPr>
                <w:rFonts w:ascii="Simplified Arabic" w:hAnsi="Simplified Arabic" w:cs="Simplified Arabic" w:hint="eastAsia"/>
                <w:sz w:val="28"/>
                <w:szCs w:val="28"/>
                <w:rtl/>
                <w:lang w:bidi="ar-TN"/>
              </w:rPr>
              <w:t>ي</w:t>
            </w:r>
            <w:r w:rsidRPr="00C40C0C">
              <w:rPr>
                <w:rFonts w:ascii="Simplified Arabic" w:hAnsi="Simplified Arabic" w:cs="Simplified Arabic"/>
                <w:sz w:val="28"/>
                <w:szCs w:val="28"/>
                <w:rtl/>
                <w:lang w:bidi="ar-TN"/>
              </w:rPr>
              <w:t>".</w:t>
            </w:r>
          </w:p>
          <w:p w:rsidR="00886782" w:rsidRPr="00C40C0C" w:rsidRDefault="00886782" w:rsidP="00886782">
            <w:pPr>
              <w:pStyle w:val="ListParagraph"/>
              <w:numPr>
                <w:ilvl w:val="0"/>
                <w:numId w:val="43"/>
              </w:numPr>
              <w:bidi/>
              <w:spacing w:after="120" w:line="192" w:lineRule="auto"/>
              <w:ind w:left="357" w:hanging="357"/>
              <w:contextualSpacing w:val="0"/>
              <w:jc w:val="both"/>
              <w:rPr>
                <w:rFonts w:ascii="Simplified Arabic" w:hAnsi="Simplified Arabic" w:cs="Simplified Arabic"/>
                <w:sz w:val="28"/>
                <w:szCs w:val="28"/>
                <w:lang w:bidi="ar-TN"/>
              </w:rPr>
            </w:pPr>
            <w:r w:rsidRPr="00C40C0C">
              <w:rPr>
                <w:rFonts w:ascii="Simplified Arabic" w:hAnsi="Simplified Arabic" w:cs="Simplified Arabic"/>
                <w:sz w:val="28"/>
                <w:szCs w:val="28"/>
                <w:rtl/>
                <w:lang w:bidi="ar-TN"/>
              </w:rPr>
              <w:t xml:space="preserve">وتنفيذا لقرار الدورة (51) للجنة التنسيق العليا للعمل العربي المشترك برئاسة معالي الأمين العام - البند 03 النقطة 04 (ق 3 </w:t>
            </w:r>
            <w:proofErr w:type="spellStart"/>
            <w:r w:rsidRPr="00C40C0C">
              <w:rPr>
                <w:rFonts w:ascii="Simplified Arabic" w:hAnsi="Simplified Arabic" w:cs="Simplified Arabic"/>
                <w:sz w:val="28"/>
                <w:szCs w:val="28"/>
                <w:rtl/>
                <w:lang w:bidi="ar-TN"/>
              </w:rPr>
              <w:t>ل.ت.ع</w:t>
            </w:r>
            <w:proofErr w:type="spellEnd"/>
            <w:r w:rsidRPr="00C40C0C">
              <w:rPr>
                <w:rFonts w:ascii="Simplified Arabic" w:hAnsi="Simplified Arabic" w:cs="Simplified Arabic"/>
                <w:sz w:val="28"/>
                <w:szCs w:val="28"/>
                <w:rtl/>
                <w:lang w:bidi="ar-TN"/>
              </w:rPr>
              <w:t>-د/51-6-8/07/2021) والذي ينص على التالي: الترحيب بمبادرة المنظمة العربية لتكنولوجيات الاتصال والمعلومات لتنظيم منتدى عربي حول إعداد الرؤية العربية الاستراتيجية للأمن السيبراني بالتعاون مع منظمات ومؤسسات العمل العربي المشترك والدول العربية الراغبة في ذلك وتحت رعاية معالي الأمين العام لجامعة الدول العربية.</w:t>
            </w:r>
          </w:p>
          <w:p w:rsidR="00886782" w:rsidRPr="00886782" w:rsidRDefault="00886782" w:rsidP="004E2888">
            <w:pPr>
              <w:pStyle w:val="ListParagraph"/>
              <w:numPr>
                <w:ilvl w:val="0"/>
                <w:numId w:val="44"/>
              </w:numPr>
              <w:bidi/>
              <w:spacing w:after="120" w:line="192" w:lineRule="auto"/>
              <w:ind w:left="357" w:hanging="357"/>
              <w:contextualSpacing w:val="0"/>
              <w:jc w:val="both"/>
              <w:rPr>
                <w:rFonts w:ascii="Simplified Arabic" w:hAnsi="Simplified Arabic" w:cs="Simplified Arabic"/>
                <w:b/>
                <w:bCs/>
                <w:sz w:val="28"/>
                <w:szCs w:val="28"/>
                <w:lang w:bidi="ar-TN"/>
              </w:rPr>
            </w:pPr>
            <w:bookmarkStart w:id="0" w:name="_GoBack"/>
            <w:r w:rsidRPr="00886782">
              <w:rPr>
                <w:rFonts w:ascii="Simplified Arabic" w:hAnsi="Simplified Arabic" w:cs="Simplified Arabic"/>
                <w:b/>
                <w:bCs/>
                <w:sz w:val="28"/>
                <w:szCs w:val="28"/>
                <w:rtl/>
                <w:lang w:bidi="ar-TN"/>
              </w:rPr>
              <w:t xml:space="preserve">قامت المنظمة العربية لتكنولوجيات الاتصال والمعلومات بإعداد مقترح الرؤية العربية المشتركة للأمن السيبراني خلال سنة 2021 وقد تم </w:t>
            </w:r>
            <w:r w:rsidRPr="00886782">
              <w:rPr>
                <w:rFonts w:ascii="Simplified Arabic" w:hAnsi="Simplified Arabic" w:cs="Simplified Arabic" w:hint="cs"/>
                <w:b/>
                <w:bCs/>
                <w:sz w:val="28"/>
                <w:szCs w:val="28"/>
                <w:rtl/>
                <w:lang w:bidi="ar-TN"/>
              </w:rPr>
              <w:t>إطلاقها</w:t>
            </w:r>
            <w:r w:rsidRPr="00886782">
              <w:rPr>
                <w:rFonts w:ascii="Simplified Arabic" w:hAnsi="Simplified Arabic" w:cs="Simplified Arabic"/>
                <w:b/>
                <w:bCs/>
                <w:sz w:val="28"/>
                <w:szCs w:val="28"/>
                <w:rtl/>
                <w:lang w:bidi="ar-TN"/>
              </w:rPr>
              <w:t xml:space="preserve"> تحت إشراف ورعاية معالي الأمين العام لجامعة الدول العربية خلال</w:t>
            </w:r>
            <w:r w:rsidRPr="00886782">
              <w:rPr>
                <w:rFonts w:ascii="Simplified Arabic" w:hAnsi="Simplified Arabic" w:cs="Simplified Arabic"/>
                <w:sz w:val="28"/>
                <w:szCs w:val="28"/>
                <w:rtl/>
              </w:rPr>
              <w:t xml:space="preserve"> </w:t>
            </w:r>
            <w:r w:rsidRPr="00886782">
              <w:rPr>
                <w:rFonts w:ascii="Simplified Arabic" w:hAnsi="Simplified Arabic" w:cs="Simplified Arabic"/>
                <w:b/>
                <w:bCs/>
                <w:sz w:val="28"/>
                <w:szCs w:val="28"/>
                <w:rtl/>
                <w:lang w:bidi="ar-TN"/>
              </w:rPr>
              <w:t xml:space="preserve">المنتدى العربي للأمن السيبراني وإطلاق الرؤية العربية الاستراتيجية للأمن السيبراني </w:t>
            </w:r>
          </w:p>
          <w:bookmarkEnd w:id="0"/>
          <w:p w:rsidR="00886782" w:rsidRPr="00C40C0C" w:rsidRDefault="00886782" w:rsidP="00886782">
            <w:pPr>
              <w:bidi/>
              <w:jc w:val="both"/>
              <w:rPr>
                <w:rFonts w:ascii="Simplified Arabic" w:hAnsi="Simplified Arabic" w:cs="Simplified Arabic"/>
                <w:sz w:val="28"/>
                <w:szCs w:val="28"/>
                <w:lang w:bidi="ar-TN"/>
              </w:rPr>
            </w:pPr>
            <w:r w:rsidRPr="00C40C0C">
              <w:rPr>
                <w:rFonts w:ascii="Simplified Arabic" w:hAnsi="Simplified Arabic" w:cs="Simplified Arabic"/>
                <w:sz w:val="28"/>
                <w:szCs w:val="28"/>
                <w:rtl/>
                <w:lang w:bidi="ar-TN"/>
              </w:rPr>
              <w:t xml:space="preserve">وتبعا لـــــــقرارات : </w:t>
            </w:r>
          </w:p>
          <w:p w:rsidR="00886782" w:rsidRPr="00C40C0C" w:rsidRDefault="00886782" w:rsidP="00886782">
            <w:pPr>
              <w:pStyle w:val="ListParagraph"/>
              <w:numPr>
                <w:ilvl w:val="0"/>
                <w:numId w:val="43"/>
              </w:numPr>
              <w:bidi/>
              <w:spacing w:after="120" w:line="192" w:lineRule="auto"/>
              <w:ind w:left="357" w:hanging="357"/>
              <w:contextualSpacing w:val="0"/>
              <w:jc w:val="both"/>
              <w:rPr>
                <w:rFonts w:ascii="Simplified Arabic" w:hAnsi="Simplified Arabic" w:cs="Simplified Arabic"/>
                <w:sz w:val="28"/>
                <w:szCs w:val="28"/>
                <w:lang w:bidi="ar-TN"/>
              </w:rPr>
            </w:pPr>
            <w:r w:rsidRPr="00C40C0C">
              <w:rPr>
                <w:rFonts w:ascii="Simplified Arabic" w:hAnsi="Simplified Arabic" w:cs="Simplified Arabic"/>
                <w:sz w:val="28"/>
                <w:szCs w:val="28"/>
                <w:rtl/>
                <w:lang w:bidi="ar-TN"/>
              </w:rPr>
              <w:t>مجلس وزراء الاتصالات، 680-بتاريخ 23</w:t>
            </w:r>
            <w:r>
              <w:rPr>
                <w:rFonts w:ascii="Simplified Arabic" w:hAnsi="Simplified Arabic" w:cs="Simplified Arabic" w:hint="cs"/>
                <w:sz w:val="28"/>
                <w:szCs w:val="28"/>
                <w:rtl/>
                <w:lang w:bidi="ar-TN"/>
              </w:rPr>
              <w:t>/1/</w:t>
            </w:r>
            <w:r w:rsidRPr="00C40C0C">
              <w:rPr>
                <w:rFonts w:ascii="Simplified Arabic" w:hAnsi="Simplified Arabic" w:cs="Simplified Arabic"/>
                <w:sz w:val="28"/>
                <w:szCs w:val="28"/>
                <w:rtl/>
                <w:lang w:bidi="ar-TN"/>
              </w:rPr>
              <w:t xml:space="preserve">2023- بعرض مشروع الاستراتيجية على الفريق العربي لشؤون الإنترنت ومن ثم عرضها على اللجنة الدائمة للاتصالات </w:t>
            </w:r>
          </w:p>
          <w:p w:rsidR="00886782" w:rsidRDefault="00886782" w:rsidP="00886782">
            <w:pPr>
              <w:pStyle w:val="ListParagraph"/>
              <w:numPr>
                <w:ilvl w:val="0"/>
                <w:numId w:val="43"/>
              </w:numPr>
              <w:bidi/>
              <w:spacing w:after="120" w:line="192" w:lineRule="auto"/>
              <w:ind w:left="357" w:hanging="357"/>
              <w:contextualSpacing w:val="0"/>
              <w:jc w:val="both"/>
              <w:rPr>
                <w:rFonts w:ascii="Simplified Arabic" w:hAnsi="Simplified Arabic" w:cs="Simplified Arabic"/>
                <w:sz w:val="28"/>
                <w:szCs w:val="28"/>
                <w:lang w:bidi="ar-TN"/>
              </w:rPr>
            </w:pPr>
            <w:r w:rsidRPr="00C40C0C">
              <w:rPr>
                <w:rFonts w:ascii="Simplified Arabic" w:hAnsi="Simplified Arabic" w:cs="Simplified Arabic"/>
                <w:sz w:val="28"/>
                <w:szCs w:val="28"/>
                <w:rtl/>
                <w:lang w:bidi="ar-TN"/>
              </w:rPr>
              <w:t>الدورة (54) للجنة التنسيق العليا للعمل العربي المشترك برئاسة معالي الأمين العام - البند 05 (ق 5 ل.ت.ع-د54-24-26/01/2023) والذي ينص على التالي:</w:t>
            </w:r>
            <w:r w:rsidRPr="00C40C0C">
              <w:rPr>
                <w:rFonts w:ascii="Simplified Arabic" w:hAnsi="Simplified Arabic" w:cs="Simplified Arabic"/>
                <w:sz w:val="28"/>
                <w:szCs w:val="28"/>
                <w:lang w:bidi="ar-TN"/>
              </w:rPr>
              <w:t xml:space="preserve"> </w:t>
            </w:r>
            <w:r w:rsidRPr="00C40C0C">
              <w:rPr>
                <w:rFonts w:ascii="Simplified Arabic" w:hAnsi="Simplified Arabic" w:cs="Simplified Arabic"/>
                <w:sz w:val="28"/>
                <w:szCs w:val="28"/>
                <w:rtl/>
                <w:lang w:bidi="ar-TN"/>
              </w:rPr>
              <w:t xml:space="preserve">توجيه الشكر للمنظمة </w:t>
            </w:r>
            <w:bookmarkStart w:id="1" w:name="_Hlk131511454"/>
            <w:r w:rsidRPr="00C40C0C">
              <w:rPr>
                <w:rFonts w:ascii="Simplified Arabic" w:hAnsi="Simplified Arabic" w:cs="Simplified Arabic"/>
                <w:sz w:val="28"/>
                <w:szCs w:val="28"/>
                <w:rtl/>
                <w:lang w:bidi="ar-TN"/>
              </w:rPr>
              <w:t xml:space="preserve">العربية لتكنولوجيات الاتصال والمعلومات </w:t>
            </w:r>
            <w:bookmarkEnd w:id="1"/>
            <w:r w:rsidRPr="00C40C0C">
              <w:rPr>
                <w:rFonts w:ascii="Simplified Arabic" w:hAnsi="Simplified Arabic" w:cs="Simplified Arabic"/>
                <w:sz w:val="28"/>
                <w:szCs w:val="28"/>
                <w:rtl/>
                <w:lang w:bidi="ar-TN"/>
              </w:rPr>
              <w:t xml:space="preserve">لإعدادها مشروع الإستراتيجية العربية للأمن السيبراني ودعوتها لاستكمال الإجراءات المناسبة لطرحها على كل من مجلس الوزراء العرب للاتصالات والمعلومات والمجلس الاقتصادي والاجتماعي للموافقة عليه تمهيدا لرفعها </w:t>
            </w:r>
            <w:r w:rsidR="004E2888" w:rsidRPr="00C40C0C">
              <w:rPr>
                <w:rFonts w:ascii="Simplified Arabic" w:hAnsi="Simplified Arabic" w:cs="Simplified Arabic" w:hint="cs"/>
                <w:sz w:val="28"/>
                <w:szCs w:val="28"/>
                <w:rtl/>
                <w:lang w:bidi="ar-TN"/>
              </w:rPr>
              <w:t>إلى</w:t>
            </w:r>
            <w:r w:rsidRPr="00C40C0C">
              <w:rPr>
                <w:rFonts w:ascii="Simplified Arabic" w:hAnsi="Simplified Arabic" w:cs="Simplified Arabic"/>
                <w:sz w:val="28"/>
                <w:szCs w:val="28"/>
                <w:rtl/>
                <w:lang w:bidi="ar-TN"/>
              </w:rPr>
              <w:t xml:space="preserve"> القمة العربية القادمة للنظر في اعتمادها.</w:t>
            </w:r>
          </w:p>
          <w:p w:rsidR="004E2888" w:rsidRPr="004E2888" w:rsidRDefault="004E2888" w:rsidP="004E2888">
            <w:pPr>
              <w:bidi/>
              <w:spacing w:after="120" w:line="192" w:lineRule="auto"/>
              <w:jc w:val="both"/>
              <w:rPr>
                <w:rFonts w:ascii="Simplified Arabic" w:hAnsi="Simplified Arabic" w:cs="Simplified Arabic"/>
                <w:sz w:val="28"/>
                <w:szCs w:val="28"/>
                <w:lang w:bidi="ar-TN"/>
              </w:rPr>
            </w:pPr>
            <w:r>
              <w:rPr>
                <w:rFonts w:ascii="Simplified Arabic" w:hAnsi="Simplified Arabic" w:cs="Simplified Arabic" w:hint="cs"/>
                <w:sz w:val="28"/>
                <w:szCs w:val="28"/>
                <w:rtl/>
                <w:lang w:bidi="ar-TN"/>
              </w:rPr>
              <w:t>تم تعميم الاستراتيجية على الدول العربية والمنظمات، ووردت إلى الأمانة العامة ملاحظات من كل من الأردن وسلطنة عمان.</w:t>
            </w:r>
          </w:p>
          <w:p w:rsidR="006513BA" w:rsidRPr="004E2888" w:rsidRDefault="00886782" w:rsidP="004E2888">
            <w:pPr>
              <w:pStyle w:val="ListParagraph"/>
              <w:numPr>
                <w:ilvl w:val="0"/>
                <w:numId w:val="44"/>
              </w:numPr>
              <w:bidi/>
              <w:spacing w:after="240"/>
              <w:ind w:left="357" w:hanging="357"/>
              <w:contextualSpacing w:val="0"/>
              <w:jc w:val="both"/>
              <w:rPr>
                <w:rFonts w:ascii="Simplified Arabic" w:hAnsi="Simplified Arabic" w:cs="Simplified Arabic"/>
                <w:b/>
                <w:bCs/>
                <w:sz w:val="28"/>
                <w:szCs w:val="28"/>
                <w:lang w:bidi="ar-TN"/>
              </w:rPr>
            </w:pPr>
            <w:r>
              <w:rPr>
                <w:rFonts w:ascii="Simplified Arabic" w:hAnsi="Simplified Arabic" w:cs="Simplified Arabic" w:hint="cs"/>
                <w:b/>
                <w:bCs/>
                <w:sz w:val="28"/>
                <w:szCs w:val="28"/>
                <w:rtl/>
                <w:lang w:bidi="ar-TN"/>
              </w:rPr>
              <w:t xml:space="preserve">وسوف تقوم المنظمة </w:t>
            </w:r>
            <w:r w:rsidRPr="00C40C0C">
              <w:rPr>
                <w:rFonts w:ascii="Simplified Arabic" w:hAnsi="Simplified Arabic" w:cs="Simplified Arabic"/>
                <w:b/>
                <w:bCs/>
                <w:sz w:val="28"/>
                <w:szCs w:val="28"/>
                <w:rtl/>
                <w:lang w:bidi="ar-TN"/>
              </w:rPr>
              <w:t xml:space="preserve">العربية لتكنولوجيات الاتصال والمعلومات </w:t>
            </w:r>
            <w:r>
              <w:rPr>
                <w:rFonts w:ascii="Simplified Arabic" w:hAnsi="Simplified Arabic" w:cs="Simplified Arabic" w:hint="cs"/>
                <w:b/>
                <w:bCs/>
                <w:sz w:val="28"/>
                <w:szCs w:val="28"/>
                <w:rtl/>
                <w:lang w:bidi="ar-TN"/>
              </w:rPr>
              <w:t>ب</w:t>
            </w:r>
            <w:r w:rsidRPr="00C40C0C">
              <w:rPr>
                <w:rFonts w:ascii="Simplified Arabic" w:hAnsi="Simplified Arabic" w:cs="Simplified Arabic"/>
                <w:b/>
                <w:bCs/>
                <w:sz w:val="28"/>
                <w:szCs w:val="28"/>
                <w:rtl/>
                <w:lang w:bidi="ar-TN"/>
              </w:rPr>
              <w:t>عرض مشروع الاستراتيجية العربية للأمن السيبراني على الفريق العربي لشؤون الإنترنت ل</w:t>
            </w:r>
            <w:r>
              <w:rPr>
                <w:rFonts w:ascii="Simplified Arabic" w:hAnsi="Simplified Arabic" w:cs="Simplified Arabic" w:hint="cs"/>
                <w:b/>
                <w:bCs/>
                <w:sz w:val="28"/>
                <w:szCs w:val="28"/>
                <w:rtl/>
                <w:lang w:bidi="ar-TN"/>
              </w:rPr>
              <w:t>مناقشتها وطرح التوصيات بشأنها</w:t>
            </w:r>
            <w:r w:rsidRPr="00C40C0C">
              <w:rPr>
                <w:rFonts w:ascii="Simplified Arabic" w:hAnsi="Simplified Arabic" w:cs="Simplified Arabic"/>
                <w:b/>
                <w:bCs/>
                <w:sz w:val="28"/>
                <w:szCs w:val="28"/>
                <w:rtl/>
                <w:lang w:bidi="ar-TN"/>
              </w:rPr>
              <w:t>.</w:t>
            </w:r>
          </w:p>
        </w:tc>
      </w:tr>
      <w:tr w:rsidR="006513BA" w:rsidRPr="0075114D" w:rsidTr="00DC74EA">
        <w:tc>
          <w:tcPr>
            <w:tcW w:w="604" w:type="pct"/>
          </w:tcPr>
          <w:p w:rsidR="006513BA" w:rsidRPr="0075114D" w:rsidRDefault="006513BA" w:rsidP="00895C56">
            <w:pPr>
              <w:bidi/>
              <w:jc w:val="both"/>
              <w:rPr>
                <w:b/>
                <w:bCs/>
                <w:sz w:val="26"/>
                <w:szCs w:val="26"/>
                <w:lang w:bidi="ar-EG"/>
              </w:rPr>
            </w:pPr>
            <w:r w:rsidRPr="0075114D">
              <w:rPr>
                <w:b/>
                <w:bCs/>
                <w:sz w:val="28"/>
                <w:szCs w:val="28"/>
                <w:rtl/>
                <w:lang w:bidi="ar-EG"/>
              </w:rPr>
              <w:t>المقترح:</w:t>
            </w:r>
          </w:p>
          <w:p w:rsidR="006513BA" w:rsidRPr="0075114D" w:rsidRDefault="006513BA" w:rsidP="00895C56">
            <w:pPr>
              <w:bidi/>
              <w:rPr>
                <w:sz w:val="26"/>
                <w:szCs w:val="26"/>
                <w:lang w:bidi="ar-EG"/>
              </w:rPr>
            </w:pPr>
          </w:p>
          <w:p w:rsidR="006513BA" w:rsidRPr="0075114D" w:rsidRDefault="006513BA" w:rsidP="00895C56">
            <w:pPr>
              <w:bidi/>
              <w:rPr>
                <w:sz w:val="26"/>
                <w:szCs w:val="26"/>
                <w:lang w:bidi="ar-EG"/>
              </w:rPr>
            </w:pPr>
          </w:p>
        </w:tc>
        <w:tc>
          <w:tcPr>
            <w:tcW w:w="4396" w:type="pct"/>
          </w:tcPr>
          <w:p w:rsidR="006513BA" w:rsidRPr="0075114D" w:rsidRDefault="006513BA" w:rsidP="003E2918">
            <w:pPr>
              <w:bidi/>
              <w:spacing w:before="120" w:after="200" w:line="276" w:lineRule="auto"/>
              <w:jc w:val="both"/>
              <w:rPr>
                <w:b/>
                <w:bCs/>
                <w:i/>
                <w:iCs/>
                <w:sz w:val="28"/>
                <w:szCs w:val="28"/>
                <w:lang w:bidi="ar-EG"/>
              </w:rPr>
            </w:pPr>
          </w:p>
        </w:tc>
      </w:tr>
    </w:tbl>
    <w:p w:rsidR="00AA7985" w:rsidRDefault="00AA7985" w:rsidP="000532AA">
      <w:pPr>
        <w:bidi/>
        <w:spacing w:after="200" w:line="276" w:lineRule="auto"/>
        <w:rPr>
          <w:rtl/>
        </w:rPr>
      </w:pPr>
    </w:p>
    <w:p w:rsidR="00FA4F9D" w:rsidRDefault="00AA7985" w:rsidP="003E2918">
      <w:pPr>
        <w:rPr>
          <w:rFonts w:ascii="Arial" w:hAnsi="Arial"/>
          <w:b/>
          <w:bCs/>
          <w:sz w:val="36"/>
          <w:szCs w:val="36"/>
          <w:u w:val="single"/>
          <w:rtl/>
          <w:lang w:bidi="ar-EG"/>
        </w:rPr>
      </w:pPr>
      <w:r>
        <w:rPr>
          <w:rtl/>
        </w:rPr>
        <w:br w:type="page"/>
      </w:r>
      <w:r w:rsidR="00FA4F9D">
        <w:rPr>
          <w:rFonts w:ascii="Arial" w:hAnsi="Arial" w:hint="cs"/>
          <w:b/>
          <w:bCs/>
          <w:sz w:val="36"/>
          <w:szCs w:val="36"/>
          <w:u w:val="single"/>
          <w:rtl/>
          <w:lang w:bidi="ar-EG"/>
        </w:rPr>
        <w:lastRenderedPageBreak/>
        <w:t>البند الثالث</w:t>
      </w:r>
    </w:p>
    <w:p w:rsidR="00FA4F9D" w:rsidRDefault="00FA4F9D" w:rsidP="00FA4F9D">
      <w:pPr>
        <w:bidi/>
        <w:jc w:val="right"/>
        <w:rPr>
          <w:rFonts w:ascii="Arial" w:hAnsi="Arial"/>
          <w:b/>
          <w:bCs/>
          <w:sz w:val="14"/>
          <w:szCs w:val="14"/>
          <w:u w:val="single"/>
          <w:rtl/>
          <w:lang w:bidi="ar-EG"/>
        </w:rPr>
      </w:pPr>
    </w:p>
    <w:p w:rsidR="00DC74EA" w:rsidRDefault="00DC74EA" w:rsidP="00DC74EA">
      <w:pPr>
        <w:bidi/>
        <w:jc w:val="right"/>
        <w:rPr>
          <w:rFonts w:ascii="Arial" w:hAnsi="Arial"/>
          <w:b/>
          <w:bCs/>
          <w:sz w:val="14"/>
          <w:szCs w:val="14"/>
          <w:u w:val="single"/>
          <w:rtl/>
          <w:lang w:bidi="ar-EG"/>
        </w:rPr>
      </w:pPr>
    </w:p>
    <w:p w:rsidR="00DC74EA" w:rsidRDefault="00DC74EA" w:rsidP="00DC74EA">
      <w:pPr>
        <w:bidi/>
        <w:jc w:val="right"/>
        <w:rPr>
          <w:rFonts w:ascii="Arial" w:hAnsi="Arial"/>
          <w:b/>
          <w:bCs/>
          <w:sz w:val="14"/>
          <w:szCs w:val="14"/>
          <w:u w:val="single"/>
          <w:rtl/>
          <w:lang w:bidi="ar-EG"/>
        </w:rPr>
      </w:pPr>
    </w:p>
    <w:p w:rsidR="00DC74EA" w:rsidRDefault="00DC74EA" w:rsidP="00DC74EA">
      <w:pPr>
        <w:bidi/>
        <w:jc w:val="right"/>
        <w:rPr>
          <w:rFonts w:ascii="Arial" w:hAnsi="Arial"/>
          <w:b/>
          <w:bCs/>
          <w:sz w:val="14"/>
          <w:szCs w:val="14"/>
          <w:u w:val="single"/>
          <w:rtl/>
          <w:lang w:bidi="ar-EG"/>
        </w:rPr>
      </w:pPr>
    </w:p>
    <w:p w:rsidR="00DC74EA" w:rsidRDefault="00DC74EA" w:rsidP="00DC74EA">
      <w:pPr>
        <w:bidi/>
        <w:jc w:val="right"/>
        <w:rPr>
          <w:rFonts w:ascii="Arial" w:hAnsi="Arial"/>
          <w:b/>
          <w:bCs/>
          <w:sz w:val="14"/>
          <w:szCs w:val="14"/>
          <w:u w:val="single"/>
          <w:rtl/>
          <w:lang w:bidi="ar-EG"/>
        </w:rPr>
      </w:pPr>
    </w:p>
    <w:p w:rsidR="00DC74EA" w:rsidRDefault="00DC74EA" w:rsidP="00DC74EA">
      <w:pPr>
        <w:bidi/>
        <w:jc w:val="right"/>
        <w:rPr>
          <w:rFonts w:ascii="Arial" w:hAnsi="Arial"/>
          <w:b/>
          <w:bCs/>
          <w:sz w:val="14"/>
          <w:szCs w:val="14"/>
          <w:u w:val="single"/>
          <w:rtl/>
          <w:lang w:bidi="ar-EG"/>
        </w:rPr>
      </w:pPr>
    </w:p>
    <w:p w:rsidR="00DC74EA" w:rsidRPr="00FA4F9D" w:rsidRDefault="00DC74EA" w:rsidP="00DC74EA">
      <w:pPr>
        <w:bidi/>
        <w:jc w:val="right"/>
        <w:rPr>
          <w:rFonts w:ascii="Arial" w:hAnsi="Arial"/>
          <w:b/>
          <w:bCs/>
          <w:sz w:val="14"/>
          <w:szCs w:val="14"/>
          <w:u w:val="single"/>
          <w:rtl/>
          <w:lang w:bidi="ar-EG"/>
        </w:rPr>
      </w:pPr>
    </w:p>
    <w:tbl>
      <w:tblPr>
        <w:bidiVisual/>
        <w:tblW w:w="4930" w:type="pct"/>
        <w:tblInd w:w="85" w:type="dxa"/>
        <w:tblBorders>
          <w:insideH w:val="single" w:sz="6" w:space="0" w:color="auto"/>
          <w:insideV w:val="single" w:sz="6" w:space="0" w:color="auto"/>
        </w:tblBorders>
        <w:tblLook w:val="00A0" w:firstRow="1" w:lastRow="0" w:firstColumn="1" w:lastColumn="0" w:noHBand="0" w:noVBand="0"/>
      </w:tblPr>
      <w:tblGrid>
        <w:gridCol w:w="1247"/>
        <w:gridCol w:w="9073"/>
      </w:tblGrid>
      <w:tr w:rsidR="00AA7985" w:rsidRPr="0075114D" w:rsidTr="00DC74EA">
        <w:trPr>
          <w:trHeight w:val="534"/>
        </w:trPr>
        <w:tc>
          <w:tcPr>
            <w:tcW w:w="604" w:type="pct"/>
          </w:tcPr>
          <w:p w:rsidR="00AA7985" w:rsidRPr="0075114D" w:rsidRDefault="00A843A7" w:rsidP="005C2968">
            <w:pPr>
              <w:bidi/>
              <w:rPr>
                <w:rFonts w:ascii="Simplified Arabic" w:hAnsi="Simplified Arabic" w:cs="Simplified Arabic"/>
                <w:b/>
                <w:bCs/>
                <w:sz w:val="28"/>
                <w:szCs w:val="28"/>
                <w:lang w:bidi="ar-EG"/>
              </w:rPr>
            </w:pPr>
            <w:r>
              <w:rPr>
                <w:rtl/>
              </w:rPr>
              <w:br w:type="page"/>
            </w:r>
            <w:r w:rsidR="00AA7985">
              <w:rPr>
                <w:rtl/>
              </w:rPr>
              <w:br w:type="page"/>
            </w:r>
            <w:r w:rsidR="00AA7985" w:rsidRPr="0075114D">
              <w:br w:type="page"/>
            </w:r>
            <w:r w:rsidR="00AA7985" w:rsidRPr="0075114D">
              <w:br w:type="page"/>
            </w:r>
            <w:r w:rsidR="00AA7985" w:rsidRPr="0075114D">
              <w:br w:type="page"/>
            </w:r>
            <w:r w:rsidR="00AA7985" w:rsidRPr="0075114D">
              <w:rPr>
                <w:rFonts w:ascii="Simplified Arabic" w:hAnsi="Simplified Arabic" w:cs="Simplified Arabic" w:hint="cs"/>
                <w:b/>
                <w:bCs/>
                <w:sz w:val="28"/>
                <w:szCs w:val="28"/>
                <w:rtl/>
                <w:lang w:bidi="ar-EG"/>
              </w:rPr>
              <w:t>الموضوع</w:t>
            </w:r>
            <w:r w:rsidR="00AA7985" w:rsidRPr="0075114D">
              <w:rPr>
                <w:rFonts w:ascii="Simplified Arabic" w:hAnsi="Simplified Arabic" w:cs="Simplified Arabic"/>
                <w:b/>
                <w:bCs/>
                <w:sz w:val="28"/>
                <w:szCs w:val="28"/>
                <w:rtl/>
                <w:lang w:bidi="ar-EG"/>
              </w:rPr>
              <w:t>:</w:t>
            </w:r>
          </w:p>
        </w:tc>
        <w:tc>
          <w:tcPr>
            <w:tcW w:w="4396" w:type="pct"/>
            <w:vAlign w:val="center"/>
          </w:tcPr>
          <w:p w:rsidR="00AA7985" w:rsidRPr="00886782" w:rsidRDefault="00886782" w:rsidP="00886782">
            <w:pPr>
              <w:bidi/>
              <w:rPr>
                <w:rFonts w:ascii="Arial" w:hAnsi="Arial"/>
                <w:b/>
                <w:bCs/>
                <w:color w:val="000000"/>
                <w:sz w:val="32"/>
                <w:szCs w:val="32"/>
                <w:lang w:bidi="ar-EG"/>
              </w:rPr>
            </w:pPr>
            <w:r w:rsidRPr="00DE3CA9">
              <w:rPr>
                <w:rFonts w:ascii="Arial" w:hAnsi="Arial"/>
                <w:b/>
                <w:bCs/>
                <w:color w:val="000000"/>
                <w:sz w:val="32"/>
                <w:szCs w:val="32"/>
                <w:rtl/>
                <w:lang w:bidi="ar-EG"/>
              </w:rPr>
              <w:t>موضوعات</w:t>
            </w:r>
            <w:r w:rsidRPr="00DE3CA9">
              <w:rPr>
                <w:rFonts w:ascii="Arial" w:hAnsi="Arial"/>
                <w:b/>
                <w:bCs/>
                <w:color w:val="000000"/>
                <w:sz w:val="32"/>
                <w:szCs w:val="32"/>
                <w:lang w:bidi="ar-EG"/>
              </w:rPr>
              <w:t xml:space="preserve"> </w:t>
            </w:r>
            <w:r w:rsidRPr="00DE3CA9">
              <w:rPr>
                <w:rFonts w:ascii="Arial" w:hAnsi="Arial"/>
                <w:b/>
                <w:bCs/>
                <w:color w:val="000000"/>
                <w:sz w:val="32"/>
                <w:szCs w:val="32"/>
                <w:rtl/>
                <w:lang w:bidi="ar-EG"/>
              </w:rPr>
              <w:t>حوكمة الإنترنت والمسارات والمنتديات التابعة لها في إطار مخرجات القمة العالمية لمجتمع المعلومات</w:t>
            </w:r>
          </w:p>
        </w:tc>
      </w:tr>
      <w:tr w:rsidR="00AA7985" w:rsidRPr="0075114D" w:rsidTr="00DC74EA">
        <w:tc>
          <w:tcPr>
            <w:tcW w:w="604" w:type="pct"/>
          </w:tcPr>
          <w:p w:rsidR="00AA7985" w:rsidRPr="0075114D" w:rsidRDefault="00AA7985" w:rsidP="005C2968">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1E53BA" w:rsidRPr="005E3F2D" w:rsidRDefault="001E53BA" w:rsidP="001E53BA">
            <w:pPr>
              <w:bidi/>
              <w:spacing w:before="240" w:after="120" w:line="192" w:lineRule="auto"/>
              <w:jc w:val="both"/>
              <w:rPr>
                <w:rFonts w:ascii="Simplified Arabic" w:hAnsi="Simplified Arabic" w:cs="Simplified Arabic"/>
                <w:b/>
                <w:bCs/>
                <w:sz w:val="32"/>
                <w:szCs w:val="32"/>
                <w:lang w:bidi="ar-EG"/>
              </w:rPr>
            </w:pPr>
            <w:r w:rsidRPr="005E3F2D">
              <w:rPr>
                <w:rFonts w:ascii="Simplified Arabic" w:hAnsi="Simplified Arabic" w:cs="Simplified Arabic"/>
                <w:b/>
                <w:bCs/>
                <w:sz w:val="32"/>
                <w:szCs w:val="32"/>
                <w:rtl/>
                <w:lang w:bidi="ar-EG"/>
              </w:rPr>
              <w:t>التحضيرات للمؤتمر السابع للمنتدى العربي لحوكمة الإنترنت وللدورة الثانية للمنتدى العربي العالمي للتعاون الرقمي والتنمية لعام 2023</w:t>
            </w:r>
          </w:p>
          <w:p w:rsidR="001E53BA" w:rsidRPr="001E53BA" w:rsidRDefault="001E53BA" w:rsidP="001E53BA">
            <w:pPr>
              <w:bidi/>
              <w:spacing w:line="192" w:lineRule="auto"/>
              <w:jc w:val="both"/>
              <w:rPr>
                <w:rFonts w:ascii="Simplified Arabic" w:hAnsi="Simplified Arabic" w:cs="Simplified Arabic"/>
                <w:b/>
                <w:bCs/>
                <w:sz w:val="28"/>
                <w:szCs w:val="28"/>
                <w:u w:val="single"/>
                <w:lang w:bidi="ar-EG"/>
              </w:rPr>
            </w:pPr>
            <w:r w:rsidRPr="001E53BA">
              <w:rPr>
                <w:rFonts w:ascii="Simplified Arabic" w:hAnsi="Simplified Arabic" w:cs="Simplified Arabic"/>
                <w:b/>
                <w:bCs/>
                <w:sz w:val="28"/>
                <w:szCs w:val="28"/>
                <w:u w:val="single"/>
                <w:rtl/>
                <w:lang w:bidi="ar-EG"/>
              </w:rPr>
              <w:t>مرحلة 2012-2015</w:t>
            </w:r>
          </w:p>
          <w:p w:rsidR="001E53BA" w:rsidRPr="001E53BA" w:rsidRDefault="001E53BA" w:rsidP="001E53BA">
            <w:pPr>
              <w:numPr>
                <w:ilvl w:val="0"/>
                <w:numId w:val="2"/>
              </w:numPr>
              <w:tabs>
                <w:tab w:val="clear" w:pos="720"/>
              </w:tabs>
              <w:bidi/>
              <w:spacing w:after="120" w:line="192" w:lineRule="auto"/>
              <w:ind w:left="357" w:hanging="357"/>
              <w:jc w:val="both"/>
              <w:rPr>
                <w:rFonts w:ascii="Simplified Arabic" w:hAnsi="Simplified Arabic" w:cs="Simplified Arabic"/>
                <w:sz w:val="28"/>
                <w:szCs w:val="28"/>
                <w:lang w:bidi="ar-EG"/>
              </w:rPr>
            </w:pPr>
            <w:r w:rsidRPr="001E53BA">
              <w:rPr>
                <w:rFonts w:ascii="Simplified Arabic" w:hAnsi="Simplified Arabic" w:cs="Simplified Arabic"/>
                <w:sz w:val="28"/>
                <w:szCs w:val="28"/>
                <w:rtl/>
                <w:lang w:bidi="ar-EG"/>
              </w:rPr>
              <w:t>في إطار مبادرة حوكمة الإنترنت في المنطقة العربية والتي تشارك فيها جامعة الدول العربية لجنة الأمم المتحدة الاقتصادية والاجتماعية لغربي آسيا (الإسكوا)،</w:t>
            </w:r>
            <w:r w:rsidRPr="001E53BA">
              <w:rPr>
                <w:rFonts w:ascii="Simplified Arabic" w:hAnsi="Simplified Arabic" w:cs="Simplified Arabic"/>
                <w:sz w:val="28"/>
                <w:szCs w:val="28"/>
                <w:lang w:bidi="ar-EG"/>
              </w:rPr>
              <w:t xml:space="preserve"> </w:t>
            </w:r>
            <w:r w:rsidRPr="001E53BA">
              <w:rPr>
                <w:rFonts w:ascii="Simplified Arabic" w:hAnsi="Simplified Arabic" w:cs="Simplified Arabic"/>
                <w:sz w:val="28"/>
                <w:szCs w:val="28"/>
                <w:rtl/>
                <w:lang w:bidi="ar-EG"/>
              </w:rPr>
              <w:t xml:space="preserve">تم عقد </w:t>
            </w:r>
            <w:r w:rsidRPr="001E53BA">
              <w:rPr>
                <w:rFonts w:ascii="Simplified Arabic" w:hAnsi="Simplified Arabic" w:cs="Simplified Arabic" w:hint="cs"/>
                <w:sz w:val="28"/>
                <w:szCs w:val="28"/>
                <w:rtl/>
                <w:lang w:bidi="ar-EG"/>
              </w:rPr>
              <w:t>أربع</w:t>
            </w:r>
            <w:r w:rsidRPr="001E53BA">
              <w:rPr>
                <w:rFonts w:ascii="Simplified Arabic" w:hAnsi="Simplified Arabic" w:cs="Simplified Arabic"/>
                <w:sz w:val="28"/>
                <w:szCs w:val="28"/>
                <w:rtl/>
                <w:lang w:bidi="ar-EG"/>
              </w:rPr>
              <w:t xml:space="preserve"> اجتماعات سنوية للمنتدى العربي لحوكمة الإنترنت خلال فترة ولايته الأولى (2012-2015).</w:t>
            </w:r>
          </w:p>
          <w:p w:rsidR="001E53BA" w:rsidRPr="001E53BA" w:rsidRDefault="001E53BA" w:rsidP="001E53BA">
            <w:pPr>
              <w:bidi/>
              <w:spacing w:line="192" w:lineRule="auto"/>
              <w:jc w:val="both"/>
              <w:rPr>
                <w:rFonts w:ascii="Simplified Arabic" w:hAnsi="Simplified Arabic" w:cs="Simplified Arabic"/>
                <w:b/>
                <w:bCs/>
                <w:sz w:val="28"/>
                <w:szCs w:val="28"/>
                <w:u w:val="single"/>
                <w:lang w:bidi="ar-EG"/>
              </w:rPr>
            </w:pPr>
            <w:r w:rsidRPr="001E53BA">
              <w:rPr>
                <w:rFonts w:ascii="Simplified Arabic" w:hAnsi="Simplified Arabic" w:cs="Simplified Arabic"/>
                <w:b/>
                <w:bCs/>
                <w:sz w:val="28"/>
                <w:szCs w:val="28"/>
                <w:u w:val="single"/>
                <w:rtl/>
                <w:lang w:bidi="ar-EG"/>
              </w:rPr>
              <w:t>مرحلة 2016-2019</w:t>
            </w:r>
          </w:p>
          <w:p w:rsidR="001E53BA" w:rsidRPr="001E53BA" w:rsidRDefault="001E53BA" w:rsidP="001E53BA">
            <w:pPr>
              <w:widowControl w:val="0"/>
              <w:numPr>
                <w:ilvl w:val="0"/>
                <w:numId w:val="2"/>
              </w:numPr>
              <w:tabs>
                <w:tab w:val="clear" w:pos="720"/>
              </w:tabs>
              <w:bidi/>
              <w:spacing w:after="120" w:line="192" w:lineRule="auto"/>
              <w:ind w:left="357"/>
              <w:jc w:val="lowKashida"/>
              <w:rPr>
                <w:rFonts w:ascii="Simplified Arabic" w:hAnsi="Simplified Arabic" w:cs="Simplified Arabic"/>
                <w:sz w:val="28"/>
                <w:szCs w:val="28"/>
                <w:lang w:bidi="ar-EG"/>
              </w:rPr>
            </w:pPr>
            <w:r w:rsidRPr="001E53BA">
              <w:rPr>
                <w:rFonts w:ascii="Simplified Arabic" w:hAnsi="Simplified Arabic" w:cs="Simplified Arabic"/>
                <w:sz w:val="28"/>
                <w:szCs w:val="28"/>
                <w:rtl/>
                <w:lang w:bidi="ar-EG"/>
              </w:rPr>
              <w:t xml:space="preserve">تبنت الإسكوا بمشاركة جامعة الدول العربية إطلاق مبادرة لمراجعة وتطوير وتحديث مسار المنتدى العربي لحوكمة الإنترنت بمشاركة خبراء متعددين يمثلون كافة فئات أصحاب المصلحة بشكل مفتوح وجامع للعمل على مراجعة نتائج دورات المنتدى السابقة في ضوء الأهداف التي أنشئ من أجلها وتقييم أثره على سياسات حوكمة الإنترنت في المنطقة العربية واقتراح التحسينات اللازمة على منظومة عمل المنتدى ومكوناته. </w:t>
            </w:r>
          </w:p>
          <w:p w:rsidR="001E53BA" w:rsidRPr="001E53BA" w:rsidRDefault="001E53BA" w:rsidP="003E2918">
            <w:pPr>
              <w:widowControl w:val="0"/>
              <w:numPr>
                <w:ilvl w:val="0"/>
                <w:numId w:val="2"/>
              </w:numPr>
              <w:tabs>
                <w:tab w:val="clear" w:pos="720"/>
              </w:tabs>
              <w:bidi/>
              <w:spacing w:after="120" w:line="192" w:lineRule="auto"/>
              <w:ind w:left="357"/>
              <w:jc w:val="lowKashida"/>
              <w:rPr>
                <w:rFonts w:ascii="Simplified Arabic" w:hAnsi="Simplified Arabic" w:cs="Simplified Arabic"/>
                <w:sz w:val="28"/>
                <w:szCs w:val="28"/>
                <w:lang w:bidi="ar-EG"/>
              </w:rPr>
            </w:pPr>
            <w:r w:rsidRPr="001E53BA">
              <w:rPr>
                <w:rFonts w:ascii="Simplified Arabic" w:hAnsi="Simplified Arabic" w:cs="Simplified Arabic"/>
                <w:sz w:val="28"/>
                <w:szCs w:val="28"/>
                <w:rtl/>
                <w:lang w:bidi="ar-EG"/>
              </w:rPr>
              <w:t xml:space="preserve">وكان من أبرز نتائج المبادرة تحديد خمسة محاور للتحسينات المستقبلية للمنتدى (الأهداف، الهيكلية والتنظيم، التمويل، المحتوى والمواضيع، التواصل والإعلام) </w:t>
            </w:r>
          </w:p>
          <w:p w:rsidR="001E53BA" w:rsidRPr="001E53BA" w:rsidRDefault="001E53BA" w:rsidP="003E2918">
            <w:pPr>
              <w:widowControl w:val="0"/>
              <w:numPr>
                <w:ilvl w:val="0"/>
                <w:numId w:val="2"/>
              </w:numPr>
              <w:tabs>
                <w:tab w:val="clear" w:pos="720"/>
              </w:tabs>
              <w:bidi/>
              <w:spacing w:after="120" w:line="192" w:lineRule="auto"/>
              <w:ind w:left="357"/>
              <w:jc w:val="lowKashida"/>
              <w:rPr>
                <w:rFonts w:ascii="Simplified Arabic" w:hAnsi="Simplified Arabic" w:cs="Simplified Arabic"/>
                <w:sz w:val="28"/>
                <w:szCs w:val="28"/>
                <w:rtl/>
                <w:lang w:bidi="ar-EG"/>
              </w:rPr>
            </w:pPr>
            <w:r w:rsidRPr="001E53BA">
              <w:rPr>
                <w:rFonts w:ascii="Simplified Arabic" w:hAnsi="Simplified Arabic" w:cs="Simplified Arabic"/>
                <w:sz w:val="28"/>
                <w:szCs w:val="28"/>
                <w:rtl/>
                <w:lang w:bidi="ar-EG"/>
              </w:rPr>
              <w:t>عقد الاجتماع الأخير للمبادرة خلال يومي 11-12/12/2017 ببيروت وتم خلاله اعتماد وإطلاق الإصدار الثاني للخارطة ضمن اجتماع إقليمي للخبراء، وقد أسفر الاجتماع عن الآتي:</w:t>
            </w:r>
          </w:p>
          <w:p w:rsidR="001E53BA" w:rsidRPr="001E53BA" w:rsidRDefault="001E53BA" w:rsidP="001E53BA">
            <w:pPr>
              <w:numPr>
                <w:ilvl w:val="0"/>
                <w:numId w:val="24"/>
              </w:numPr>
              <w:bidi/>
              <w:spacing w:after="60" w:line="192" w:lineRule="auto"/>
              <w:ind w:left="813"/>
              <w:rPr>
                <w:rFonts w:ascii="Simplified Arabic" w:hAnsi="Simplified Arabic" w:cs="Simplified Arabic"/>
                <w:i/>
                <w:iCs/>
                <w:sz w:val="28"/>
                <w:szCs w:val="28"/>
                <w:rtl/>
                <w:lang w:bidi="ar-EG"/>
              </w:rPr>
            </w:pPr>
            <w:r w:rsidRPr="001E53BA">
              <w:rPr>
                <w:rFonts w:ascii="Simplified Arabic" w:hAnsi="Simplified Arabic" w:cs="Simplified Arabic"/>
                <w:i/>
                <w:iCs/>
                <w:sz w:val="28"/>
                <w:szCs w:val="28"/>
                <w:rtl/>
                <w:lang w:bidi="ar-EG"/>
              </w:rPr>
              <w:t>الانتهاء من صياغة الإصدار الثاني من خريطة الطريق العربية لحوكمة الإنترنت تمهيدا لإطلاقها.</w:t>
            </w:r>
          </w:p>
          <w:p w:rsidR="001E53BA" w:rsidRPr="001E53BA" w:rsidRDefault="001E53BA" w:rsidP="001E53BA">
            <w:pPr>
              <w:numPr>
                <w:ilvl w:val="0"/>
                <w:numId w:val="24"/>
              </w:numPr>
              <w:bidi/>
              <w:spacing w:after="60" w:line="192" w:lineRule="auto"/>
              <w:ind w:left="813"/>
              <w:rPr>
                <w:rFonts w:ascii="Simplified Arabic" w:hAnsi="Simplified Arabic" w:cs="Simplified Arabic"/>
                <w:i/>
                <w:iCs/>
                <w:sz w:val="28"/>
                <w:szCs w:val="28"/>
                <w:lang w:bidi="ar-EG"/>
              </w:rPr>
            </w:pPr>
            <w:r w:rsidRPr="001E53BA">
              <w:rPr>
                <w:rFonts w:ascii="Simplified Arabic" w:hAnsi="Simplified Arabic" w:cs="Simplified Arabic"/>
                <w:i/>
                <w:iCs/>
                <w:sz w:val="28"/>
                <w:szCs w:val="28"/>
                <w:rtl/>
                <w:lang w:bidi="ar-EG"/>
              </w:rPr>
              <w:t>إصدار بيان ختامي للاجتماع بعنوان "نحو تعزيز التعاون العربي الشامل لحوكمة الإنترنت من أجل التنمية المستدامة"</w:t>
            </w:r>
          </w:p>
          <w:p w:rsidR="001E53BA" w:rsidRPr="001E53BA" w:rsidRDefault="001E53BA" w:rsidP="001E53BA">
            <w:pPr>
              <w:numPr>
                <w:ilvl w:val="0"/>
                <w:numId w:val="24"/>
              </w:numPr>
              <w:bidi/>
              <w:spacing w:after="60" w:line="192" w:lineRule="auto"/>
              <w:ind w:left="813"/>
              <w:rPr>
                <w:rFonts w:ascii="Simplified Arabic" w:hAnsi="Simplified Arabic" w:cs="Simplified Arabic"/>
                <w:sz w:val="28"/>
                <w:szCs w:val="28"/>
                <w:lang w:bidi="ar-EG"/>
              </w:rPr>
            </w:pPr>
            <w:r w:rsidRPr="001E53BA">
              <w:rPr>
                <w:rFonts w:ascii="Simplified Arabic" w:hAnsi="Simplified Arabic" w:cs="Simplified Arabic"/>
                <w:i/>
                <w:iCs/>
                <w:sz w:val="28"/>
                <w:szCs w:val="28"/>
                <w:rtl/>
                <w:lang w:bidi="ar-EG"/>
              </w:rPr>
              <w:t>البدء في التحضير لعقد الاجتماع الخامس للمنتدى العربي لحوكمة الإنترنت.</w:t>
            </w:r>
          </w:p>
          <w:p w:rsidR="001E53BA" w:rsidRPr="001E53BA" w:rsidRDefault="001E53BA" w:rsidP="001E53BA">
            <w:pPr>
              <w:bidi/>
              <w:spacing w:after="60" w:line="192" w:lineRule="auto"/>
              <w:rPr>
                <w:rFonts w:ascii="Simplified Arabic" w:hAnsi="Simplified Arabic" w:cs="Simplified Arabic"/>
                <w:sz w:val="28"/>
                <w:szCs w:val="28"/>
                <w:rtl/>
                <w:lang w:bidi="ar-EG"/>
              </w:rPr>
            </w:pPr>
          </w:p>
          <w:p w:rsidR="001E53BA" w:rsidRPr="001E53BA" w:rsidRDefault="001E53BA" w:rsidP="001E53BA">
            <w:pPr>
              <w:pStyle w:val="ListParagraph"/>
              <w:numPr>
                <w:ilvl w:val="0"/>
                <w:numId w:val="26"/>
              </w:numPr>
              <w:bidi/>
              <w:spacing w:after="120" w:line="192" w:lineRule="auto"/>
              <w:ind w:left="360"/>
              <w:contextualSpacing w:val="0"/>
              <w:jc w:val="both"/>
              <w:rPr>
                <w:rFonts w:ascii="Simplified Arabic" w:hAnsi="Simplified Arabic" w:cs="Simplified Arabic"/>
                <w:sz w:val="28"/>
                <w:szCs w:val="28"/>
                <w:rtl/>
              </w:rPr>
            </w:pPr>
            <w:r w:rsidRPr="001E53BA">
              <w:rPr>
                <w:rFonts w:ascii="Simplified Arabic" w:hAnsi="Simplified Arabic" w:cs="Simplified Arabic"/>
                <w:sz w:val="28"/>
                <w:szCs w:val="28"/>
                <w:rtl/>
              </w:rPr>
              <w:t>عقد الاجتماع الحادي عشر للجنة العربية الاستشارية لأصحاب المصلحة والمعنية بالإعداد لبرنامج عمل الاجتماعات السنوية للمنتدى، في الفترة 4-6/12/2018، وذلك بمقر لجنة الأمم المتحدة الاقتصادية والاجتماعية لغربي آسيا (الإسكوا) في بيروت</w:t>
            </w:r>
            <w:r w:rsidRPr="001E53BA">
              <w:rPr>
                <w:rFonts w:ascii="Simplified Arabic" w:hAnsi="Simplified Arabic" w:cs="Simplified Arabic"/>
                <w:sz w:val="28"/>
                <w:szCs w:val="28"/>
              </w:rPr>
              <w:t>.</w:t>
            </w:r>
          </w:p>
          <w:p w:rsidR="001E53BA" w:rsidRPr="001E53BA" w:rsidRDefault="001E53BA" w:rsidP="001E53BA">
            <w:pPr>
              <w:pStyle w:val="ListParagraph"/>
              <w:numPr>
                <w:ilvl w:val="0"/>
                <w:numId w:val="26"/>
              </w:numPr>
              <w:bidi/>
              <w:spacing w:after="120" w:line="192" w:lineRule="auto"/>
              <w:ind w:left="360"/>
              <w:contextualSpacing w:val="0"/>
              <w:jc w:val="both"/>
              <w:rPr>
                <w:rFonts w:ascii="Simplified Arabic" w:hAnsi="Simplified Arabic" w:cs="Simplified Arabic"/>
                <w:sz w:val="28"/>
                <w:szCs w:val="28"/>
              </w:rPr>
            </w:pPr>
            <w:r w:rsidRPr="001E53BA">
              <w:rPr>
                <w:rFonts w:ascii="Simplified Arabic" w:hAnsi="Simplified Arabic" w:cs="Simplified Arabic"/>
                <w:sz w:val="28"/>
                <w:szCs w:val="28"/>
                <w:rtl/>
              </w:rPr>
              <w:t>كما عقد الاجتماع الثاني عشر للجنة خلال يومي 19-20/3/2019 كجزء من أنشطة المنتدى العربي رفيع المستوى المعني بتنفيذ مخرجات القمة العالمية لمجتمع المعلومات والذي نظمه الإسكوا بالتعاون مع المكتب الإقليمي العربي للاتحاد الدولي للاتصالات والحكومة اللبنانية وجامعة الدول العربية.</w:t>
            </w:r>
          </w:p>
          <w:p w:rsidR="001E53BA" w:rsidRDefault="001E53BA" w:rsidP="001E53BA">
            <w:pPr>
              <w:bidi/>
              <w:spacing w:line="192" w:lineRule="auto"/>
              <w:jc w:val="both"/>
              <w:rPr>
                <w:rFonts w:ascii="Simplified Arabic" w:hAnsi="Simplified Arabic" w:cs="Simplified Arabic"/>
                <w:b/>
                <w:bCs/>
                <w:sz w:val="28"/>
                <w:szCs w:val="28"/>
                <w:u w:val="single"/>
                <w:rtl/>
                <w:lang w:bidi="ar-EG"/>
              </w:rPr>
            </w:pPr>
          </w:p>
          <w:p w:rsidR="001E53BA" w:rsidRDefault="001E53BA" w:rsidP="001E53BA">
            <w:pPr>
              <w:bidi/>
              <w:spacing w:line="192" w:lineRule="auto"/>
              <w:jc w:val="both"/>
              <w:rPr>
                <w:rFonts w:ascii="Simplified Arabic" w:hAnsi="Simplified Arabic" w:cs="Simplified Arabic"/>
                <w:b/>
                <w:bCs/>
                <w:sz w:val="28"/>
                <w:szCs w:val="28"/>
                <w:u w:val="single"/>
                <w:rtl/>
                <w:lang w:bidi="ar-EG"/>
              </w:rPr>
            </w:pPr>
          </w:p>
          <w:p w:rsidR="001E53BA" w:rsidRPr="001E53BA" w:rsidRDefault="001E53BA" w:rsidP="001E53BA">
            <w:pPr>
              <w:bidi/>
              <w:spacing w:line="192" w:lineRule="auto"/>
              <w:jc w:val="both"/>
              <w:rPr>
                <w:rFonts w:ascii="Simplified Arabic" w:hAnsi="Simplified Arabic" w:cs="Simplified Arabic"/>
                <w:b/>
                <w:bCs/>
                <w:sz w:val="28"/>
                <w:szCs w:val="28"/>
                <w:u w:val="single"/>
                <w:lang w:bidi="ar-EG"/>
              </w:rPr>
            </w:pPr>
            <w:r w:rsidRPr="001E53BA">
              <w:rPr>
                <w:rFonts w:ascii="Simplified Arabic" w:hAnsi="Simplified Arabic" w:cs="Simplified Arabic"/>
                <w:b/>
                <w:bCs/>
                <w:sz w:val="28"/>
                <w:szCs w:val="28"/>
                <w:u w:val="single"/>
                <w:rtl/>
                <w:lang w:bidi="ar-EG"/>
              </w:rPr>
              <w:t>مرحلة 2020-2025</w:t>
            </w:r>
          </w:p>
          <w:p w:rsidR="001E53BA" w:rsidRPr="001E53BA" w:rsidRDefault="001E53BA" w:rsidP="001E53BA">
            <w:pPr>
              <w:pStyle w:val="ListParagraph"/>
              <w:numPr>
                <w:ilvl w:val="0"/>
                <w:numId w:val="26"/>
              </w:numPr>
              <w:bidi/>
              <w:spacing w:after="120" w:line="192" w:lineRule="auto"/>
              <w:ind w:left="360"/>
              <w:contextualSpacing w:val="0"/>
              <w:jc w:val="both"/>
              <w:rPr>
                <w:rFonts w:ascii="Simplified Arabic" w:hAnsi="Simplified Arabic" w:cs="Simplified Arabic"/>
                <w:sz w:val="28"/>
                <w:szCs w:val="28"/>
              </w:rPr>
            </w:pPr>
            <w:r w:rsidRPr="001E53BA">
              <w:rPr>
                <w:rFonts w:ascii="Simplified Arabic" w:hAnsi="Simplified Arabic" w:cs="Simplified Arabic"/>
                <w:sz w:val="28"/>
                <w:szCs w:val="28"/>
                <w:rtl/>
                <w:lang w:bidi="ar-LB"/>
              </w:rPr>
              <w:t xml:space="preserve">انعقد </w:t>
            </w:r>
            <w:hyperlink r:id="rId7" w:history="1">
              <w:r w:rsidRPr="001E53BA">
                <w:rPr>
                  <w:rStyle w:val="Hyperlink"/>
                  <w:rFonts w:ascii="Simplified Arabic" w:hAnsi="Simplified Arabic" w:cs="Simplified Arabic"/>
                  <w:sz w:val="28"/>
                  <w:szCs w:val="28"/>
                  <w:rtl/>
                </w:rPr>
                <w:t>الاجتماع الخامس للمنتدى</w:t>
              </w:r>
            </w:hyperlink>
            <w:r w:rsidRPr="001E53BA">
              <w:rPr>
                <w:rFonts w:ascii="Simplified Arabic" w:hAnsi="Simplified Arabic" w:cs="Simplified Arabic"/>
                <w:sz w:val="28"/>
                <w:szCs w:val="28"/>
                <w:rtl/>
                <w:lang w:bidi="ar-LB"/>
              </w:rPr>
              <w:t xml:space="preserve"> يومي 22 و23</w:t>
            </w:r>
            <w:r>
              <w:rPr>
                <w:rFonts w:ascii="Simplified Arabic" w:hAnsi="Simplified Arabic" w:cs="Simplified Arabic" w:hint="cs"/>
                <w:sz w:val="28"/>
                <w:szCs w:val="28"/>
                <w:rtl/>
                <w:lang w:bidi="ar-LB"/>
              </w:rPr>
              <w:t>/</w:t>
            </w:r>
            <w:r w:rsidR="005E3F2D">
              <w:rPr>
                <w:rFonts w:ascii="Simplified Arabic" w:hAnsi="Simplified Arabic" w:cs="Simplified Arabic" w:hint="cs"/>
                <w:sz w:val="28"/>
                <w:szCs w:val="28"/>
                <w:rtl/>
                <w:lang w:bidi="ar-LB"/>
              </w:rPr>
              <w:t>1</w:t>
            </w:r>
            <w:r>
              <w:rPr>
                <w:rFonts w:ascii="Simplified Arabic" w:hAnsi="Simplified Arabic" w:cs="Simplified Arabic" w:hint="cs"/>
                <w:sz w:val="28"/>
                <w:szCs w:val="28"/>
                <w:rtl/>
                <w:lang w:bidi="ar-LB"/>
              </w:rPr>
              <w:t>/</w:t>
            </w:r>
            <w:r w:rsidRPr="001E53BA">
              <w:rPr>
                <w:rFonts w:ascii="Simplified Arabic" w:hAnsi="Simplified Arabic" w:cs="Simplified Arabic"/>
                <w:sz w:val="28"/>
                <w:szCs w:val="28"/>
                <w:rtl/>
                <w:lang w:bidi="ar-LB"/>
              </w:rPr>
              <w:t>2020 في القاهرة.</w:t>
            </w:r>
            <w:r w:rsidRPr="001E53BA">
              <w:rPr>
                <w:rFonts w:ascii="Simplified Arabic" w:hAnsi="Simplified Arabic" w:cs="Simplified Arabic"/>
                <w:sz w:val="28"/>
                <w:szCs w:val="28"/>
                <w:rtl/>
              </w:rPr>
              <w:t xml:space="preserve"> </w:t>
            </w:r>
          </w:p>
          <w:p w:rsidR="001E53BA" w:rsidRPr="001E53BA" w:rsidRDefault="001E53BA" w:rsidP="001E53BA">
            <w:pPr>
              <w:pStyle w:val="ListParagraph"/>
              <w:numPr>
                <w:ilvl w:val="0"/>
                <w:numId w:val="26"/>
              </w:numPr>
              <w:bidi/>
              <w:spacing w:after="120" w:line="192" w:lineRule="auto"/>
              <w:ind w:left="360"/>
              <w:contextualSpacing w:val="0"/>
              <w:jc w:val="both"/>
              <w:rPr>
                <w:rFonts w:ascii="Simplified Arabic" w:hAnsi="Simplified Arabic" w:cs="Simplified Arabic"/>
                <w:sz w:val="28"/>
                <w:szCs w:val="28"/>
                <w:rtl/>
                <w:lang w:bidi="ar-LB"/>
              </w:rPr>
            </w:pPr>
            <w:r w:rsidRPr="001E53BA">
              <w:rPr>
                <w:rFonts w:ascii="Simplified Arabic" w:hAnsi="Simplified Arabic" w:cs="Simplified Arabic"/>
                <w:sz w:val="28"/>
                <w:szCs w:val="28"/>
                <w:rtl/>
              </w:rPr>
              <w:t xml:space="preserve">فيما انعقد </w:t>
            </w:r>
            <w:r w:rsidRPr="001E53BA">
              <w:rPr>
                <w:rFonts w:ascii="Simplified Arabic" w:hAnsi="Simplified Arabic" w:cs="Simplified Arabic"/>
                <w:b/>
                <w:bCs/>
                <w:sz w:val="28"/>
                <w:szCs w:val="28"/>
                <w:rtl/>
              </w:rPr>
              <w:t>المؤتمر السادس للمنتدى</w:t>
            </w:r>
            <w:r w:rsidRPr="001E53BA">
              <w:rPr>
                <w:rFonts w:ascii="Simplified Arabic" w:hAnsi="Simplified Arabic" w:cs="Simplified Arabic"/>
                <w:sz w:val="28"/>
                <w:szCs w:val="28"/>
                <w:rtl/>
              </w:rPr>
              <w:t xml:space="preserve"> </w:t>
            </w:r>
            <w:r w:rsidR="005E3F2D">
              <w:rPr>
                <w:rFonts w:ascii="Simplified Arabic" w:hAnsi="Simplified Arabic" w:cs="Simplified Arabic" w:hint="cs"/>
                <w:sz w:val="28"/>
                <w:szCs w:val="28"/>
                <w:rtl/>
              </w:rPr>
              <w:t xml:space="preserve">خلال الفترة </w:t>
            </w:r>
            <w:r w:rsidRPr="001E53BA">
              <w:rPr>
                <w:rFonts w:ascii="Simplified Arabic" w:hAnsi="Simplified Arabic" w:cs="Simplified Arabic"/>
                <w:sz w:val="28"/>
                <w:szCs w:val="28"/>
                <w:rtl/>
              </w:rPr>
              <w:t xml:space="preserve">من 15 إلى 21 </w:t>
            </w:r>
            <w:r w:rsidR="005E3F2D">
              <w:rPr>
                <w:rFonts w:ascii="Simplified Arabic" w:hAnsi="Simplified Arabic" w:cs="Simplified Arabic" w:hint="cs"/>
                <w:sz w:val="28"/>
                <w:szCs w:val="28"/>
                <w:rtl/>
                <w:lang w:bidi="ar-LB"/>
              </w:rPr>
              <w:t>/12/2021</w:t>
            </w:r>
            <w:r w:rsidRPr="001E53BA">
              <w:rPr>
                <w:rFonts w:ascii="Simplified Arabic" w:hAnsi="Simplified Arabic" w:cs="Simplified Arabic"/>
                <w:sz w:val="28"/>
                <w:szCs w:val="28"/>
                <w:rtl/>
                <w:lang w:bidi="ar-LB"/>
              </w:rPr>
              <w:t xml:space="preserve"> </w:t>
            </w:r>
            <w:r w:rsidRPr="001E53BA">
              <w:rPr>
                <w:rFonts w:ascii="Simplified Arabic" w:hAnsi="Simplified Arabic" w:cs="Simplified Arabic"/>
                <w:sz w:val="28"/>
                <w:szCs w:val="28"/>
                <w:rtl/>
              </w:rPr>
              <w:t>في إطار "</w:t>
            </w:r>
            <w:hyperlink r:id="rId8" w:history="1">
              <w:r w:rsidRPr="001E53BA">
                <w:rPr>
                  <w:rStyle w:val="Hyperlink"/>
                  <w:rFonts w:ascii="Simplified Arabic" w:hAnsi="Simplified Arabic" w:cs="Simplified Arabic"/>
                  <w:sz w:val="28"/>
                  <w:szCs w:val="28"/>
                  <w:rtl/>
                </w:rPr>
                <w:t>المنتدى العربي الدولي للتعاون الرقمي والتنمية</w:t>
              </w:r>
            </w:hyperlink>
            <w:r w:rsidRPr="001E53BA">
              <w:rPr>
                <w:rFonts w:ascii="Simplified Arabic" w:hAnsi="Simplified Arabic" w:cs="Simplified Arabic"/>
                <w:sz w:val="28"/>
                <w:szCs w:val="28"/>
                <w:rtl/>
              </w:rPr>
              <w:t xml:space="preserve">" </w:t>
            </w:r>
            <w:r w:rsidRPr="001E53BA">
              <w:rPr>
                <w:rFonts w:ascii="Simplified Arabic" w:hAnsi="Simplified Arabic" w:cs="Simplified Arabic"/>
                <w:sz w:val="28"/>
                <w:szCs w:val="28"/>
              </w:rPr>
              <w:t>DCDF2021</w:t>
            </w:r>
            <w:r w:rsidRPr="001E53BA">
              <w:rPr>
                <w:rFonts w:ascii="Simplified Arabic" w:hAnsi="Simplified Arabic" w:cs="Simplified Arabic"/>
                <w:sz w:val="28"/>
                <w:szCs w:val="28"/>
                <w:rtl/>
                <w:lang w:bidi="ar-LB"/>
              </w:rPr>
              <w:t xml:space="preserve"> الذي استمر من 13 إلى 23</w:t>
            </w:r>
            <w:r w:rsidR="005E3F2D">
              <w:rPr>
                <w:rFonts w:ascii="Simplified Arabic" w:hAnsi="Simplified Arabic" w:cs="Simplified Arabic" w:hint="cs"/>
                <w:sz w:val="28"/>
                <w:szCs w:val="28"/>
                <w:rtl/>
                <w:lang w:bidi="ar-LB"/>
              </w:rPr>
              <w:t>/12/2021</w:t>
            </w:r>
            <w:r w:rsidRPr="001E53BA">
              <w:rPr>
                <w:rFonts w:ascii="Simplified Arabic" w:hAnsi="Simplified Arabic" w:cs="Simplified Arabic"/>
                <w:sz w:val="28"/>
                <w:szCs w:val="28"/>
                <w:rtl/>
              </w:rPr>
              <w:t>، حيث جمع هذا الأخير مساري</w:t>
            </w:r>
            <w:r w:rsidRPr="001E53BA">
              <w:rPr>
                <w:rFonts w:ascii="Simplified Arabic" w:hAnsi="Simplified Arabic" w:cs="Simplified Arabic"/>
                <w:sz w:val="28"/>
                <w:szCs w:val="28"/>
              </w:rPr>
              <w:t xml:space="preserve"> </w:t>
            </w:r>
            <w:r w:rsidRPr="001E53BA">
              <w:rPr>
                <w:rFonts w:ascii="Simplified Arabic" w:hAnsi="Simplified Arabic" w:cs="Simplified Arabic"/>
                <w:sz w:val="28"/>
                <w:szCs w:val="28"/>
                <w:rtl/>
              </w:rPr>
              <w:t>ا</w:t>
            </w:r>
            <w:r w:rsidRPr="001E53BA">
              <w:rPr>
                <w:rFonts w:ascii="Simplified Arabic" w:hAnsi="Simplified Arabic" w:cs="Simplified Arabic"/>
                <w:sz w:val="28"/>
                <w:szCs w:val="28"/>
                <w:rtl/>
                <w:lang w:bidi="ar-LB"/>
              </w:rPr>
              <w:t>لمنتدى العربي الرفيع المستوى حول القمة العالمية لمجتمع المعلومات وخطة عام 2030 إلى مسار المنتدى العربي لحوكمة الإنترنت ومسارات أخرى.</w:t>
            </w:r>
          </w:p>
          <w:p w:rsidR="001E53BA" w:rsidRPr="001E53BA" w:rsidRDefault="001E53BA" w:rsidP="001E53BA">
            <w:pPr>
              <w:pStyle w:val="ListParagraph"/>
              <w:numPr>
                <w:ilvl w:val="0"/>
                <w:numId w:val="26"/>
              </w:numPr>
              <w:bidi/>
              <w:spacing w:after="120" w:line="192" w:lineRule="auto"/>
              <w:ind w:left="360"/>
              <w:contextualSpacing w:val="0"/>
              <w:jc w:val="both"/>
              <w:rPr>
                <w:rFonts w:ascii="Simplified Arabic" w:hAnsi="Simplified Arabic" w:cs="Simplified Arabic"/>
                <w:sz w:val="28"/>
                <w:szCs w:val="28"/>
              </w:rPr>
            </w:pPr>
            <w:r w:rsidRPr="001E53BA">
              <w:rPr>
                <w:rFonts w:ascii="Simplified Arabic" w:hAnsi="Simplified Arabic" w:cs="Simplified Arabic"/>
                <w:sz w:val="28"/>
                <w:szCs w:val="28"/>
                <w:rtl/>
              </w:rPr>
              <w:t xml:space="preserve">حالياً تعدّ جامعة الدول العربية والإسكوا بالتعاون مع الشركاء من المنظمات الأممية والعربية  التحضيرات لعقد </w:t>
            </w:r>
            <w:hyperlink r:id="rId9" w:history="1">
              <w:r w:rsidRPr="001E53BA">
                <w:rPr>
                  <w:rFonts w:ascii="Simplified Arabic" w:hAnsi="Simplified Arabic" w:cs="Simplified Arabic"/>
                  <w:sz w:val="28"/>
                  <w:szCs w:val="28"/>
                  <w:rtl/>
                </w:rPr>
                <w:t>ا</w:t>
              </w:r>
              <w:r w:rsidRPr="001E53BA">
                <w:rPr>
                  <w:rStyle w:val="Hyperlink"/>
                  <w:rFonts w:ascii="Simplified Arabic" w:hAnsi="Simplified Arabic" w:cs="Simplified Arabic"/>
                  <w:sz w:val="28"/>
                  <w:szCs w:val="28"/>
                  <w:rtl/>
                </w:rPr>
                <w:t>لمنتدى العربي الدولي للتعاون الرقمي والتنمية</w:t>
              </w:r>
            </w:hyperlink>
            <w:r w:rsidRPr="001E53BA">
              <w:rPr>
                <w:rFonts w:ascii="Simplified Arabic" w:hAnsi="Simplified Arabic" w:cs="Simplified Arabic"/>
                <w:sz w:val="28"/>
                <w:szCs w:val="28"/>
                <w:rtl/>
              </w:rPr>
              <w:t xml:space="preserve"> لعام 2023 الذي سيضم في نسخته الثانية "</w:t>
            </w:r>
            <w:r w:rsidRPr="001E53BA">
              <w:rPr>
                <w:rFonts w:ascii="Simplified Arabic" w:hAnsi="Simplified Arabic" w:cs="Simplified Arabic"/>
                <w:b/>
                <w:bCs/>
                <w:sz w:val="28"/>
                <w:szCs w:val="28"/>
                <w:rtl/>
              </w:rPr>
              <w:t>المؤتمر السابع للمنتدى العربي لحوكمة الإنترنت</w:t>
            </w:r>
            <w:r w:rsidRPr="001E53BA">
              <w:rPr>
                <w:rFonts w:ascii="Simplified Arabic" w:hAnsi="Simplified Arabic" w:cs="Simplified Arabic"/>
                <w:sz w:val="28"/>
                <w:szCs w:val="28"/>
                <w:rtl/>
              </w:rPr>
              <w:t xml:space="preserve">" </w:t>
            </w:r>
            <w:proofErr w:type="spellStart"/>
            <w:r w:rsidRPr="001E53BA">
              <w:rPr>
                <w:rFonts w:ascii="Simplified Arabic" w:hAnsi="Simplified Arabic" w:cs="Simplified Arabic"/>
                <w:sz w:val="28"/>
                <w:szCs w:val="28"/>
                <w:rtl/>
              </w:rPr>
              <w:t>و"ا</w:t>
            </w:r>
            <w:proofErr w:type="spellEnd"/>
            <w:r w:rsidRPr="001E53BA">
              <w:rPr>
                <w:rFonts w:ascii="Simplified Arabic" w:hAnsi="Simplified Arabic" w:cs="Simplified Arabic"/>
                <w:sz w:val="28"/>
                <w:szCs w:val="28"/>
                <w:rtl/>
                <w:lang w:bidi="ar-LB"/>
              </w:rPr>
              <w:t xml:space="preserve">لمنتدى العربي الرابع الرفيع المستوى حول القمة العالمية لمجتمع المعلومات وخطة عام 2030" بالإضافة إلى مسارات أخرى، </w:t>
            </w:r>
            <w:r w:rsidRPr="001E53BA">
              <w:rPr>
                <w:rFonts w:ascii="Simplified Arabic" w:hAnsi="Simplified Arabic" w:cs="Simplified Arabic"/>
                <w:sz w:val="28"/>
                <w:szCs w:val="28"/>
                <w:rtl/>
              </w:rPr>
              <w:t>مع التركيز بشكل خاص على الأجندة الرقمية العربية 2023-2033 التي اعتمدها مجلس الوزراء العرب للاتصالات والمعلومات في دورته العادية (26) في 23</w:t>
            </w:r>
            <w:r w:rsidR="005E3F2D">
              <w:rPr>
                <w:rFonts w:ascii="Simplified Arabic" w:hAnsi="Simplified Arabic" w:cs="Simplified Arabic" w:hint="cs"/>
                <w:sz w:val="28"/>
                <w:szCs w:val="28"/>
                <w:rtl/>
              </w:rPr>
              <w:t>/1/2023</w:t>
            </w:r>
            <w:r w:rsidRPr="001E53BA">
              <w:rPr>
                <w:rFonts w:ascii="Simplified Arabic" w:hAnsi="Simplified Arabic" w:cs="Simplified Arabic"/>
                <w:sz w:val="28"/>
                <w:szCs w:val="28"/>
                <w:rtl/>
              </w:rPr>
              <w:t xml:space="preserve">، وعلى مسارات العمل الخاصة بتفعيلها وتوسيع مجالاتها عملاً بتوصيات هذا الأخير من جهة، وعلى التحضيرات العربية المشتركة بشأن الاتفاق الرقمي العالمي </w:t>
            </w:r>
            <w:r w:rsidRPr="001E53BA">
              <w:rPr>
                <w:rFonts w:ascii="Simplified Arabic" w:hAnsi="Simplified Arabic" w:cs="Simplified Arabic"/>
                <w:sz w:val="28"/>
                <w:szCs w:val="28"/>
                <w:rtl/>
                <w:lang w:bidi="ar-LB"/>
              </w:rPr>
              <w:t xml:space="preserve">وقمة المستقبل 2024 </w:t>
            </w:r>
            <w:r w:rsidRPr="001E53BA">
              <w:rPr>
                <w:rFonts w:ascii="Simplified Arabic" w:hAnsi="Simplified Arabic" w:cs="Simplified Arabic"/>
                <w:sz w:val="28"/>
                <w:szCs w:val="28"/>
                <w:rtl/>
              </w:rPr>
              <w:t>من جهة أخرى.</w:t>
            </w:r>
          </w:p>
          <w:p w:rsidR="001E53BA" w:rsidRPr="005E3F2D" w:rsidRDefault="001E53BA" w:rsidP="005E3F2D">
            <w:pPr>
              <w:bidi/>
              <w:spacing w:before="240" w:line="192" w:lineRule="auto"/>
              <w:jc w:val="both"/>
              <w:rPr>
                <w:rFonts w:ascii="Simplified Arabic" w:hAnsi="Simplified Arabic" w:cs="Simplified Arabic"/>
                <w:b/>
                <w:bCs/>
                <w:sz w:val="30"/>
                <w:szCs w:val="30"/>
                <w:u w:val="single"/>
              </w:rPr>
            </w:pPr>
            <w:r w:rsidRPr="005E3F2D">
              <w:rPr>
                <w:rFonts w:ascii="Simplified Arabic" w:hAnsi="Simplified Arabic" w:cs="Simplified Arabic"/>
                <w:b/>
                <w:bCs/>
                <w:sz w:val="30"/>
                <w:szCs w:val="30"/>
                <w:u w:val="single"/>
                <w:rtl/>
                <w:lang w:bidi="ar-EG"/>
              </w:rPr>
              <w:t>التحضيرات العربية المشتركة بين جامعة الدول العربية والإسكوا بشأن الاتفاق الرقمي العالمي</w:t>
            </w:r>
          </w:p>
          <w:p w:rsidR="005748C4" w:rsidRPr="00C17C4E" w:rsidRDefault="001E53BA" w:rsidP="005E3F2D">
            <w:pPr>
              <w:pStyle w:val="ListParagraph"/>
              <w:numPr>
                <w:ilvl w:val="0"/>
                <w:numId w:val="38"/>
              </w:numPr>
              <w:bidi/>
              <w:spacing w:after="120" w:line="192" w:lineRule="auto"/>
              <w:ind w:left="181" w:hanging="181"/>
              <w:contextualSpacing w:val="0"/>
              <w:jc w:val="both"/>
              <w:rPr>
                <w:sz w:val="28"/>
                <w:szCs w:val="28"/>
                <w:lang w:bidi="ar-EG"/>
              </w:rPr>
            </w:pPr>
            <w:r w:rsidRPr="005E3F2D">
              <w:rPr>
                <w:rFonts w:ascii="Simplified Arabic" w:hAnsi="Simplified Arabic" w:cs="Simplified Arabic"/>
                <w:sz w:val="28"/>
                <w:szCs w:val="28"/>
                <w:rtl/>
              </w:rPr>
              <w:t>في إطار التحضير لقمة المستقبل، وتحديداً المسار الخاص بالاتفاق الرقمي العالمي،</w:t>
            </w:r>
            <w:r w:rsidRPr="001E53BA">
              <w:rPr>
                <w:rFonts w:ascii="Simplified Arabic" w:hAnsi="Simplified Arabic" w:cs="Simplified Arabic"/>
                <w:sz w:val="28"/>
                <w:szCs w:val="28"/>
                <w:rtl/>
              </w:rPr>
              <w:t xml:space="preserve"> أطلقت الإسكوا بالتعاون مع جامعة الدول العربية التحضيرات العربية المشتركة لإعداد مساهمة المنطقة العربية في هذا المجال، وذلك أثناء </w:t>
            </w:r>
            <w:r w:rsidRPr="005E3F2D">
              <w:rPr>
                <w:rFonts w:ascii="Simplified Arabic" w:hAnsi="Simplified Arabic" w:cs="Simplified Arabic"/>
                <w:sz w:val="28"/>
                <w:szCs w:val="28"/>
                <w:rtl/>
              </w:rPr>
              <w:t>"الجلسة التشاورية بين الإسكوا ومكتب مبعوث الأمين العام للأمم المتحدة للتكنولوجيا حول مستجدّات مسار المنتدى العالمي لحوكمة الإنترنت ومسار خارطة الطريق العالمية للتعاون الرقمي" التي انعقدت في إطار "المؤتمر التشاوري واجتماعات الخبراء حول الأجندة</w:t>
            </w:r>
            <w:r w:rsidRPr="001E53BA">
              <w:rPr>
                <w:rFonts w:ascii="Simplified Arabic" w:hAnsi="Simplified Arabic" w:cs="Simplified Arabic"/>
                <w:sz w:val="28"/>
                <w:szCs w:val="28"/>
                <w:rtl/>
              </w:rPr>
              <w:t xml:space="preserve"> الرقمية العربية والمنتدى العربي العالمي للتعاون الرقمي والتنمية" في دبي، في 26</w:t>
            </w:r>
            <w:r w:rsidR="005E3F2D">
              <w:rPr>
                <w:rFonts w:ascii="Simplified Arabic" w:hAnsi="Simplified Arabic" w:cs="Simplified Arabic" w:hint="cs"/>
                <w:sz w:val="28"/>
                <w:szCs w:val="28"/>
                <w:rtl/>
              </w:rPr>
              <w:t>/10/</w:t>
            </w:r>
            <w:r w:rsidRPr="001E53BA">
              <w:rPr>
                <w:rFonts w:ascii="Simplified Arabic" w:hAnsi="Simplified Arabic" w:cs="Simplified Arabic"/>
                <w:sz w:val="28"/>
                <w:szCs w:val="28"/>
                <w:rtl/>
              </w:rPr>
              <w:t>2022؛ ومن ثم أثناء المشاورات العربية بين الإسكوا وجامعة الدول العربية حول الاتفاق الرقمي العالمي وقمة المستقبل في إطار "البند السادس المدرج على جدول الاجتماع (50) للجنة الدائمة لتكنولوجيا المعلومات والاتصالات، في القاهرة، في 23</w:t>
            </w:r>
            <w:r w:rsidR="005E3F2D">
              <w:rPr>
                <w:rFonts w:ascii="Simplified Arabic" w:hAnsi="Simplified Arabic" w:cs="Simplified Arabic" w:hint="cs"/>
                <w:sz w:val="28"/>
                <w:szCs w:val="28"/>
                <w:rtl/>
              </w:rPr>
              <w:t>/11/</w:t>
            </w:r>
            <w:r w:rsidRPr="001E53BA">
              <w:rPr>
                <w:rFonts w:ascii="Simplified Arabic" w:hAnsi="Simplified Arabic" w:cs="Simplified Arabic"/>
                <w:sz w:val="28"/>
                <w:szCs w:val="28"/>
                <w:rtl/>
              </w:rPr>
              <w:t xml:space="preserve">2022. استمرّت بعدها المشاورات الفنية مع </w:t>
            </w:r>
            <w:r w:rsidRPr="001E53BA">
              <w:rPr>
                <w:rFonts w:ascii="Simplified Arabic" w:hAnsi="Simplified Arabic" w:cs="Simplified Arabic"/>
                <w:sz w:val="28"/>
                <w:szCs w:val="28"/>
                <w:rtl/>
                <w:lang w:bidi="ar-LB"/>
              </w:rPr>
              <w:t xml:space="preserve">مجموعة العمل المصغّرة والرشيقة التي تضم ممثلين عن كافة الجهات وأصحاب المصلحة المتعدّدين المنبثقة عن اللجنة الاستشارية متعددة الأطراف للمنتدى العربي لحوكمة الإنترنت والتي كانت قد تولّت التحضير للمؤتمر السادس للمنتدى العربي لحوكمة الإنترنت، كما ستُعنى </w:t>
            </w:r>
            <w:r w:rsidRPr="001E53BA">
              <w:rPr>
                <w:rFonts w:ascii="Simplified Arabic" w:hAnsi="Simplified Arabic" w:cs="Simplified Arabic"/>
                <w:sz w:val="28"/>
                <w:szCs w:val="28"/>
                <w:rtl/>
              </w:rPr>
              <w:t xml:space="preserve">بالتحضيرات لبرنامج عمل المؤتمر السابع للمنتدى العربي لحوكمة الإنترنت، وذلك من أجل إعداد </w:t>
            </w:r>
            <w:r w:rsidRPr="001E53BA">
              <w:rPr>
                <w:rFonts w:ascii="Simplified Arabic" w:hAnsi="Simplified Arabic" w:cs="Simplified Arabic"/>
                <w:b/>
                <w:bCs/>
                <w:sz w:val="28"/>
                <w:szCs w:val="28"/>
                <w:rtl/>
              </w:rPr>
              <w:t>وثيقة تجميعيّة تشكل مساهمة المنطقة العربية في المشاورات العالمية حول الاتفاق الرقمي العالمي</w:t>
            </w:r>
            <w:r w:rsidRPr="001E53BA">
              <w:rPr>
                <w:rFonts w:ascii="Simplified Arabic" w:hAnsi="Simplified Arabic" w:cs="Simplified Arabic"/>
                <w:sz w:val="28"/>
                <w:szCs w:val="28"/>
                <w:rtl/>
              </w:rPr>
              <w:t xml:space="preserve">، تقدم إلى مكتب مبعوث الأمين العام للأمم المتحدة للتكنولوجيا بنهاية شهر </w:t>
            </w:r>
            <w:r w:rsidR="005E3F2D">
              <w:rPr>
                <w:rFonts w:ascii="Simplified Arabic" w:hAnsi="Simplified Arabic" w:cs="Simplified Arabic" w:hint="cs"/>
                <w:sz w:val="28"/>
                <w:szCs w:val="28"/>
                <w:rtl/>
              </w:rPr>
              <w:t>4/</w:t>
            </w:r>
            <w:r w:rsidRPr="001E53BA">
              <w:rPr>
                <w:rFonts w:ascii="Simplified Arabic" w:hAnsi="Simplified Arabic" w:cs="Simplified Arabic"/>
                <w:sz w:val="28"/>
                <w:szCs w:val="28"/>
                <w:rtl/>
              </w:rPr>
              <w:t>2023 من خلال المسار الخاص بالاتفاق الرقمي العالمي.</w:t>
            </w:r>
          </w:p>
        </w:tc>
      </w:tr>
      <w:tr w:rsidR="00AA7985" w:rsidRPr="0075114D" w:rsidTr="00DC74EA">
        <w:tc>
          <w:tcPr>
            <w:tcW w:w="604" w:type="pct"/>
          </w:tcPr>
          <w:p w:rsidR="00AA7985" w:rsidRPr="0075114D" w:rsidRDefault="00AA7985" w:rsidP="005C2968">
            <w:pPr>
              <w:bidi/>
              <w:jc w:val="both"/>
              <w:rPr>
                <w:b/>
                <w:bCs/>
                <w:sz w:val="26"/>
                <w:szCs w:val="26"/>
                <w:lang w:bidi="ar-EG"/>
              </w:rPr>
            </w:pPr>
            <w:r w:rsidRPr="0075114D">
              <w:rPr>
                <w:b/>
                <w:bCs/>
                <w:sz w:val="28"/>
                <w:szCs w:val="28"/>
                <w:rtl/>
                <w:lang w:bidi="ar-EG"/>
              </w:rPr>
              <w:t>المقترح:</w:t>
            </w:r>
          </w:p>
          <w:p w:rsidR="00AA7985" w:rsidRPr="0075114D" w:rsidRDefault="00AA7985" w:rsidP="005C2968">
            <w:pPr>
              <w:bidi/>
              <w:rPr>
                <w:sz w:val="26"/>
                <w:szCs w:val="26"/>
                <w:lang w:bidi="ar-EG"/>
              </w:rPr>
            </w:pPr>
          </w:p>
          <w:p w:rsidR="00AA7985" w:rsidRPr="0075114D" w:rsidRDefault="00AA7985" w:rsidP="005C2968">
            <w:pPr>
              <w:bidi/>
              <w:rPr>
                <w:sz w:val="26"/>
                <w:szCs w:val="26"/>
                <w:lang w:bidi="ar-EG"/>
              </w:rPr>
            </w:pPr>
          </w:p>
        </w:tc>
        <w:tc>
          <w:tcPr>
            <w:tcW w:w="4396" w:type="pct"/>
          </w:tcPr>
          <w:p w:rsidR="005E3F2D" w:rsidRPr="005E3F2D" w:rsidRDefault="005E3F2D" w:rsidP="000F672C">
            <w:pPr>
              <w:numPr>
                <w:ilvl w:val="0"/>
                <w:numId w:val="45"/>
              </w:numPr>
              <w:bidi/>
              <w:spacing w:before="240" w:after="120"/>
              <w:jc w:val="both"/>
              <w:rPr>
                <w:b/>
                <w:bCs/>
                <w:i/>
                <w:iCs/>
                <w:sz w:val="28"/>
                <w:szCs w:val="28"/>
                <w:lang w:bidi="ar-LB"/>
              </w:rPr>
            </w:pPr>
            <w:r w:rsidRPr="005E3F2D">
              <w:rPr>
                <w:b/>
                <w:bCs/>
                <w:i/>
                <w:iCs/>
                <w:sz w:val="28"/>
                <w:szCs w:val="28"/>
                <w:rtl/>
                <w:lang w:bidi="ar-LB"/>
              </w:rPr>
              <w:t>الدعوة للانضمام والمشاركة الفعالة في التحضيرات للمؤتمر السابع للمنتدى العربي لحوكمة الإنترنت</w:t>
            </w:r>
          </w:p>
          <w:p w:rsidR="005E3F2D" w:rsidRPr="005E3F2D" w:rsidRDefault="005E3F2D" w:rsidP="000F672C">
            <w:pPr>
              <w:numPr>
                <w:ilvl w:val="0"/>
                <w:numId w:val="45"/>
              </w:numPr>
              <w:bidi/>
              <w:spacing w:after="120"/>
              <w:jc w:val="both"/>
              <w:rPr>
                <w:b/>
                <w:bCs/>
                <w:i/>
                <w:iCs/>
                <w:sz w:val="28"/>
                <w:szCs w:val="28"/>
                <w:lang w:bidi="ar-LB"/>
              </w:rPr>
            </w:pPr>
            <w:r w:rsidRPr="005E3F2D">
              <w:rPr>
                <w:b/>
                <w:bCs/>
                <w:i/>
                <w:iCs/>
                <w:sz w:val="28"/>
                <w:szCs w:val="28"/>
                <w:rtl/>
                <w:lang w:bidi="ar-LB"/>
              </w:rPr>
              <w:t>الدعوة للانضمام والمشاركة الفعالة في التحضيرات للمنتدى العربي العالمي للتعاون الرقمي والتنمية، 2023</w:t>
            </w:r>
          </w:p>
          <w:p w:rsidR="005E3F2D" w:rsidRPr="005E3F2D" w:rsidRDefault="005E3F2D" w:rsidP="000F672C">
            <w:pPr>
              <w:numPr>
                <w:ilvl w:val="0"/>
                <w:numId w:val="45"/>
              </w:numPr>
              <w:bidi/>
              <w:spacing w:after="120"/>
              <w:jc w:val="both"/>
              <w:rPr>
                <w:b/>
                <w:bCs/>
                <w:i/>
                <w:iCs/>
                <w:sz w:val="28"/>
                <w:szCs w:val="28"/>
                <w:lang w:bidi="ar-LB"/>
              </w:rPr>
            </w:pPr>
            <w:r w:rsidRPr="005E3F2D">
              <w:rPr>
                <w:b/>
                <w:bCs/>
                <w:i/>
                <w:iCs/>
                <w:sz w:val="28"/>
                <w:szCs w:val="28"/>
                <w:rtl/>
                <w:lang w:bidi="ar-LB"/>
              </w:rPr>
              <w:t xml:space="preserve"> الدعوة للانضمام إلى والمشاركة الفعالة في تفعيل الأجندة الرقمية العربية 2023-2033 من خلال إدراج مبادرات، ومشاريع، وبرامج ضمن "إطار الشراكات والتعاون لدعم تنفيذ الأجندة الرقمية العربية" على الرابط التالي المعدّ لذلك: </w:t>
            </w:r>
            <w:hyperlink r:id="rId10" w:history="1">
              <w:r w:rsidRPr="005E3F2D">
                <w:rPr>
                  <w:lang w:bidi="ar-LB"/>
                </w:rPr>
                <w:t>https://forms.office.com/r/Er72Kx7AuP</w:t>
              </w:r>
            </w:hyperlink>
          </w:p>
          <w:p w:rsidR="005E3F2D" w:rsidRPr="005E3F2D" w:rsidRDefault="005E3F2D" w:rsidP="000F672C">
            <w:pPr>
              <w:numPr>
                <w:ilvl w:val="0"/>
                <w:numId w:val="45"/>
              </w:numPr>
              <w:bidi/>
              <w:spacing w:after="120"/>
              <w:jc w:val="both"/>
              <w:rPr>
                <w:b/>
                <w:bCs/>
                <w:i/>
                <w:iCs/>
                <w:sz w:val="28"/>
                <w:szCs w:val="28"/>
                <w:lang w:bidi="ar-LB"/>
              </w:rPr>
            </w:pPr>
            <w:r w:rsidRPr="005E3F2D">
              <w:rPr>
                <w:b/>
                <w:bCs/>
                <w:i/>
                <w:iCs/>
                <w:sz w:val="28"/>
                <w:szCs w:val="28"/>
                <w:rtl/>
                <w:lang w:bidi="ar-LB"/>
              </w:rPr>
              <w:lastRenderedPageBreak/>
              <w:t xml:space="preserve">التأكيد على حث الدول العربية للمشاركة الفعالة في النقاشات المتعمّقة التي تنعقد في إطار مسار التحضير للاتفاق الرقمي العالمي وفي إعداد </w:t>
            </w:r>
            <w:r w:rsidRPr="005E3F2D">
              <w:rPr>
                <w:rFonts w:hint="eastAsia"/>
                <w:b/>
                <w:bCs/>
                <w:i/>
                <w:iCs/>
                <w:sz w:val="28"/>
                <w:szCs w:val="28"/>
                <w:rtl/>
                <w:lang w:bidi="ar-LB"/>
              </w:rPr>
              <w:t>ال</w:t>
            </w:r>
            <w:r w:rsidRPr="005E3F2D">
              <w:rPr>
                <w:b/>
                <w:bCs/>
                <w:i/>
                <w:iCs/>
                <w:sz w:val="28"/>
                <w:szCs w:val="28"/>
                <w:rtl/>
                <w:lang w:bidi="ar-LB"/>
              </w:rPr>
              <w:t xml:space="preserve">مساهمة </w:t>
            </w:r>
            <w:r w:rsidRPr="005E3F2D">
              <w:rPr>
                <w:rFonts w:hint="eastAsia"/>
                <w:b/>
                <w:bCs/>
                <w:i/>
                <w:iCs/>
                <w:sz w:val="28"/>
                <w:szCs w:val="28"/>
                <w:rtl/>
                <w:lang w:bidi="ar-LB"/>
              </w:rPr>
              <w:t>ال</w:t>
            </w:r>
            <w:r w:rsidRPr="005E3F2D">
              <w:rPr>
                <w:b/>
                <w:bCs/>
                <w:i/>
                <w:iCs/>
                <w:sz w:val="28"/>
                <w:szCs w:val="28"/>
                <w:rtl/>
                <w:lang w:bidi="ar-LB"/>
              </w:rPr>
              <w:t>عربية المشتركة</w:t>
            </w:r>
            <w:r w:rsidRPr="005E3F2D">
              <w:rPr>
                <w:b/>
                <w:bCs/>
                <w:i/>
                <w:iCs/>
                <w:sz w:val="28"/>
                <w:szCs w:val="28"/>
                <w:lang w:bidi="ar-LB"/>
              </w:rPr>
              <w:t xml:space="preserve"> </w:t>
            </w:r>
            <w:r w:rsidRPr="005E3F2D">
              <w:rPr>
                <w:rFonts w:hint="eastAsia"/>
                <w:b/>
                <w:bCs/>
                <w:i/>
                <w:iCs/>
                <w:sz w:val="28"/>
                <w:szCs w:val="28"/>
                <w:rtl/>
                <w:lang w:bidi="ar-LB"/>
              </w:rPr>
              <w:t>بقيادة</w:t>
            </w:r>
            <w:r w:rsidRPr="005E3F2D">
              <w:rPr>
                <w:b/>
                <w:bCs/>
                <w:i/>
                <w:iCs/>
                <w:sz w:val="28"/>
                <w:szCs w:val="28"/>
                <w:rtl/>
                <w:lang w:bidi="ar-LB"/>
              </w:rPr>
              <w:t xml:space="preserve"> الإسكوا وجامعة الدول العربية ومشاركة الدول العربية وأصحاب المصلحة المتعددين بما </w:t>
            </w:r>
            <w:r w:rsidRPr="005E3F2D">
              <w:rPr>
                <w:rFonts w:hint="eastAsia"/>
                <w:b/>
                <w:bCs/>
                <w:i/>
                <w:iCs/>
                <w:sz w:val="28"/>
                <w:szCs w:val="28"/>
                <w:rtl/>
                <w:lang w:bidi="ar-LB"/>
              </w:rPr>
              <w:t>ي</w:t>
            </w:r>
            <w:r w:rsidRPr="005E3F2D">
              <w:rPr>
                <w:b/>
                <w:bCs/>
                <w:i/>
                <w:iCs/>
                <w:sz w:val="28"/>
                <w:szCs w:val="28"/>
                <w:rtl/>
                <w:lang w:bidi="ar-LB"/>
              </w:rPr>
              <w:t>عكس أولويات واهتمامات دول المنطقة</w:t>
            </w:r>
            <w:r w:rsidRPr="005E3F2D">
              <w:rPr>
                <w:rFonts w:hint="eastAsia"/>
                <w:b/>
                <w:bCs/>
                <w:i/>
                <w:iCs/>
                <w:sz w:val="28"/>
                <w:szCs w:val="28"/>
                <w:rtl/>
                <w:lang w:bidi="ar-LB"/>
              </w:rPr>
              <w:t>،</w:t>
            </w:r>
            <w:r w:rsidRPr="005E3F2D">
              <w:rPr>
                <w:b/>
                <w:bCs/>
                <w:i/>
                <w:iCs/>
                <w:sz w:val="28"/>
                <w:szCs w:val="28"/>
                <w:rtl/>
                <w:lang w:bidi="ar-LB"/>
              </w:rPr>
              <w:t xml:space="preserve"> </w:t>
            </w:r>
            <w:r w:rsidRPr="005E3F2D">
              <w:rPr>
                <w:rFonts w:hint="eastAsia"/>
                <w:b/>
                <w:bCs/>
                <w:i/>
                <w:iCs/>
                <w:sz w:val="28"/>
                <w:szCs w:val="28"/>
                <w:rtl/>
                <w:lang w:bidi="ar-LB"/>
              </w:rPr>
              <w:t>من</w:t>
            </w:r>
            <w:r w:rsidRPr="005E3F2D">
              <w:rPr>
                <w:b/>
                <w:bCs/>
                <w:i/>
                <w:iCs/>
                <w:sz w:val="28"/>
                <w:szCs w:val="28"/>
                <w:rtl/>
                <w:lang w:bidi="ar-LB"/>
              </w:rPr>
              <w:t xml:space="preserve"> </w:t>
            </w:r>
            <w:r w:rsidRPr="005E3F2D">
              <w:rPr>
                <w:rFonts w:hint="eastAsia"/>
                <w:b/>
                <w:bCs/>
                <w:i/>
                <w:iCs/>
                <w:sz w:val="28"/>
                <w:szCs w:val="28"/>
                <w:rtl/>
                <w:lang w:bidi="ar-LB"/>
              </w:rPr>
              <w:t>أجل</w:t>
            </w:r>
            <w:r w:rsidRPr="005E3F2D">
              <w:rPr>
                <w:b/>
                <w:bCs/>
                <w:i/>
                <w:iCs/>
                <w:sz w:val="28"/>
                <w:szCs w:val="28"/>
                <w:rtl/>
                <w:lang w:bidi="ar-LB"/>
              </w:rPr>
              <w:t xml:space="preserve"> إيصال الصوت العربي إلى قمة المستقبل التي ستنعقد على المستوى الوزاري في أيلو</w:t>
            </w:r>
            <w:r w:rsidRPr="005E3F2D">
              <w:rPr>
                <w:rFonts w:hint="eastAsia"/>
                <w:b/>
                <w:bCs/>
                <w:i/>
                <w:iCs/>
                <w:sz w:val="28"/>
                <w:szCs w:val="28"/>
                <w:rtl/>
                <w:lang w:bidi="ar-LB"/>
              </w:rPr>
              <w:t>ل</w:t>
            </w:r>
            <w:r w:rsidRPr="005E3F2D">
              <w:rPr>
                <w:b/>
                <w:bCs/>
                <w:i/>
                <w:iCs/>
                <w:sz w:val="28"/>
                <w:szCs w:val="28"/>
                <w:rtl/>
                <w:lang w:bidi="ar-LB"/>
              </w:rPr>
              <w:t>/سبتمبر 2023 وعلى مستوى القمة في 2024.</w:t>
            </w:r>
          </w:p>
          <w:p w:rsidR="00AA7985" w:rsidRPr="0075114D" w:rsidRDefault="005E3F2D" w:rsidP="000F672C">
            <w:pPr>
              <w:numPr>
                <w:ilvl w:val="0"/>
                <w:numId w:val="45"/>
              </w:numPr>
              <w:bidi/>
              <w:spacing w:after="120"/>
              <w:ind w:left="714" w:hanging="357"/>
              <w:jc w:val="both"/>
              <w:rPr>
                <w:b/>
                <w:bCs/>
                <w:i/>
                <w:iCs/>
                <w:sz w:val="28"/>
                <w:szCs w:val="28"/>
                <w:lang w:bidi="ar-EG"/>
              </w:rPr>
            </w:pPr>
            <w:r w:rsidRPr="005E3F2D">
              <w:rPr>
                <w:b/>
                <w:bCs/>
                <w:i/>
                <w:iCs/>
                <w:sz w:val="28"/>
                <w:szCs w:val="28"/>
                <w:rtl/>
                <w:lang w:bidi="ar-LB"/>
              </w:rPr>
              <w:t xml:space="preserve">قرر </w:t>
            </w:r>
            <w:r w:rsidRPr="005E3F2D">
              <w:rPr>
                <w:rFonts w:hint="eastAsia"/>
                <w:b/>
                <w:bCs/>
                <w:i/>
                <w:iCs/>
                <w:sz w:val="28"/>
                <w:szCs w:val="28"/>
                <w:rtl/>
                <w:lang w:bidi="ar-LB"/>
              </w:rPr>
              <w:t>فريق</w:t>
            </w:r>
            <w:r w:rsidRPr="005E3F2D">
              <w:rPr>
                <w:b/>
                <w:bCs/>
                <w:i/>
                <w:iCs/>
                <w:sz w:val="28"/>
                <w:szCs w:val="28"/>
                <w:rtl/>
                <w:lang w:bidi="ar-LB"/>
              </w:rPr>
              <w:t xml:space="preserve"> العمل العربي لشئون الإنترنت في </w:t>
            </w:r>
            <w:r w:rsidRPr="005E3F2D">
              <w:rPr>
                <w:rFonts w:hint="eastAsia"/>
                <w:b/>
                <w:bCs/>
                <w:i/>
                <w:iCs/>
                <w:sz w:val="28"/>
                <w:szCs w:val="28"/>
                <w:rtl/>
                <w:lang w:bidi="ar-LB"/>
              </w:rPr>
              <w:t>اجتماعه</w:t>
            </w:r>
            <w:r w:rsidRPr="005E3F2D">
              <w:rPr>
                <w:b/>
                <w:bCs/>
                <w:i/>
                <w:iCs/>
                <w:sz w:val="28"/>
                <w:szCs w:val="28"/>
                <w:rtl/>
                <w:lang w:bidi="ar-LB"/>
              </w:rPr>
              <w:t xml:space="preserve"> (14</w:t>
            </w:r>
            <w:proofErr w:type="gramStart"/>
            <w:r w:rsidRPr="005E3F2D">
              <w:rPr>
                <w:b/>
                <w:bCs/>
                <w:i/>
                <w:iCs/>
                <w:sz w:val="28"/>
                <w:szCs w:val="28"/>
                <w:rtl/>
                <w:lang w:bidi="ar-LB"/>
              </w:rPr>
              <w:t>)  </w:t>
            </w:r>
            <w:r w:rsidRPr="005E3F2D">
              <w:rPr>
                <w:rFonts w:hint="cs"/>
                <w:b/>
                <w:bCs/>
                <w:i/>
                <w:iCs/>
                <w:sz w:val="28"/>
                <w:szCs w:val="28"/>
                <w:rtl/>
                <w:lang w:bidi="ar-LB"/>
              </w:rPr>
              <w:t>المنعقد</w:t>
            </w:r>
            <w:proofErr w:type="gramEnd"/>
            <w:r w:rsidRPr="005E3F2D">
              <w:rPr>
                <w:b/>
                <w:bCs/>
                <w:i/>
                <w:iCs/>
                <w:sz w:val="28"/>
                <w:szCs w:val="28"/>
                <w:rtl/>
                <w:lang w:bidi="ar-LB"/>
              </w:rPr>
              <w:t xml:space="preserve"> عن بعد </w:t>
            </w:r>
            <w:r w:rsidRPr="005E3F2D">
              <w:rPr>
                <w:rFonts w:hint="cs"/>
                <w:b/>
                <w:bCs/>
                <w:i/>
                <w:iCs/>
                <w:sz w:val="28"/>
                <w:szCs w:val="28"/>
                <w:rtl/>
                <w:lang w:bidi="ar-LB"/>
              </w:rPr>
              <w:t>ب</w:t>
            </w:r>
            <w:r w:rsidRPr="005E3F2D">
              <w:rPr>
                <w:b/>
                <w:bCs/>
                <w:i/>
                <w:iCs/>
                <w:sz w:val="28"/>
                <w:szCs w:val="28"/>
                <w:rtl/>
                <w:lang w:bidi="ar-LB"/>
              </w:rPr>
              <w:t>تاريخ 1</w:t>
            </w:r>
            <w:r w:rsidR="000F672C">
              <w:rPr>
                <w:rFonts w:hint="cs"/>
                <w:b/>
                <w:bCs/>
                <w:i/>
                <w:iCs/>
                <w:sz w:val="28"/>
                <w:szCs w:val="28"/>
                <w:rtl/>
                <w:lang w:bidi="ar-LB"/>
              </w:rPr>
              <w:t>/4/</w:t>
            </w:r>
            <w:r w:rsidRPr="005E3F2D">
              <w:rPr>
                <w:b/>
                <w:bCs/>
                <w:i/>
                <w:iCs/>
                <w:sz w:val="28"/>
                <w:szCs w:val="28"/>
                <w:rtl/>
                <w:lang w:bidi="ar-LB"/>
              </w:rPr>
              <w:t xml:space="preserve">2023؛ تضمين مسودة </w:t>
            </w:r>
            <w:r w:rsidRPr="005E3F2D">
              <w:rPr>
                <w:rFonts w:hint="cs"/>
                <w:b/>
                <w:bCs/>
                <w:i/>
                <w:iCs/>
                <w:sz w:val="28"/>
                <w:szCs w:val="28"/>
                <w:rtl/>
                <w:lang w:bidi="ar-LB"/>
              </w:rPr>
              <w:t xml:space="preserve">المساهمة العربية في الاتفاق الرقمي العالمي </w:t>
            </w:r>
            <w:r w:rsidRPr="005E3F2D">
              <w:rPr>
                <w:b/>
                <w:bCs/>
                <w:i/>
                <w:iCs/>
                <w:sz w:val="28"/>
                <w:szCs w:val="28"/>
                <w:rtl/>
                <w:lang w:bidi="ar-LB"/>
              </w:rPr>
              <w:t xml:space="preserve">في </w:t>
            </w:r>
            <w:r w:rsidRPr="005E3F2D">
              <w:rPr>
                <w:rFonts w:hint="eastAsia"/>
                <w:b/>
                <w:bCs/>
                <w:i/>
                <w:iCs/>
                <w:sz w:val="28"/>
                <w:szCs w:val="28"/>
                <w:rtl/>
                <w:lang w:bidi="ar-LB"/>
              </w:rPr>
              <w:t>ال</w:t>
            </w:r>
            <w:r w:rsidRPr="005E3F2D">
              <w:rPr>
                <w:b/>
                <w:bCs/>
                <w:i/>
                <w:iCs/>
                <w:sz w:val="28"/>
                <w:szCs w:val="28"/>
                <w:rtl/>
                <w:lang w:bidi="ar-LB"/>
              </w:rPr>
              <w:t xml:space="preserve">ملف المرفوع </w:t>
            </w:r>
            <w:r w:rsidRPr="005E3F2D">
              <w:rPr>
                <w:rFonts w:hint="eastAsia"/>
                <w:b/>
                <w:bCs/>
                <w:i/>
                <w:iCs/>
                <w:sz w:val="28"/>
                <w:szCs w:val="28"/>
                <w:rtl/>
                <w:lang w:bidi="ar-LB"/>
              </w:rPr>
              <w:t>ل</w:t>
            </w:r>
            <w:r w:rsidRPr="005E3F2D">
              <w:rPr>
                <w:rFonts w:hint="cs"/>
                <w:b/>
                <w:bCs/>
                <w:i/>
                <w:iCs/>
                <w:sz w:val="28"/>
                <w:szCs w:val="28"/>
                <w:rtl/>
                <w:lang w:bidi="ar-LB"/>
              </w:rPr>
              <w:t>كل من اللجنة الدائمة للاتصالات والمعلومات والمكتب التنفيذي لمجلس الوزراء العرب للاتصالات والمعلومات لأخذ العلم واتخاذ ما هو مناسب في هذا الشأن.</w:t>
            </w:r>
          </w:p>
        </w:tc>
      </w:tr>
    </w:tbl>
    <w:p w:rsidR="00AA7985" w:rsidRDefault="00AA7985" w:rsidP="00AA7985">
      <w:pPr>
        <w:bidi/>
        <w:spacing w:after="200" w:line="276" w:lineRule="auto"/>
        <w:rPr>
          <w:rtl/>
        </w:rPr>
      </w:pPr>
    </w:p>
    <w:p w:rsidR="00FA4F9D" w:rsidRDefault="00AA7985" w:rsidP="00E63024">
      <w:pPr>
        <w:rPr>
          <w:rFonts w:ascii="Arial" w:hAnsi="Arial"/>
          <w:b/>
          <w:bCs/>
          <w:sz w:val="36"/>
          <w:szCs w:val="36"/>
          <w:u w:val="single"/>
          <w:rtl/>
          <w:lang w:bidi="ar-EG"/>
        </w:rPr>
      </w:pPr>
      <w:r>
        <w:rPr>
          <w:rtl/>
        </w:rPr>
        <w:br w:type="page"/>
      </w:r>
      <w:r w:rsidR="00FA4F9D">
        <w:rPr>
          <w:rFonts w:ascii="Arial" w:hAnsi="Arial" w:hint="cs"/>
          <w:b/>
          <w:bCs/>
          <w:sz w:val="36"/>
          <w:szCs w:val="36"/>
          <w:u w:val="single"/>
          <w:rtl/>
          <w:lang w:bidi="ar-EG"/>
        </w:rPr>
        <w:lastRenderedPageBreak/>
        <w:t>البند الرابع</w:t>
      </w:r>
    </w:p>
    <w:p w:rsidR="00FA4F9D" w:rsidRPr="00FA4F9D" w:rsidRDefault="00FA4F9D" w:rsidP="00FA4F9D">
      <w:pPr>
        <w:bidi/>
        <w:jc w:val="right"/>
        <w:rPr>
          <w:rFonts w:ascii="Arial" w:hAnsi="Arial"/>
          <w:b/>
          <w:bCs/>
          <w:sz w:val="14"/>
          <w:szCs w:val="14"/>
          <w:u w:val="single"/>
          <w:rtl/>
          <w:lang w:bidi="ar-EG"/>
        </w:rPr>
      </w:pPr>
    </w:p>
    <w:tbl>
      <w:tblPr>
        <w:tblpPr w:leftFromText="180" w:rightFromText="180" w:vertAnchor="text" w:horzAnchor="margin" w:tblpY="297"/>
        <w:bidiVisual/>
        <w:tblW w:w="4930" w:type="pct"/>
        <w:tblBorders>
          <w:insideH w:val="single" w:sz="6" w:space="0" w:color="auto"/>
          <w:insideV w:val="single" w:sz="6" w:space="0" w:color="auto"/>
        </w:tblBorders>
        <w:tblLook w:val="00A0" w:firstRow="1" w:lastRow="0" w:firstColumn="1" w:lastColumn="0" w:noHBand="0" w:noVBand="0"/>
      </w:tblPr>
      <w:tblGrid>
        <w:gridCol w:w="1247"/>
        <w:gridCol w:w="9073"/>
      </w:tblGrid>
      <w:tr w:rsidR="00FA4F9D" w:rsidRPr="0075114D" w:rsidTr="00DC74EA">
        <w:trPr>
          <w:trHeight w:val="534"/>
        </w:trPr>
        <w:tc>
          <w:tcPr>
            <w:tcW w:w="604" w:type="pct"/>
          </w:tcPr>
          <w:p w:rsidR="00FA4F9D" w:rsidRPr="0075114D" w:rsidRDefault="00FA4F9D" w:rsidP="00FA4F9D">
            <w:pPr>
              <w:bidi/>
              <w:rPr>
                <w:rFonts w:ascii="Simplified Arabic" w:hAnsi="Simplified Arabic" w:cs="Simplified Arabic"/>
                <w:b/>
                <w:bCs/>
                <w:sz w:val="28"/>
                <w:szCs w:val="28"/>
                <w:lang w:bidi="ar-EG"/>
              </w:rPr>
            </w:pPr>
            <w:r w:rsidRPr="0075114D">
              <w:br w:type="page"/>
            </w:r>
            <w:r w:rsidRPr="0075114D">
              <w:br w:type="page"/>
            </w:r>
            <w:r w:rsidRPr="0075114D">
              <w:br w:type="page"/>
            </w: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396" w:type="pct"/>
          </w:tcPr>
          <w:p w:rsidR="00FA4F9D" w:rsidRPr="0075114D" w:rsidRDefault="00DC74EA" w:rsidP="00FA4F9D">
            <w:pPr>
              <w:pStyle w:val="ListParagraph"/>
              <w:bidi/>
              <w:ind w:left="222" w:right="176"/>
              <w:rPr>
                <w:rFonts w:ascii="Simplified Arabic" w:hAnsi="Simplified Arabic" w:cs="Simplified Arabic"/>
                <w:b/>
                <w:bCs/>
                <w:sz w:val="28"/>
                <w:szCs w:val="28"/>
                <w:lang w:bidi="ar-EG"/>
              </w:rPr>
            </w:pPr>
            <w:r w:rsidRPr="00DC74EA">
              <w:rPr>
                <w:rFonts w:ascii="Simplified Arabic" w:hAnsi="Simplified Arabic" w:cs="Simplified Arabic"/>
                <w:b/>
                <w:bCs/>
                <w:sz w:val="28"/>
                <w:szCs w:val="28"/>
                <w:rtl/>
                <w:lang w:bidi="ar-EG"/>
              </w:rPr>
              <w:t>التحديات والفرص التي تواجه تطوير البنى التحتية الرقمية للشبكات</w:t>
            </w:r>
          </w:p>
        </w:tc>
      </w:tr>
      <w:tr w:rsidR="00FA4F9D" w:rsidRPr="0075114D" w:rsidTr="00DC74EA">
        <w:tc>
          <w:tcPr>
            <w:tcW w:w="604" w:type="pct"/>
          </w:tcPr>
          <w:p w:rsidR="00FA4F9D" w:rsidRPr="0075114D" w:rsidRDefault="00FA4F9D" w:rsidP="00FA4F9D">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396" w:type="pct"/>
          </w:tcPr>
          <w:p w:rsidR="001E53BA" w:rsidRDefault="001E53BA" w:rsidP="001E53BA">
            <w:pPr>
              <w:pStyle w:val="ListParagraph"/>
              <w:bidi/>
              <w:spacing w:before="120" w:after="120"/>
              <w:ind w:left="364"/>
              <w:jc w:val="both"/>
              <w:rPr>
                <w:sz w:val="28"/>
                <w:szCs w:val="28"/>
                <w:lang w:bidi="ar-EG"/>
              </w:rPr>
            </w:pPr>
          </w:p>
          <w:p w:rsidR="001E53BA" w:rsidRDefault="001E53BA" w:rsidP="001E53BA">
            <w:pPr>
              <w:pStyle w:val="ListParagraph"/>
              <w:bidi/>
              <w:spacing w:before="120" w:after="120"/>
              <w:ind w:left="364"/>
              <w:jc w:val="both"/>
              <w:rPr>
                <w:sz w:val="28"/>
                <w:szCs w:val="28"/>
                <w:rtl/>
                <w:lang w:bidi="ar-EG"/>
              </w:rPr>
            </w:pPr>
            <w:r>
              <w:rPr>
                <w:rFonts w:hint="cs"/>
                <w:sz w:val="28"/>
                <w:szCs w:val="28"/>
                <w:rtl/>
                <w:lang w:bidi="ar-EG"/>
              </w:rPr>
              <w:t>تعيش المنطقة العربية</w:t>
            </w:r>
            <w:r w:rsidRPr="001E53BA">
              <w:rPr>
                <w:sz w:val="28"/>
                <w:szCs w:val="28"/>
                <w:rtl/>
                <w:lang w:bidi="ar-EG"/>
              </w:rPr>
              <w:t xml:space="preserve"> في خضم ثورة رقمية، والعالم العربي المتزايد رقمنه مُحمل بالفرص والتحديات. </w:t>
            </w:r>
          </w:p>
          <w:p w:rsidR="001E53BA" w:rsidRPr="001E53BA" w:rsidRDefault="001E53BA" w:rsidP="001E53BA">
            <w:pPr>
              <w:pStyle w:val="ListParagraph"/>
              <w:bidi/>
              <w:spacing w:before="120" w:after="120"/>
              <w:ind w:left="364"/>
              <w:jc w:val="both"/>
              <w:rPr>
                <w:sz w:val="28"/>
                <w:szCs w:val="28"/>
                <w:lang w:bidi="ar-EG"/>
              </w:rPr>
            </w:pPr>
            <w:r w:rsidRPr="001E53BA">
              <w:rPr>
                <w:sz w:val="28"/>
                <w:szCs w:val="28"/>
                <w:rtl/>
                <w:lang w:bidi="ar-EG"/>
              </w:rPr>
              <w:t xml:space="preserve">على رأس هذه التحديات، تأتي الفجوة الرقمية وأمن البنى التحتية لشبكات الاتصالات </w:t>
            </w:r>
            <w:r w:rsidRPr="001E53BA">
              <w:rPr>
                <w:rFonts w:hint="cs"/>
                <w:sz w:val="28"/>
                <w:szCs w:val="28"/>
                <w:rtl/>
                <w:lang w:bidi="ar-EG"/>
              </w:rPr>
              <w:t>والإنترنت</w:t>
            </w:r>
            <w:r w:rsidRPr="001E53BA">
              <w:rPr>
                <w:sz w:val="28"/>
                <w:szCs w:val="28"/>
                <w:rtl/>
                <w:lang w:bidi="ar-EG"/>
              </w:rPr>
              <w:t xml:space="preserve"> التي تعتبر التحدي الأكبر للاقتصاد الرقمي والتنمية المستدامة في الدول العربية.</w:t>
            </w:r>
          </w:p>
          <w:p w:rsidR="001E53BA" w:rsidRPr="00F2266A" w:rsidRDefault="001E53BA" w:rsidP="001E53BA">
            <w:pPr>
              <w:pStyle w:val="ListParagraph"/>
              <w:bidi/>
              <w:spacing w:before="120" w:after="120"/>
              <w:ind w:left="364"/>
              <w:jc w:val="both"/>
              <w:rPr>
                <w:sz w:val="28"/>
                <w:szCs w:val="28"/>
                <w:lang w:bidi="ar-EG"/>
              </w:rPr>
            </w:pPr>
            <w:r>
              <w:rPr>
                <w:rFonts w:hint="cs"/>
                <w:sz w:val="28"/>
                <w:szCs w:val="28"/>
                <w:rtl/>
                <w:lang w:bidi="ar-EG"/>
              </w:rPr>
              <w:t xml:space="preserve">وسوف تقوم منظمة </w:t>
            </w:r>
            <w:r>
              <w:rPr>
                <w:sz w:val="28"/>
                <w:szCs w:val="28"/>
                <w:lang w:bidi="ar-EG"/>
              </w:rPr>
              <w:t>Ripe NCC</w:t>
            </w:r>
            <w:r>
              <w:rPr>
                <w:rFonts w:hint="cs"/>
                <w:sz w:val="28"/>
                <w:szCs w:val="28"/>
                <w:rtl/>
                <w:lang w:bidi="ar-EG"/>
              </w:rPr>
              <w:t xml:space="preserve"> بعرض الموضوع</w:t>
            </w:r>
            <w:r w:rsidRPr="001E53BA">
              <w:rPr>
                <w:sz w:val="28"/>
                <w:szCs w:val="28"/>
                <w:rtl/>
                <w:lang w:bidi="ar-EG"/>
              </w:rPr>
              <w:t xml:space="preserve"> لمشاركة المجتمعين والخبراء العرب بأخر التحديثات حول نتائج مشاركة </w:t>
            </w:r>
            <w:r>
              <w:rPr>
                <w:rFonts w:hint="cs"/>
                <w:sz w:val="28"/>
                <w:szCs w:val="28"/>
                <w:rtl/>
                <w:lang w:bidi="ar-EG"/>
              </w:rPr>
              <w:t>ال</w:t>
            </w:r>
            <w:r w:rsidRPr="001E53BA">
              <w:rPr>
                <w:sz w:val="28"/>
                <w:szCs w:val="28"/>
                <w:rtl/>
                <w:lang w:bidi="ar-EG"/>
              </w:rPr>
              <w:t>منظمة ف</w:t>
            </w:r>
            <w:r>
              <w:rPr>
                <w:rFonts w:hint="cs"/>
                <w:sz w:val="28"/>
                <w:szCs w:val="28"/>
                <w:rtl/>
                <w:lang w:bidi="ar-EG"/>
              </w:rPr>
              <w:t xml:space="preserve">ي </w:t>
            </w:r>
            <w:r w:rsidRPr="001E53BA">
              <w:rPr>
                <w:sz w:val="28"/>
                <w:szCs w:val="28"/>
                <w:rtl/>
                <w:lang w:bidi="ar-EG"/>
              </w:rPr>
              <w:t xml:space="preserve">مناقشة وتنفيذ </w:t>
            </w:r>
            <w:r w:rsidRPr="001E53BA">
              <w:rPr>
                <w:rFonts w:hint="cs"/>
                <w:sz w:val="28"/>
                <w:szCs w:val="28"/>
                <w:rtl/>
                <w:lang w:bidi="ar-EG"/>
              </w:rPr>
              <w:t>الأجندة</w:t>
            </w:r>
            <w:r w:rsidRPr="001E53BA">
              <w:rPr>
                <w:sz w:val="28"/>
                <w:szCs w:val="28"/>
                <w:rtl/>
                <w:lang w:bidi="ar-EG"/>
              </w:rPr>
              <w:t xml:space="preserve"> الرقمية العربية ونتائج النشاطات وال</w:t>
            </w:r>
            <w:r>
              <w:rPr>
                <w:rFonts w:hint="cs"/>
                <w:sz w:val="28"/>
                <w:szCs w:val="28"/>
                <w:rtl/>
                <w:lang w:bidi="ar-EG"/>
              </w:rPr>
              <w:t>م</w:t>
            </w:r>
            <w:r w:rsidRPr="001E53BA">
              <w:rPr>
                <w:sz w:val="28"/>
                <w:szCs w:val="28"/>
                <w:rtl/>
                <w:lang w:bidi="ar-EG"/>
              </w:rPr>
              <w:t xml:space="preserve">بادرات مع الحكومات والهيئات الناظمة العربية، كجزء من التعاون مع جامعة الدول العربية، والمتعلقة بالتحديات والفرص التي تواجه تطوير البنى التحتية الرقمية للشبكات واهمها: نشر واستخدام برتوكول </w:t>
            </w:r>
            <w:r w:rsidRPr="001E53BA">
              <w:rPr>
                <w:rFonts w:hint="cs"/>
                <w:sz w:val="28"/>
                <w:szCs w:val="28"/>
                <w:rtl/>
                <w:lang w:bidi="ar-EG"/>
              </w:rPr>
              <w:t>الإنترنت</w:t>
            </w:r>
            <w:r w:rsidRPr="001E53BA">
              <w:rPr>
                <w:sz w:val="28"/>
                <w:szCs w:val="28"/>
                <w:rtl/>
                <w:lang w:bidi="ar-EG"/>
              </w:rPr>
              <w:t xml:space="preserve"> النسخة السادسة (</w:t>
            </w:r>
            <w:r w:rsidRPr="001E53BA">
              <w:rPr>
                <w:sz w:val="28"/>
                <w:szCs w:val="28"/>
                <w:lang w:bidi="ar-EG"/>
              </w:rPr>
              <w:t>IPv6</w:t>
            </w:r>
            <w:r w:rsidRPr="001E53BA">
              <w:rPr>
                <w:sz w:val="28"/>
                <w:szCs w:val="28"/>
                <w:rtl/>
                <w:lang w:bidi="ar-EG"/>
              </w:rPr>
              <w:t xml:space="preserve">) ونقاط تبادل </w:t>
            </w:r>
            <w:r w:rsidRPr="001E53BA">
              <w:rPr>
                <w:rFonts w:hint="cs"/>
                <w:sz w:val="28"/>
                <w:szCs w:val="28"/>
                <w:rtl/>
                <w:lang w:bidi="ar-EG"/>
              </w:rPr>
              <w:t>الإنترنت</w:t>
            </w:r>
            <w:r w:rsidRPr="001E53BA">
              <w:rPr>
                <w:sz w:val="28"/>
                <w:szCs w:val="28"/>
                <w:rtl/>
                <w:lang w:bidi="ar-EG"/>
              </w:rPr>
              <w:t xml:space="preserve"> (</w:t>
            </w:r>
            <w:r w:rsidRPr="001E53BA">
              <w:rPr>
                <w:sz w:val="28"/>
                <w:szCs w:val="28"/>
                <w:lang w:bidi="ar-EG"/>
              </w:rPr>
              <w:t>IXPs</w:t>
            </w:r>
            <w:r w:rsidRPr="001E53BA">
              <w:rPr>
                <w:sz w:val="28"/>
                <w:szCs w:val="28"/>
                <w:rtl/>
                <w:lang w:bidi="ar-EG"/>
              </w:rPr>
              <w:t>) وأمن الشبكات (</w:t>
            </w:r>
            <w:r w:rsidRPr="001E53BA">
              <w:rPr>
                <w:sz w:val="28"/>
                <w:szCs w:val="28"/>
                <w:lang w:bidi="ar-EG"/>
              </w:rPr>
              <w:t>RPKI</w:t>
            </w:r>
            <w:r w:rsidRPr="001E53BA">
              <w:rPr>
                <w:sz w:val="28"/>
                <w:szCs w:val="28"/>
                <w:rtl/>
                <w:lang w:bidi="ar-EG"/>
              </w:rPr>
              <w:t xml:space="preserve">) والتنسيق بخصوص السياسات العامة حول </w:t>
            </w:r>
            <w:r w:rsidRPr="001E53BA">
              <w:rPr>
                <w:rFonts w:hint="cs"/>
                <w:sz w:val="28"/>
                <w:szCs w:val="28"/>
                <w:rtl/>
                <w:lang w:bidi="ar-EG"/>
              </w:rPr>
              <w:t>الإنترنت</w:t>
            </w:r>
            <w:r w:rsidRPr="001E53BA">
              <w:rPr>
                <w:sz w:val="28"/>
                <w:szCs w:val="28"/>
                <w:rtl/>
                <w:lang w:bidi="ar-EG"/>
              </w:rPr>
              <w:t>.</w:t>
            </w:r>
          </w:p>
        </w:tc>
      </w:tr>
      <w:tr w:rsidR="00FA4F9D" w:rsidRPr="0075114D" w:rsidTr="00DC74EA">
        <w:tc>
          <w:tcPr>
            <w:tcW w:w="604" w:type="pct"/>
          </w:tcPr>
          <w:p w:rsidR="00FA4F9D" w:rsidRPr="0075114D" w:rsidRDefault="00FA4F9D" w:rsidP="00FA4F9D">
            <w:pPr>
              <w:bidi/>
              <w:jc w:val="both"/>
              <w:rPr>
                <w:b/>
                <w:bCs/>
                <w:sz w:val="26"/>
                <w:szCs w:val="26"/>
                <w:lang w:bidi="ar-EG"/>
              </w:rPr>
            </w:pPr>
            <w:r w:rsidRPr="0075114D">
              <w:rPr>
                <w:b/>
                <w:bCs/>
                <w:sz w:val="28"/>
                <w:szCs w:val="28"/>
                <w:rtl/>
                <w:lang w:bidi="ar-EG"/>
              </w:rPr>
              <w:t>المقترح:</w:t>
            </w:r>
          </w:p>
        </w:tc>
        <w:tc>
          <w:tcPr>
            <w:tcW w:w="4396" w:type="pct"/>
          </w:tcPr>
          <w:p w:rsidR="00FA4F9D" w:rsidRPr="0075114D" w:rsidRDefault="00FA4F9D" w:rsidP="003E2918">
            <w:pPr>
              <w:bidi/>
              <w:spacing w:before="120" w:after="200" w:line="276" w:lineRule="auto"/>
              <w:ind w:left="360"/>
              <w:jc w:val="both"/>
              <w:rPr>
                <w:b/>
                <w:bCs/>
                <w:i/>
                <w:iCs/>
                <w:sz w:val="28"/>
                <w:szCs w:val="28"/>
                <w:lang w:bidi="ar-EG"/>
              </w:rPr>
            </w:pPr>
          </w:p>
        </w:tc>
      </w:tr>
    </w:tbl>
    <w:p w:rsidR="00FA4F9D" w:rsidRDefault="00FA4F9D">
      <w:pPr>
        <w:rPr>
          <w:rtl/>
        </w:rPr>
      </w:pPr>
    </w:p>
    <w:p w:rsidR="00A843A7" w:rsidRDefault="00A843A7" w:rsidP="00690520">
      <w:pPr>
        <w:bidi/>
        <w:spacing w:after="200" w:line="276" w:lineRule="auto"/>
        <w:rPr>
          <w:rtl/>
        </w:rPr>
      </w:pPr>
    </w:p>
    <w:p w:rsidR="00A843A7" w:rsidRDefault="00A843A7">
      <w:pPr>
        <w:spacing w:after="200" w:line="276" w:lineRule="auto"/>
        <w:rPr>
          <w:rtl/>
        </w:rPr>
      </w:pPr>
      <w:r>
        <w:rPr>
          <w:rtl/>
        </w:rPr>
        <w:br w:type="page"/>
      </w:r>
    </w:p>
    <w:p w:rsidR="00FA4F9D" w:rsidRDefault="00FA4F9D" w:rsidP="0050687E">
      <w:pPr>
        <w:bidi/>
        <w:spacing w:after="240"/>
        <w:jc w:val="right"/>
        <w:rPr>
          <w:rFonts w:ascii="Arial" w:hAnsi="Arial"/>
          <w:b/>
          <w:bCs/>
          <w:sz w:val="36"/>
          <w:szCs w:val="36"/>
          <w:u w:val="single"/>
          <w:rtl/>
          <w:lang w:bidi="ar-EG"/>
        </w:rPr>
      </w:pPr>
      <w:r>
        <w:rPr>
          <w:rFonts w:ascii="Arial" w:hAnsi="Arial" w:hint="cs"/>
          <w:b/>
          <w:bCs/>
          <w:sz w:val="36"/>
          <w:szCs w:val="36"/>
          <w:u w:val="single"/>
          <w:rtl/>
          <w:lang w:bidi="ar-EG"/>
        </w:rPr>
        <w:lastRenderedPageBreak/>
        <w:t>البند الخامس</w:t>
      </w:r>
    </w:p>
    <w:p w:rsidR="00FA4F9D" w:rsidRPr="00FA4F9D" w:rsidRDefault="00FA4F9D" w:rsidP="00FA4F9D">
      <w:pPr>
        <w:bidi/>
        <w:jc w:val="right"/>
        <w:rPr>
          <w:rFonts w:ascii="Arial" w:hAnsi="Arial"/>
          <w:b/>
          <w:bCs/>
          <w:sz w:val="14"/>
          <w:szCs w:val="14"/>
          <w:u w:val="single"/>
          <w:rtl/>
          <w:lang w:bidi="ar-EG"/>
        </w:rPr>
      </w:pPr>
    </w:p>
    <w:tbl>
      <w:tblPr>
        <w:bidiVisual/>
        <w:tblW w:w="4866" w:type="pct"/>
        <w:tblInd w:w="-106" w:type="dxa"/>
        <w:tblBorders>
          <w:insideH w:val="single" w:sz="8" w:space="0" w:color="auto"/>
          <w:insideV w:val="single" w:sz="8" w:space="0" w:color="auto"/>
        </w:tblBorders>
        <w:tblLook w:val="00A0" w:firstRow="1" w:lastRow="0" w:firstColumn="1" w:lastColumn="0" w:noHBand="0" w:noVBand="0"/>
      </w:tblPr>
      <w:tblGrid>
        <w:gridCol w:w="1432"/>
        <w:gridCol w:w="8754"/>
      </w:tblGrid>
      <w:tr w:rsidR="00A843A7" w:rsidRPr="0075114D" w:rsidTr="00FD2E7A">
        <w:tc>
          <w:tcPr>
            <w:tcW w:w="703" w:type="pct"/>
          </w:tcPr>
          <w:p w:rsidR="00A843A7" w:rsidRPr="0075114D" w:rsidRDefault="00A843A7" w:rsidP="000532AA">
            <w:pPr>
              <w:bidi/>
              <w:rPr>
                <w:rFonts w:ascii="Simplified Arabic" w:hAnsi="Simplified Arabic" w:cs="Simplified Arabic"/>
                <w:b/>
                <w:bCs/>
                <w:sz w:val="28"/>
                <w:szCs w:val="28"/>
                <w:lang w:bidi="ar-EG"/>
              </w:rPr>
            </w:pPr>
            <w:r w:rsidRPr="0075114D">
              <w:rPr>
                <w:rFonts w:ascii="Simplified Arabic" w:hAnsi="Simplified Arabic" w:cs="Simplified Arabic" w:hint="cs"/>
                <w:b/>
                <w:bCs/>
                <w:sz w:val="28"/>
                <w:szCs w:val="28"/>
                <w:rtl/>
                <w:lang w:bidi="ar-EG"/>
              </w:rPr>
              <w:t>الموضوع</w:t>
            </w:r>
            <w:r w:rsidRPr="0075114D">
              <w:rPr>
                <w:rFonts w:ascii="Simplified Arabic" w:hAnsi="Simplified Arabic" w:cs="Simplified Arabic"/>
                <w:b/>
                <w:bCs/>
                <w:sz w:val="28"/>
                <w:szCs w:val="28"/>
                <w:rtl/>
                <w:lang w:bidi="ar-EG"/>
              </w:rPr>
              <w:t>:</w:t>
            </w:r>
          </w:p>
        </w:tc>
        <w:tc>
          <w:tcPr>
            <w:tcW w:w="4297" w:type="pct"/>
          </w:tcPr>
          <w:p w:rsidR="00A843A7" w:rsidRPr="0075114D" w:rsidRDefault="00DC74EA" w:rsidP="000532AA">
            <w:pPr>
              <w:bidi/>
              <w:rPr>
                <w:rFonts w:ascii="Simplified Arabic" w:hAnsi="Simplified Arabic" w:cs="Simplified Arabic"/>
                <w:b/>
                <w:bCs/>
                <w:sz w:val="28"/>
                <w:szCs w:val="28"/>
                <w:lang w:bidi="ar-EG"/>
              </w:rPr>
            </w:pPr>
            <w:r w:rsidRPr="00C44A84">
              <w:rPr>
                <w:rFonts w:ascii="Arial" w:hAnsi="Arial" w:hint="cs"/>
                <w:b/>
                <w:bCs/>
                <w:color w:val="000000"/>
                <w:sz w:val="32"/>
                <w:szCs w:val="32"/>
                <w:rtl/>
                <w:lang w:bidi="ar-EG"/>
              </w:rPr>
              <w:t>موعد</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ومكان</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الاجتماع</w:t>
            </w:r>
            <w:r w:rsidRPr="00C44A84">
              <w:rPr>
                <w:rFonts w:ascii="Arial" w:hAnsi="Arial"/>
                <w:b/>
                <w:bCs/>
                <w:color w:val="000000"/>
                <w:sz w:val="32"/>
                <w:szCs w:val="32"/>
                <w:rtl/>
                <w:lang w:bidi="ar-EG"/>
              </w:rPr>
              <w:t xml:space="preserve"> </w:t>
            </w:r>
            <w:r w:rsidRPr="00C44A84">
              <w:rPr>
                <w:rFonts w:ascii="Arial" w:hAnsi="Arial" w:hint="cs"/>
                <w:b/>
                <w:bCs/>
                <w:color w:val="000000"/>
                <w:sz w:val="32"/>
                <w:szCs w:val="32"/>
                <w:rtl/>
                <w:lang w:bidi="ar-EG"/>
              </w:rPr>
              <w:t>القادم</w:t>
            </w:r>
          </w:p>
        </w:tc>
      </w:tr>
      <w:tr w:rsidR="00A843A7" w:rsidRPr="006E7388" w:rsidTr="00FD2E7A">
        <w:tc>
          <w:tcPr>
            <w:tcW w:w="703" w:type="pct"/>
          </w:tcPr>
          <w:p w:rsidR="00A843A7" w:rsidRPr="0075114D" w:rsidRDefault="00A843A7" w:rsidP="000532AA">
            <w:pPr>
              <w:bidi/>
              <w:rPr>
                <w:rFonts w:ascii="Simplified Arabic" w:hAnsi="Simplified Arabic" w:cs="Simplified Arabic"/>
                <w:b/>
                <w:bCs/>
                <w:sz w:val="26"/>
                <w:szCs w:val="26"/>
                <w:lang w:bidi="ar-EG"/>
              </w:rPr>
            </w:pPr>
            <w:r w:rsidRPr="0075114D">
              <w:rPr>
                <w:rFonts w:ascii="Simplified Arabic" w:hAnsi="Simplified Arabic" w:cs="Simplified Arabic" w:hint="cs"/>
                <w:b/>
                <w:bCs/>
                <w:sz w:val="26"/>
                <w:szCs w:val="26"/>
                <w:rtl/>
                <w:lang w:bidi="ar-EG"/>
              </w:rPr>
              <w:t>عرض</w:t>
            </w:r>
            <w:r w:rsidRPr="0075114D">
              <w:rPr>
                <w:rFonts w:ascii="Simplified Arabic" w:hAnsi="Simplified Arabic" w:cs="Simplified Arabic"/>
                <w:b/>
                <w:bCs/>
                <w:sz w:val="26"/>
                <w:szCs w:val="26"/>
                <w:rtl/>
                <w:lang w:bidi="ar-EG"/>
              </w:rPr>
              <w:t xml:space="preserve"> </w:t>
            </w:r>
            <w:r w:rsidRPr="0075114D">
              <w:rPr>
                <w:rFonts w:ascii="Simplified Arabic" w:hAnsi="Simplified Arabic" w:cs="Simplified Arabic" w:hint="cs"/>
                <w:b/>
                <w:bCs/>
                <w:sz w:val="26"/>
                <w:szCs w:val="26"/>
                <w:rtl/>
                <w:lang w:bidi="ar-EG"/>
              </w:rPr>
              <w:t>الموضوع</w:t>
            </w:r>
            <w:r w:rsidRPr="0075114D">
              <w:rPr>
                <w:rFonts w:ascii="Simplified Arabic" w:hAnsi="Simplified Arabic" w:cs="Simplified Arabic"/>
                <w:b/>
                <w:bCs/>
                <w:sz w:val="26"/>
                <w:szCs w:val="26"/>
                <w:rtl/>
                <w:lang w:bidi="ar-EG"/>
              </w:rPr>
              <w:t>:</w:t>
            </w:r>
          </w:p>
        </w:tc>
        <w:tc>
          <w:tcPr>
            <w:tcW w:w="4297" w:type="pct"/>
          </w:tcPr>
          <w:p w:rsidR="009008E0" w:rsidRPr="009A60C2" w:rsidRDefault="00DC74EA" w:rsidP="00DC74EA">
            <w:pPr>
              <w:pStyle w:val="ListParagraph"/>
              <w:bidi/>
              <w:spacing w:after="120" w:line="276" w:lineRule="auto"/>
              <w:ind w:left="360"/>
              <w:contextualSpacing w:val="0"/>
              <w:jc w:val="both"/>
              <w:rPr>
                <w:sz w:val="28"/>
                <w:szCs w:val="28"/>
              </w:rPr>
            </w:pPr>
            <w:r>
              <w:rPr>
                <w:rFonts w:ascii="Simplified Arabic" w:hAnsi="Simplified Arabic" w:hint="cs"/>
                <w:sz w:val="28"/>
                <w:szCs w:val="28"/>
                <w:rtl/>
              </w:rPr>
              <w:t xml:space="preserve">تقدمت </w:t>
            </w:r>
            <w:r w:rsidRPr="00406061">
              <w:rPr>
                <w:rFonts w:ascii="Simplified Arabic" w:hAnsi="Simplified Arabic"/>
                <w:sz w:val="28"/>
                <w:szCs w:val="28"/>
                <w:rtl/>
              </w:rPr>
              <w:t>المنظمة العربية لتكنولوجيات الاتصال والمعلومات</w:t>
            </w:r>
            <w:r>
              <w:rPr>
                <w:rFonts w:ascii="Simplified Arabic" w:hAnsi="Simplified Arabic" w:hint="cs"/>
                <w:sz w:val="28"/>
                <w:szCs w:val="28"/>
                <w:rtl/>
              </w:rPr>
              <w:t xml:space="preserve"> برغبتها </w:t>
            </w:r>
            <w:r w:rsidRPr="00406061">
              <w:rPr>
                <w:rFonts w:ascii="Simplified Arabic" w:hAnsi="Simplified Arabic" w:hint="cs"/>
                <w:sz w:val="28"/>
                <w:szCs w:val="28"/>
                <w:rtl/>
              </w:rPr>
              <w:t>باستضافة</w:t>
            </w:r>
            <w:r w:rsidRPr="00DC74EA">
              <w:rPr>
                <w:rFonts w:ascii="Simplified Arabic" w:hAnsi="Simplified Arabic"/>
                <w:sz w:val="28"/>
                <w:szCs w:val="28"/>
                <w:rtl/>
              </w:rPr>
              <w:t xml:space="preserve"> الاجتماع (15) للفريق العربي لش</w:t>
            </w:r>
            <w:r w:rsidRPr="00DC74EA">
              <w:rPr>
                <w:rFonts w:ascii="Simplified Arabic" w:hAnsi="Simplified Arabic" w:hint="cs"/>
                <w:sz w:val="28"/>
                <w:szCs w:val="28"/>
                <w:rtl/>
              </w:rPr>
              <w:t>ئ</w:t>
            </w:r>
            <w:r w:rsidRPr="00DC74EA">
              <w:rPr>
                <w:rFonts w:ascii="Simplified Arabic" w:hAnsi="Simplified Arabic"/>
                <w:sz w:val="28"/>
                <w:szCs w:val="28"/>
                <w:rtl/>
              </w:rPr>
              <w:t xml:space="preserve">ون </w:t>
            </w:r>
            <w:r w:rsidRPr="00DC74EA">
              <w:rPr>
                <w:rFonts w:ascii="Simplified Arabic" w:hAnsi="Simplified Arabic" w:hint="cs"/>
                <w:sz w:val="28"/>
                <w:szCs w:val="28"/>
                <w:rtl/>
              </w:rPr>
              <w:t>الإنترنت</w:t>
            </w:r>
            <w:r w:rsidRPr="00DC74EA">
              <w:rPr>
                <w:rFonts w:ascii="Simplified Arabic" w:hAnsi="Simplified Arabic"/>
                <w:sz w:val="28"/>
                <w:szCs w:val="28"/>
                <w:rtl/>
              </w:rPr>
              <w:t xml:space="preserve"> </w:t>
            </w:r>
            <w:r w:rsidRPr="00DC74EA">
              <w:rPr>
                <w:rFonts w:ascii="Simplified Arabic" w:hAnsi="Simplified Arabic" w:hint="cs"/>
                <w:sz w:val="28"/>
                <w:szCs w:val="28"/>
                <w:rtl/>
              </w:rPr>
              <w:t>خلال الفترة 9-</w:t>
            </w:r>
            <w:r w:rsidRPr="00DC74EA">
              <w:rPr>
                <w:rFonts w:ascii="Simplified Arabic" w:hAnsi="Simplified Arabic"/>
                <w:sz w:val="28"/>
                <w:szCs w:val="28"/>
                <w:rtl/>
              </w:rPr>
              <w:t>11</w:t>
            </w:r>
            <w:r w:rsidRPr="00DC74EA">
              <w:rPr>
                <w:rFonts w:ascii="Simplified Arabic" w:hAnsi="Simplified Arabic" w:hint="cs"/>
                <w:sz w:val="28"/>
                <w:szCs w:val="28"/>
                <w:rtl/>
              </w:rPr>
              <w:t>/5/</w:t>
            </w:r>
            <w:r w:rsidRPr="00DC74EA">
              <w:rPr>
                <w:rFonts w:ascii="Simplified Arabic" w:hAnsi="Simplified Arabic"/>
                <w:sz w:val="28"/>
                <w:szCs w:val="28"/>
                <w:rtl/>
              </w:rPr>
              <w:t>2023 بالجمهورية التونسية</w:t>
            </w:r>
            <w:r w:rsidRPr="00DC74EA">
              <w:rPr>
                <w:rFonts w:ascii="Simplified Arabic" w:hAnsi="Simplified Arabic" w:hint="cs"/>
                <w:sz w:val="28"/>
                <w:szCs w:val="28"/>
                <w:rtl/>
              </w:rPr>
              <w:t xml:space="preserve">، </w:t>
            </w:r>
            <w:r w:rsidRPr="00406061">
              <w:rPr>
                <w:rFonts w:ascii="Simplified Arabic" w:hAnsi="Simplified Arabic"/>
                <w:sz w:val="28"/>
                <w:szCs w:val="28"/>
                <w:rtl/>
              </w:rPr>
              <w:t xml:space="preserve">وذلك بالتوازي مع فعاليات الدورة الثانية من القمة </w:t>
            </w:r>
            <w:r w:rsidRPr="00406061">
              <w:rPr>
                <w:rFonts w:ascii="Simplified Arabic" w:hAnsi="Simplified Arabic" w:hint="cs"/>
                <w:sz w:val="28"/>
                <w:szCs w:val="28"/>
                <w:rtl/>
              </w:rPr>
              <w:t>الإقليمية</w:t>
            </w:r>
            <w:r w:rsidRPr="00406061">
              <w:rPr>
                <w:rFonts w:ascii="Simplified Arabic" w:hAnsi="Simplified Arabic"/>
                <w:sz w:val="28"/>
                <w:szCs w:val="28"/>
                <w:rtl/>
              </w:rPr>
              <w:t xml:space="preserve"> للإصدار السادس من بروتوكول </w:t>
            </w:r>
            <w:r w:rsidRPr="00406061">
              <w:rPr>
                <w:rFonts w:ascii="Simplified Arabic" w:hAnsi="Simplified Arabic" w:hint="cs"/>
                <w:sz w:val="28"/>
                <w:szCs w:val="28"/>
                <w:rtl/>
              </w:rPr>
              <w:t>الإنترنت</w:t>
            </w:r>
            <w:r w:rsidRPr="00406061">
              <w:rPr>
                <w:rFonts w:ascii="Simplified Arabic" w:hAnsi="Simplified Arabic"/>
                <w:sz w:val="28"/>
                <w:szCs w:val="28"/>
              </w:rPr>
              <w:t xml:space="preserve"> “IPv6 Summit” </w:t>
            </w:r>
            <w:r w:rsidRPr="00406061">
              <w:rPr>
                <w:rFonts w:ascii="Simplified Arabic" w:hAnsi="Simplified Arabic"/>
                <w:sz w:val="28"/>
                <w:szCs w:val="28"/>
                <w:rtl/>
              </w:rPr>
              <w:t>التي تنظمها المنظمة يوم 09</w:t>
            </w:r>
            <w:r>
              <w:rPr>
                <w:rFonts w:ascii="Simplified Arabic" w:hAnsi="Simplified Arabic" w:hint="cs"/>
                <w:sz w:val="28"/>
                <w:szCs w:val="28"/>
                <w:rtl/>
              </w:rPr>
              <w:t>/5/</w:t>
            </w:r>
            <w:r w:rsidRPr="00406061">
              <w:rPr>
                <w:rFonts w:ascii="Simplified Arabic" w:hAnsi="Simplified Arabic"/>
                <w:sz w:val="28"/>
                <w:szCs w:val="28"/>
                <w:rtl/>
              </w:rPr>
              <w:t>2023 بفندق فورسيزونز قمرت بتونس</w:t>
            </w:r>
            <w:r w:rsidRPr="00406061">
              <w:rPr>
                <w:rFonts w:ascii="Simplified Arabic" w:hAnsi="Simplified Arabic"/>
                <w:sz w:val="28"/>
                <w:szCs w:val="28"/>
              </w:rPr>
              <w:t>.</w:t>
            </w:r>
          </w:p>
        </w:tc>
      </w:tr>
      <w:tr w:rsidR="00A843A7" w:rsidRPr="0075114D" w:rsidTr="00FD2E7A">
        <w:tblPrEx>
          <w:tblBorders>
            <w:right w:val="single" w:sz="8" w:space="0" w:color="auto"/>
            <w:insideH w:val="none" w:sz="0" w:space="0" w:color="auto"/>
            <w:insideV w:val="none" w:sz="0" w:space="0" w:color="auto"/>
          </w:tblBorders>
        </w:tblPrEx>
        <w:trPr>
          <w:trHeight w:val="448"/>
        </w:trPr>
        <w:tc>
          <w:tcPr>
            <w:tcW w:w="703" w:type="pct"/>
            <w:tcBorders>
              <w:right w:val="single" w:sz="8" w:space="0" w:color="auto"/>
            </w:tcBorders>
            <w:vAlign w:val="center"/>
          </w:tcPr>
          <w:p w:rsidR="00A843A7" w:rsidRPr="0075114D" w:rsidRDefault="00A843A7" w:rsidP="000532AA">
            <w:pPr>
              <w:bidi/>
              <w:rPr>
                <w:b/>
                <w:bCs/>
                <w:sz w:val="26"/>
                <w:szCs w:val="26"/>
                <w:lang w:bidi="ar-EG"/>
              </w:rPr>
            </w:pPr>
            <w:r w:rsidRPr="0075114D">
              <w:rPr>
                <w:b/>
                <w:bCs/>
                <w:sz w:val="28"/>
                <w:szCs w:val="28"/>
                <w:rtl/>
                <w:lang w:bidi="ar-EG"/>
              </w:rPr>
              <w:t>المقترح:</w:t>
            </w:r>
          </w:p>
        </w:tc>
        <w:tc>
          <w:tcPr>
            <w:tcW w:w="4297" w:type="pct"/>
            <w:tcBorders>
              <w:left w:val="single" w:sz="8" w:space="0" w:color="auto"/>
              <w:right w:val="nil"/>
            </w:tcBorders>
          </w:tcPr>
          <w:p w:rsidR="00A843A7" w:rsidRPr="0075114D" w:rsidRDefault="00A843A7" w:rsidP="000F672C">
            <w:pPr>
              <w:numPr>
                <w:ilvl w:val="0"/>
                <w:numId w:val="45"/>
              </w:numPr>
              <w:bidi/>
              <w:spacing w:before="120" w:after="200" w:line="276" w:lineRule="auto"/>
              <w:ind w:left="714" w:hanging="357"/>
              <w:jc w:val="both"/>
              <w:rPr>
                <w:b/>
                <w:bCs/>
                <w:i/>
                <w:iCs/>
                <w:sz w:val="28"/>
                <w:szCs w:val="28"/>
                <w:lang w:bidi="ar-EG"/>
              </w:rPr>
            </w:pPr>
          </w:p>
        </w:tc>
      </w:tr>
    </w:tbl>
    <w:p w:rsidR="00567057" w:rsidRPr="00B34239" w:rsidRDefault="00567057" w:rsidP="00DC74EA">
      <w:pPr>
        <w:spacing w:after="200" w:line="276" w:lineRule="auto"/>
      </w:pPr>
    </w:p>
    <w:sectPr w:rsidR="00567057" w:rsidRPr="00B34239" w:rsidSect="00475586">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09" w:footer="0" w:gutter="0"/>
      <w:paperSrc w:first="260" w:other="26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7A7" w:rsidRDefault="00F107A7" w:rsidP="009221DE">
      <w:r>
        <w:separator/>
      </w:r>
    </w:p>
  </w:endnote>
  <w:endnote w:type="continuationSeparator" w:id="0">
    <w:p w:rsidR="00F107A7" w:rsidRDefault="00F107A7" w:rsidP="0092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EA" w:rsidRDefault="00DC7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226"/>
      <w:gridCol w:w="9241"/>
    </w:tblGrid>
    <w:tr w:rsidR="00475586" w:rsidTr="00895C56">
      <w:tc>
        <w:tcPr>
          <w:tcW w:w="918" w:type="dxa"/>
        </w:tcPr>
        <w:p w:rsidR="00475586" w:rsidRPr="00475586" w:rsidRDefault="00475586" w:rsidP="00475586">
          <w:pPr>
            <w:pStyle w:val="Footer"/>
            <w:numPr>
              <w:ilvl w:val="0"/>
              <w:numId w:val="39"/>
            </w:numPr>
            <w:rPr>
              <w:b/>
              <w:bCs/>
              <w:color w:val="4F81BD" w:themeColor="accent1"/>
              <w:sz w:val="20"/>
              <w:szCs w:val="20"/>
              <w14:numForm w14:val="oldStyle"/>
            </w:rPr>
          </w:pPr>
          <w:r w:rsidRPr="00475586">
            <w:rPr>
              <w:b/>
              <w:bCs/>
              <w:sz w:val="20"/>
              <w:szCs w:val="20"/>
              <w14:numForm w14:val="oldStyle"/>
            </w:rPr>
            <w:fldChar w:fldCharType="begin"/>
          </w:r>
          <w:r w:rsidRPr="00475586">
            <w:rPr>
              <w:b/>
              <w:bCs/>
              <w:sz w:val="20"/>
              <w:szCs w:val="20"/>
              <w14:numForm w14:val="oldStyle"/>
            </w:rPr>
            <w:instrText xml:space="preserve"> PAGE   \* MERGEFORMAT </w:instrText>
          </w:r>
          <w:r w:rsidRPr="00475586">
            <w:rPr>
              <w:b/>
              <w:bCs/>
              <w:sz w:val="20"/>
              <w:szCs w:val="20"/>
              <w14:numForm w14:val="oldStyle"/>
            </w:rPr>
            <w:fldChar w:fldCharType="separate"/>
          </w:r>
          <w:r w:rsidR="001C1D29">
            <w:rPr>
              <w:b/>
              <w:bCs/>
              <w:noProof/>
              <w:sz w:val="20"/>
              <w:szCs w:val="20"/>
              <w14:numForm w14:val="oldStyle"/>
            </w:rPr>
            <w:t>11</w:t>
          </w:r>
          <w:r w:rsidRPr="00475586">
            <w:rPr>
              <w:b/>
              <w:bCs/>
              <w:noProof/>
              <w:sz w:val="20"/>
              <w:szCs w:val="20"/>
              <w14:numForm w14:val="oldStyle"/>
            </w:rPr>
            <w:fldChar w:fldCharType="end"/>
          </w:r>
          <w:r>
            <w:rPr>
              <w:rFonts w:hint="cs"/>
              <w:b/>
              <w:bCs/>
              <w:noProof/>
              <w:sz w:val="20"/>
              <w:szCs w:val="20"/>
              <w:rtl/>
              <w14:numForm w14:val="oldStyle"/>
            </w:rPr>
            <w:t xml:space="preserve">- </w:t>
          </w:r>
        </w:p>
      </w:tc>
      <w:tc>
        <w:tcPr>
          <w:tcW w:w="7938" w:type="dxa"/>
        </w:tcPr>
        <w:p w:rsidR="00475586" w:rsidRDefault="00475586" w:rsidP="00CF453E">
          <w:pPr>
            <w:pStyle w:val="Footer"/>
            <w:bidi/>
          </w:pPr>
          <w:r w:rsidRPr="00475586">
            <w:rPr>
              <w:sz w:val="18"/>
              <w:szCs w:val="18"/>
              <w:rtl/>
            </w:rPr>
            <w:t>الاجتماع</w:t>
          </w:r>
          <w:r w:rsidRPr="00475586">
            <w:rPr>
              <w:rFonts w:hint="cs"/>
              <w:sz w:val="18"/>
              <w:szCs w:val="18"/>
              <w:rtl/>
            </w:rPr>
            <w:t xml:space="preserve"> (</w:t>
          </w:r>
          <w:r w:rsidR="000E56FA">
            <w:rPr>
              <w:sz w:val="18"/>
              <w:szCs w:val="18"/>
            </w:rPr>
            <w:t>14</w:t>
          </w:r>
          <w:r w:rsidRPr="00475586">
            <w:rPr>
              <w:rFonts w:hint="cs"/>
              <w:sz w:val="18"/>
              <w:szCs w:val="18"/>
              <w:rtl/>
            </w:rPr>
            <w:t>)</w:t>
          </w:r>
          <w:r w:rsidRPr="00475586">
            <w:rPr>
              <w:sz w:val="18"/>
              <w:szCs w:val="18"/>
              <w:rtl/>
            </w:rPr>
            <w:t xml:space="preserve"> لفريق العمل العربي لشئون الإنترنت</w:t>
          </w:r>
          <w:r w:rsidRPr="00475586">
            <w:rPr>
              <w:rFonts w:hint="cs"/>
              <w:sz w:val="18"/>
              <w:szCs w:val="18"/>
              <w:rtl/>
            </w:rPr>
            <w:t xml:space="preserve"> (</w:t>
          </w:r>
          <w:r w:rsidRPr="00475586">
            <w:rPr>
              <w:sz w:val="18"/>
              <w:szCs w:val="18"/>
              <w:rtl/>
            </w:rPr>
            <w:t>ا</w:t>
          </w:r>
          <w:r w:rsidR="000E56FA">
            <w:rPr>
              <w:rFonts w:hint="cs"/>
              <w:sz w:val="18"/>
              <w:szCs w:val="18"/>
              <w:rtl/>
            </w:rPr>
            <w:t>عن بعد</w:t>
          </w:r>
          <w:r w:rsidRPr="00475586">
            <w:rPr>
              <w:sz w:val="18"/>
              <w:szCs w:val="18"/>
              <w:rtl/>
            </w:rPr>
            <w:t xml:space="preserve">: </w:t>
          </w:r>
          <w:r w:rsidR="000E56FA">
            <w:rPr>
              <w:rFonts w:hint="cs"/>
              <w:sz w:val="18"/>
              <w:szCs w:val="18"/>
              <w:rtl/>
            </w:rPr>
            <w:t>11/4/2023</w:t>
          </w:r>
          <w:r w:rsidRPr="00475586">
            <w:rPr>
              <w:rFonts w:hint="cs"/>
              <w:sz w:val="18"/>
              <w:szCs w:val="18"/>
              <w:rtl/>
            </w:rPr>
            <w:t>)</w:t>
          </w:r>
        </w:p>
      </w:tc>
    </w:tr>
  </w:tbl>
  <w:p w:rsidR="00475586" w:rsidRDefault="00475586" w:rsidP="00475586">
    <w:pPr>
      <w:pStyle w:val="Footer"/>
      <w:tabs>
        <w:tab w:val="clear" w:pos="4320"/>
        <w:tab w:val="clear" w:pos="8640"/>
        <w:tab w:val="left" w:pos="309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EA" w:rsidRDefault="00DC7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7A7" w:rsidRDefault="00F107A7" w:rsidP="009221DE">
      <w:r>
        <w:separator/>
      </w:r>
    </w:p>
  </w:footnote>
  <w:footnote w:type="continuationSeparator" w:id="0">
    <w:p w:rsidR="00F107A7" w:rsidRDefault="00F107A7" w:rsidP="0092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EA" w:rsidRDefault="00DC7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EA" w:rsidRDefault="00DC7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4EA" w:rsidRDefault="00DC7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6A9"/>
    <w:multiLevelType w:val="hybridMultilevel"/>
    <w:tmpl w:val="9EAE2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6619E"/>
    <w:multiLevelType w:val="hybridMultilevel"/>
    <w:tmpl w:val="61487F0A"/>
    <w:lvl w:ilvl="0" w:tplc="04090001">
      <w:start w:val="1"/>
      <w:numFmt w:val="bullet"/>
      <w:lvlText w:val=""/>
      <w:lvlJc w:val="left"/>
      <w:pPr>
        <w:tabs>
          <w:tab w:val="num" w:pos="643"/>
        </w:tabs>
        <w:ind w:left="643" w:hanging="360"/>
      </w:pPr>
      <w:rPr>
        <w:rFonts w:ascii="Symbol" w:hAnsi="Symbol" w:hint="default"/>
        <w:b/>
        <w:bCs/>
        <w:i/>
        <w:iCs/>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2" w15:restartNumberingAfterBreak="0">
    <w:nsid w:val="03A8689B"/>
    <w:multiLevelType w:val="hybridMultilevel"/>
    <w:tmpl w:val="4FFA8C00"/>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3" w15:restartNumberingAfterBreak="0">
    <w:nsid w:val="0946001B"/>
    <w:multiLevelType w:val="hybridMultilevel"/>
    <w:tmpl w:val="53F0AE84"/>
    <w:lvl w:ilvl="0" w:tplc="D2FA3F60">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4" w15:restartNumberingAfterBreak="0">
    <w:nsid w:val="0B89274A"/>
    <w:multiLevelType w:val="hybridMultilevel"/>
    <w:tmpl w:val="EB6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F6917"/>
    <w:multiLevelType w:val="hybridMultilevel"/>
    <w:tmpl w:val="A4CEF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7C65CB"/>
    <w:multiLevelType w:val="hybridMultilevel"/>
    <w:tmpl w:val="E8AE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152B3"/>
    <w:multiLevelType w:val="hybridMultilevel"/>
    <w:tmpl w:val="AF06297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16697E2C"/>
    <w:multiLevelType w:val="hybridMultilevel"/>
    <w:tmpl w:val="32A2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C0741"/>
    <w:multiLevelType w:val="hybridMultilevel"/>
    <w:tmpl w:val="15E442AA"/>
    <w:lvl w:ilvl="0" w:tplc="411EAF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9686B"/>
    <w:multiLevelType w:val="hybridMultilevel"/>
    <w:tmpl w:val="4FFA8C00"/>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11" w15:restartNumberingAfterBreak="0">
    <w:nsid w:val="1E2F175D"/>
    <w:multiLevelType w:val="hybridMultilevel"/>
    <w:tmpl w:val="AC34D72E"/>
    <w:lvl w:ilvl="0" w:tplc="859AD8A4">
      <w:start w:val="1"/>
      <w:numFmt w:val="decimal"/>
      <w:lvlText w:val="%1-"/>
      <w:lvlJc w:val="left"/>
      <w:pPr>
        <w:ind w:left="1080" w:hanging="360"/>
      </w:pPr>
      <w:rPr>
        <w:rFonts w:asciiTheme="majorBidi" w:eastAsia="Times New Roman" w:hAnsiTheme="majorBidi" w:cstheme="majorBidi"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5031CC9"/>
    <w:multiLevelType w:val="hybridMultilevel"/>
    <w:tmpl w:val="28F0D2E8"/>
    <w:lvl w:ilvl="0" w:tplc="BD121032">
      <w:start w:val="1"/>
      <w:numFmt w:val="decimal"/>
      <w:lvlText w:val="%1."/>
      <w:lvlJc w:val="left"/>
      <w:pPr>
        <w:tabs>
          <w:tab w:val="num" w:pos="643"/>
        </w:tabs>
        <w:ind w:left="643" w:hanging="360"/>
      </w:pPr>
      <w:rPr>
        <w:rFonts w:cs="Times New Roman" w:hint="default"/>
        <w:b/>
        <w:bCs/>
        <w:i/>
        <w:iCs/>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3" w15:restartNumberingAfterBreak="0">
    <w:nsid w:val="29EB5495"/>
    <w:multiLevelType w:val="hybridMultilevel"/>
    <w:tmpl w:val="2CBC9F94"/>
    <w:lvl w:ilvl="0" w:tplc="A7A4AAE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BE76C29"/>
    <w:multiLevelType w:val="hybridMultilevel"/>
    <w:tmpl w:val="5E8C8794"/>
    <w:lvl w:ilvl="0" w:tplc="2744DE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A4516"/>
    <w:multiLevelType w:val="hybridMultilevel"/>
    <w:tmpl w:val="B266897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6299A"/>
    <w:multiLevelType w:val="hybridMultilevel"/>
    <w:tmpl w:val="82FEB5E6"/>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7" w15:restartNumberingAfterBreak="0">
    <w:nsid w:val="32DC5C6A"/>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8" w15:restartNumberingAfterBreak="0">
    <w:nsid w:val="34EA3189"/>
    <w:multiLevelType w:val="hybridMultilevel"/>
    <w:tmpl w:val="CF8826D0"/>
    <w:lvl w:ilvl="0" w:tplc="6FB27232">
      <w:numFmt w:val="bullet"/>
      <w:lvlText w:val="-"/>
      <w:lvlJc w:val="left"/>
      <w:pPr>
        <w:ind w:left="720" w:hanging="360"/>
      </w:pPr>
      <w:rPr>
        <w:rFonts w:ascii="Times New Roman" w:eastAsia="Times New Roman" w:hAnsi="Times New Roman"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85482"/>
    <w:multiLevelType w:val="hybridMultilevel"/>
    <w:tmpl w:val="864C9B9E"/>
    <w:lvl w:ilvl="0" w:tplc="22F44AEA">
      <w:start w:val="1"/>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97991"/>
    <w:multiLevelType w:val="hybridMultilevel"/>
    <w:tmpl w:val="26DC4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A151A9"/>
    <w:multiLevelType w:val="hybridMultilevel"/>
    <w:tmpl w:val="2EC21396"/>
    <w:lvl w:ilvl="0" w:tplc="049C4AE0">
      <w:start w:val="1"/>
      <w:numFmt w:val="decimal"/>
      <w:lvlText w:val="%1."/>
      <w:lvlJc w:val="left"/>
      <w:pPr>
        <w:tabs>
          <w:tab w:val="num" w:pos="785"/>
        </w:tabs>
        <w:ind w:left="785" w:hanging="360"/>
      </w:pPr>
      <w:rPr>
        <w:rFonts w:ascii="Times New Roman" w:hAnsi="Times New Roman" w:cs="Times New Roman" w:hint="default"/>
        <w:b/>
        <w:bCs/>
      </w:rPr>
    </w:lvl>
    <w:lvl w:ilvl="1" w:tplc="04090001">
      <w:start w:val="1"/>
      <w:numFmt w:val="bullet"/>
      <w:lvlText w:val=""/>
      <w:lvlJc w:val="left"/>
      <w:pPr>
        <w:tabs>
          <w:tab w:val="num" w:pos="1505"/>
        </w:tabs>
        <w:ind w:left="1505" w:hanging="360"/>
      </w:pPr>
      <w:rPr>
        <w:rFonts w:ascii="Symbol" w:hAnsi="Symbol" w:hint="default"/>
        <w:b w:val="0"/>
        <w:bCs w:val="0"/>
      </w:rPr>
    </w:lvl>
    <w:lvl w:ilvl="2" w:tplc="0409000F">
      <w:start w:val="1"/>
      <w:numFmt w:val="decimal"/>
      <w:lvlText w:val="%3."/>
      <w:lvlJc w:val="left"/>
      <w:pPr>
        <w:tabs>
          <w:tab w:val="num" w:pos="2225"/>
        </w:tabs>
        <w:ind w:left="2225" w:hanging="180"/>
      </w:p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22" w15:restartNumberingAfterBreak="0">
    <w:nsid w:val="390C4FE8"/>
    <w:multiLevelType w:val="hybridMultilevel"/>
    <w:tmpl w:val="C85CEB94"/>
    <w:lvl w:ilvl="0" w:tplc="F43C35A0">
      <w:start w:val="1"/>
      <w:numFmt w:val="decimal"/>
      <w:lvlText w:val="%1."/>
      <w:lvlJc w:val="left"/>
      <w:pPr>
        <w:ind w:left="1608" w:hanging="360"/>
      </w:pPr>
      <w:rPr>
        <w:rFonts w:cs="Times New Roman" w:hint="default"/>
      </w:rPr>
    </w:lvl>
    <w:lvl w:ilvl="1" w:tplc="04090019">
      <w:start w:val="1"/>
      <w:numFmt w:val="lowerLetter"/>
      <w:lvlText w:val="%2."/>
      <w:lvlJc w:val="left"/>
      <w:pPr>
        <w:ind w:left="2328" w:hanging="360"/>
      </w:pPr>
      <w:rPr>
        <w:rFonts w:cs="Times New Roman"/>
      </w:rPr>
    </w:lvl>
    <w:lvl w:ilvl="2" w:tplc="0409001B">
      <w:start w:val="1"/>
      <w:numFmt w:val="lowerRoman"/>
      <w:lvlText w:val="%3."/>
      <w:lvlJc w:val="right"/>
      <w:pPr>
        <w:ind w:left="3048" w:hanging="180"/>
      </w:pPr>
      <w:rPr>
        <w:rFonts w:cs="Times New Roman"/>
      </w:rPr>
    </w:lvl>
    <w:lvl w:ilvl="3" w:tplc="0409000F">
      <w:start w:val="1"/>
      <w:numFmt w:val="decimal"/>
      <w:lvlText w:val="%4."/>
      <w:lvlJc w:val="left"/>
      <w:pPr>
        <w:ind w:left="3768" w:hanging="360"/>
      </w:pPr>
      <w:rPr>
        <w:rFonts w:cs="Times New Roman"/>
      </w:rPr>
    </w:lvl>
    <w:lvl w:ilvl="4" w:tplc="04090019">
      <w:start w:val="1"/>
      <w:numFmt w:val="lowerLetter"/>
      <w:lvlText w:val="%5."/>
      <w:lvlJc w:val="left"/>
      <w:pPr>
        <w:ind w:left="4488" w:hanging="360"/>
      </w:pPr>
      <w:rPr>
        <w:rFonts w:cs="Times New Roman"/>
      </w:rPr>
    </w:lvl>
    <w:lvl w:ilvl="5" w:tplc="0409001B">
      <w:start w:val="1"/>
      <w:numFmt w:val="lowerRoman"/>
      <w:lvlText w:val="%6."/>
      <w:lvlJc w:val="right"/>
      <w:pPr>
        <w:ind w:left="5208" w:hanging="180"/>
      </w:pPr>
      <w:rPr>
        <w:rFonts w:cs="Times New Roman"/>
      </w:rPr>
    </w:lvl>
    <w:lvl w:ilvl="6" w:tplc="0409000F">
      <w:start w:val="1"/>
      <w:numFmt w:val="decimal"/>
      <w:lvlText w:val="%7."/>
      <w:lvlJc w:val="left"/>
      <w:pPr>
        <w:ind w:left="5928" w:hanging="360"/>
      </w:pPr>
      <w:rPr>
        <w:rFonts w:cs="Times New Roman"/>
      </w:rPr>
    </w:lvl>
    <w:lvl w:ilvl="7" w:tplc="04090019">
      <w:start w:val="1"/>
      <w:numFmt w:val="lowerLetter"/>
      <w:lvlText w:val="%8."/>
      <w:lvlJc w:val="left"/>
      <w:pPr>
        <w:ind w:left="6648" w:hanging="360"/>
      </w:pPr>
      <w:rPr>
        <w:rFonts w:cs="Times New Roman"/>
      </w:rPr>
    </w:lvl>
    <w:lvl w:ilvl="8" w:tplc="0409001B">
      <w:start w:val="1"/>
      <w:numFmt w:val="lowerRoman"/>
      <w:lvlText w:val="%9."/>
      <w:lvlJc w:val="right"/>
      <w:pPr>
        <w:ind w:left="7368" w:hanging="180"/>
      </w:pPr>
      <w:rPr>
        <w:rFonts w:cs="Times New Roman"/>
      </w:rPr>
    </w:lvl>
  </w:abstractNum>
  <w:abstractNum w:abstractNumId="23" w15:restartNumberingAfterBreak="0">
    <w:nsid w:val="3B002D95"/>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24" w15:restartNumberingAfterBreak="0">
    <w:nsid w:val="3EEC2DC2"/>
    <w:multiLevelType w:val="hybridMultilevel"/>
    <w:tmpl w:val="1AAA2CB4"/>
    <w:lvl w:ilvl="0" w:tplc="691E0D68">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196BE5"/>
    <w:multiLevelType w:val="hybridMultilevel"/>
    <w:tmpl w:val="A308D8DA"/>
    <w:lvl w:ilvl="0" w:tplc="0409000F">
      <w:start w:val="1"/>
      <w:numFmt w:val="decimal"/>
      <w:lvlText w:val="%1."/>
      <w:lvlJc w:val="left"/>
      <w:pPr>
        <w:ind w:left="1307" w:hanging="360"/>
      </w:pPr>
      <w:rPr>
        <w:rFonts w:cs="Times New Roman"/>
      </w:rPr>
    </w:lvl>
    <w:lvl w:ilvl="1" w:tplc="04090019" w:tentative="1">
      <w:start w:val="1"/>
      <w:numFmt w:val="lowerLetter"/>
      <w:lvlText w:val="%2."/>
      <w:lvlJc w:val="left"/>
      <w:pPr>
        <w:ind w:left="2027" w:hanging="360"/>
      </w:pPr>
      <w:rPr>
        <w:rFonts w:cs="Times New Roman"/>
      </w:rPr>
    </w:lvl>
    <w:lvl w:ilvl="2" w:tplc="0409001B" w:tentative="1">
      <w:start w:val="1"/>
      <w:numFmt w:val="lowerRoman"/>
      <w:lvlText w:val="%3."/>
      <w:lvlJc w:val="right"/>
      <w:pPr>
        <w:ind w:left="2747" w:hanging="180"/>
      </w:pPr>
      <w:rPr>
        <w:rFonts w:cs="Times New Roman"/>
      </w:rPr>
    </w:lvl>
    <w:lvl w:ilvl="3" w:tplc="0409000F" w:tentative="1">
      <w:start w:val="1"/>
      <w:numFmt w:val="decimal"/>
      <w:lvlText w:val="%4."/>
      <w:lvlJc w:val="left"/>
      <w:pPr>
        <w:ind w:left="3467" w:hanging="360"/>
      </w:pPr>
      <w:rPr>
        <w:rFonts w:cs="Times New Roman"/>
      </w:rPr>
    </w:lvl>
    <w:lvl w:ilvl="4" w:tplc="04090019" w:tentative="1">
      <w:start w:val="1"/>
      <w:numFmt w:val="lowerLetter"/>
      <w:lvlText w:val="%5."/>
      <w:lvlJc w:val="left"/>
      <w:pPr>
        <w:ind w:left="4187" w:hanging="360"/>
      </w:pPr>
      <w:rPr>
        <w:rFonts w:cs="Times New Roman"/>
      </w:rPr>
    </w:lvl>
    <w:lvl w:ilvl="5" w:tplc="0409001B" w:tentative="1">
      <w:start w:val="1"/>
      <w:numFmt w:val="lowerRoman"/>
      <w:lvlText w:val="%6."/>
      <w:lvlJc w:val="right"/>
      <w:pPr>
        <w:ind w:left="4907" w:hanging="180"/>
      </w:pPr>
      <w:rPr>
        <w:rFonts w:cs="Times New Roman"/>
      </w:rPr>
    </w:lvl>
    <w:lvl w:ilvl="6" w:tplc="0409000F" w:tentative="1">
      <w:start w:val="1"/>
      <w:numFmt w:val="decimal"/>
      <w:lvlText w:val="%7."/>
      <w:lvlJc w:val="left"/>
      <w:pPr>
        <w:ind w:left="5627" w:hanging="360"/>
      </w:pPr>
      <w:rPr>
        <w:rFonts w:cs="Times New Roman"/>
      </w:rPr>
    </w:lvl>
    <w:lvl w:ilvl="7" w:tplc="04090019" w:tentative="1">
      <w:start w:val="1"/>
      <w:numFmt w:val="lowerLetter"/>
      <w:lvlText w:val="%8."/>
      <w:lvlJc w:val="left"/>
      <w:pPr>
        <w:ind w:left="6347" w:hanging="360"/>
      </w:pPr>
      <w:rPr>
        <w:rFonts w:cs="Times New Roman"/>
      </w:rPr>
    </w:lvl>
    <w:lvl w:ilvl="8" w:tplc="0409001B" w:tentative="1">
      <w:start w:val="1"/>
      <w:numFmt w:val="lowerRoman"/>
      <w:lvlText w:val="%9."/>
      <w:lvlJc w:val="right"/>
      <w:pPr>
        <w:ind w:left="7067" w:hanging="180"/>
      </w:pPr>
      <w:rPr>
        <w:rFonts w:cs="Times New Roman"/>
      </w:rPr>
    </w:lvl>
  </w:abstractNum>
  <w:abstractNum w:abstractNumId="26" w15:restartNumberingAfterBreak="0">
    <w:nsid w:val="3F5E4473"/>
    <w:multiLevelType w:val="hybridMultilevel"/>
    <w:tmpl w:val="EE62ED34"/>
    <w:lvl w:ilvl="0" w:tplc="B10C9364">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A6CEF"/>
    <w:multiLevelType w:val="hybridMultilevel"/>
    <w:tmpl w:val="B36E2EDC"/>
    <w:lvl w:ilvl="0" w:tplc="0409000F">
      <w:start w:val="1"/>
      <w:numFmt w:val="decimal"/>
      <w:lvlText w:val="%1."/>
      <w:lvlJc w:val="left"/>
      <w:pPr>
        <w:ind w:left="1307" w:hanging="360"/>
      </w:pPr>
      <w:rPr>
        <w:rFonts w:cs="Times New Roman"/>
      </w:rPr>
    </w:lvl>
    <w:lvl w:ilvl="1" w:tplc="04090019" w:tentative="1">
      <w:start w:val="1"/>
      <w:numFmt w:val="lowerLetter"/>
      <w:lvlText w:val="%2."/>
      <w:lvlJc w:val="left"/>
      <w:pPr>
        <w:ind w:left="2027" w:hanging="360"/>
      </w:pPr>
      <w:rPr>
        <w:rFonts w:cs="Times New Roman"/>
      </w:rPr>
    </w:lvl>
    <w:lvl w:ilvl="2" w:tplc="0409001B" w:tentative="1">
      <w:start w:val="1"/>
      <w:numFmt w:val="lowerRoman"/>
      <w:lvlText w:val="%3."/>
      <w:lvlJc w:val="right"/>
      <w:pPr>
        <w:ind w:left="2747" w:hanging="180"/>
      </w:pPr>
      <w:rPr>
        <w:rFonts w:cs="Times New Roman"/>
      </w:rPr>
    </w:lvl>
    <w:lvl w:ilvl="3" w:tplc="0409000F" w:tentative="1">
      <w:start w:val="1"/>
      <w:numFmt w:val="decimal"/>
      <w:lvlText w:val="%4."/>
      <w:lvlJc w:val="left"/>
      <w:pPr>
        <w:ind w:left="3467" w:hanging="360"/>
      </w:pPr>
      <w:rPr>
        <w:rFonts w:cs="Times New Roman"/>
      </w:rPr>
    </w:lvl>
    <w:lvl w:ilvl="4" w:tplc="04090019" w:tentative="1">
      <w:start w:val="1"/>
      <w:numFmt w:val="lowerLetter"/>
      <w:lvlText w:val="%5."/>
      <w:lvlJc w:val="left"/>
      <w:pPr>
        <w:ind w:left="4187" w:hanging="360"/>
      </w:pPr>
      <w:rPr>
        <w:rFonts w:cs="Times New Roman"/>
      </w:rPr>
    </w:lvl>
    <w:lvl w:ilvl="5" w:tplc="0409001B" w:tentative="1">
      <w:start w:val="1"/>
      <w:numFmt w:val="lowerRoman"/>
      <w:lvlText w:val="%6."/>
      <w:lvlJc w:val="right"/>
      <w:pPr>
        <w:ind w:left="4907" w:hanging="180"/>
      </w:pPr>
      <w:rPr>
        <w:rFonts w:cs="Times New Roman"/>
      </w:rPr>
    </w:lvl>
    <w:lvl w:ilvl="6" w:tplc="0409000F" w:tentative="1">
      <w:start w:val="1"/>
      <w:numFmt w:val="decimal"/>
      <w:lvlText w:val="%7."/>
      <w:lvlJc w:val="left"/>
      <w:pPr>
        <w:ind w:left="5627" w:hanging="360"/>
      </w:pPr>
      <w:rPr>
        <w:rFonts w:cs="Times New Roman"/>
      </w:rPr>
    </w:lvl>
    <w:lvl w:ilvl="7" w:tplc="04090019" w:tentative="1">
      <w:start w:val="1"/>
      <w:numFmt w:val="lowerLetter"/>
      <w:lvlText w:val="%8."/>
      <w:lvlJc w:val="left"/>
      <w:pPr>
        <w:ind w:left="6347" w:hanging="360"/>
      </w:pPr>
      <w:rPr>
        <w:rFonts w:cs="Times New Roman"/>
      </w:rPr>
    </w:lvl>
    <w:lvl w:ilvl="8" w:tplc="0409001B" w:tentative="1">
      <w:start w:val="1"/>
      <w:numFmt w:val="lowerRoman"/>
      <w:lvlText w:val="%9."/>
      <w:lvlJc w:val="right"/>
      <w:pPr>
        <w:ind w:left="7067" w:hanging="180"/>
      </w:pPr>
      <w:rPr>
        <w:rFonts w:cs="Times New Roman"/>
      </w:rPr>
    </w:lvl>
  </w:abstractNum>
  <w:abstractNum w:abstractNumId="28" w15:restartNumberingAfterBreak="0">
    <w:nsid w:val="49545869"/>
    <w:multiLevelType w:val="hybridMultilevel"/>
    <w:tmpl w:val="E6E0CEFA"/>
    <w:lvl w:ilvl="0" w:tplc="04090001">
      <w:start w:val="1"/>
      <w:numFmt w:val="bullet"/>
      <w:lvlText w:val=""/>
      <w:lvlJc w:val="left"/>
      <w:pPr>
        <w:ind w:left="502" w:hanging="360"/>
      </w:pPr>
      <w:rPr>
        <w:rFonts w:ascii="Symbol" w:hAnsi="Symbol" w:hint="default"/>
        <w:b/>
        <w:bCs/>
        <w:i/>
        <w:i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4E6A0177"/>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30" w15:restartNumberingAfterBreak="0">
    <w:nsid w:val="4F083829"/>
    <w:multiLevelType w:val="hybridMultilevel"/>
    <w:tmpl w:val="6D18957A"/>
    <w:lvl w:ilvl="0" w:tplc="411EAF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1E79AA"/>
    <w:multiLevelType w:val="hybridMultilevel"/>
    <w:tmpl w:val="7DCA4442"/>
    <w:lvl w:ilvl="0" w:tplc="1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5AE54F41"/>
    <w:multiLevelType w:val="hybridMultilevel"/>
    <w:tmpl w:val="57E42028"/>
    <w:lvl w:ilvl="0" w:tplc="A7A4AAEE">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5F8E0532"/>
    <w:multiLevelType w:val="hybridMultilevel"/>
    <w:tmpl w:val="B266897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8A65C5"/>
    <w:multiLevelType w:val="hybridMultilevel"/>
    <w:tmpl w:val="1096C0D0"/>
    <w:lvl w:ilvl="0" w:tplc="04090001">
      <w:start w:val="1"/>
      <w:numFmt w:val="bullet"/>
      <w:lvlText w:val=""/>
      <w:lvlJc w:val="left"/>
      <w:pPr>
        <w:ind w:left="720" w:hanging="360"/>
      </w:pPr>
      <w:rPr>
        <w:rFonts w:ascii="Symbol" w:hAnsi="Symbol"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A67F8"/>
    <w:multiLevelType w:val="hybridMultilevel"/>
    <w:tmpl w:val="B764E6E0"/>
    <w:lvl w:ilvl="0" w:tplc="9B964F8A">
      <w:start w:val="1"/>
      <w:numFmt w:val="decimal"/>
      <w:lvlText w:val="%1."/>
      <w:lvlJc w:val="left"/>
      <w:pPr>
        <w:tabs>
          <w:tab w:val="num" w:pos="360"/>
        </w:tabs>
        <w:ind w:left="360" w:hanging="360"/>
      </w:pPr>
      <w:rPr>
        <w:rFonts w:cs="Times New Roman" w:hint="default"/>
        <w:b w:val="0"/>
        <w:bCs w:val="0"/>
        <w:i/>
        <w:iCs/>
        <w:sz w:val="28"/>
        <w:szCs w:val="28"/>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21C1B4E"/>
    <w:multiLevelType w:val="hybridMultilevel"/>
    <w:tmpl w:val="9134E6F0"/>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6317444A"/>
    <w:multiLevelType w:val="hybridMultilevel"/>
    <w:tmpl w:val="9B72D56A"/>
    <w:lvl w:ilvl="0" w:tplc="DAE6378A">
      <w:start w:val="1"/>
      <w:numFmt w:val="decimal"/>
      <w:lvlText w:val="%1."/>
      <w:lvlJc w:val="left"/>
      <w:pPr>
        <w:tabs>
          <w:tab w:val="num" w:pos="360"/>
        </w:tabs>
        <w:ind w:left="360" w:hanging="360"/>
      </w:pPr>
      <w:rPr>
        <w:rFonts w:hint="default"/>
        <w:b w:val="0"/>
        <w:bCs w:val="0"/>
        <w:sz w:val="26"/>
        <w:szCs w:val="26"/>
        <w:effect w:val="none"/>
      </w:rPr>
    </w:lvl>
    <w:lvl w:ilvl="1" w:tplc="04090003" w:tentative="1">
      <w:start w:val="1"/>
      <w:numFmt w:val="bullet"/>
      <w:lvlText w:val="o"/>
      <w:lvlJc w:val="left"/>
      <w:pPr>
        <w:tabs>
          <w:tab w:val="num" w:pos="1899"/>
        </w:tabs>
        <w:ind w:left="1899" w:hanging="360"/>
      </w:pPr>
      <w:rPr>
        <w:rFonts w:ascii="Courier New" w:hAnsi="Courier New" w:cs="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cs="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cs="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8" w15:restartNumberingAfterBreak="0">
    <w:nsid w:val="6B1C6DC4"/>
    <w:multiLevelType w:val="hybridMultilevel"/>
    <w:tmpl w:val="F1C83702"/>
    <w:lvl w:ilvl="0" w:tplc="80469932">
      <w:start w:val="3"/>
      <w:numFmt w:val="bullet"/>
      <w:lvlText w:val="-"/>
      <w:lvlJc w:val="left"/>
      <w:pPr>
        <w:ind w:left="720" w:hanging="360"/>
      </w:pPr>
      <w:rPr>
        <w:rFonts w:ascii="Times New Roman" w:eastAsia="Times New Roman" w:hAnsi="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6414FA"/>
    <w:multiLevelType w:val="hybridMultilevel"/>
    <w:tmpl w:val="E3549A02"/>
    <w:lvl w:ilvl="0" w:tplc="411EAFFC">
      <w:numFmt w:val="bullet"/>
      <w:lvlText w:val="-"/>
      <w:lvlJc w:val="left"/>
      <w:pPr>
        <w:ind w:left="720" w:hanging="360"/>
      </w:pPr>
      <w:rPr>
        <w:rFonts w:ascii="Times New Roman" w:eastAsia="Times New Roman" w:hAnsi="Times New Roman"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2156E"/>
    <w:multiLevelType w:val="hybridMultilevel"/>
    <w:tmpl w:val="B84A6E94"/>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41" w15:restartNumberingAfterBreak="0">
    <w:nsid w:val="76444D64"/>
    <w:multiLevelType w:val="hybridMultilevel"/>
    <w:tmpl w:val="814E3198"/>
    <w:lvl w:ilvl="0" w:tplc="04090001">
      <w:start w:val="1"/>
      <w:numFmt w:val="bullet"/>
      <w:lvlText w:val=""/>
      <w:lvlJc w:val="left"/>
      <w:pPr>
        <w:ind w:left="720" w:hanging="360"/>
      </w:pPr>
      <w:rPr>
        <w:rFonts w:ascii="Symbol" w:hAnsi="Symbol"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041958"/>
    <w:multiLevelType w:val="hybridMultilevel"/>
    <w:tmpl w:val="DA56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E1376"/>
    <w:multiLevelType w:val="hybridMultilevel"/>
    <w:tmpl w:val="D43C8BF6"/>
    <w:lvl w:ilvl="0" w:tplc="049C4AE0">
      <w:start w:val="1"/>
      <w:numFmt w:val="decimal"/>
      <w:lvlText w:val="%1."/>
      <w:lvlJc w:val="left"/>
      <w:pPr>
        <w:tabs>
          <w:tab w:val="num" w:pos="785"/>
        </w:tabs>
        <w:ind w:left="785" w:hanging="360"/>
      </w:pPr>
      <w:rPr>
        <w:rFonts w:ascii="Times New Roman" w:hAnsi="Times New Roman" w:cs="Times New Roman" w:hint="default"/>
        <w:b/>
        <w:bCs/>
      </w:rPr>
    </w:lvl>
    <w:lvl w:ilvl="1" w:tplc="EDFC81EE">
      <w:numFmt w:val="bullet"/>
      <w:lvlText w:val="-"/>
      <w:lvlJc w:val="left"/>
      <w:pPr>
        <w:tabs>
          <w:tab w:val="num" w:pos="1505"/>
        </w:tabs>
        <w:ind w:left="1505" w:hanging="360"/>
      </w:pPr>
      <w:rPr>
        <w:rFonts w:ascii="Times New Roman" w:eastAsia="Times New Roman" w:hAnsi="Times New Roman" w:hint="default"/>
        <w:b w:val="0"/>
        <w:bCs w:val="0"/>
      </w:rPr>
    </w:lvl>
    <w:lvl w:ilvl="2" w:tplc="0409000F">
      <w:start w:val="1"/>
      <w:numFmt w:val="decimal"/>
      <w:lvlText w:val="%3."/>
      <w:lvlJc w:val="left"/>
      <w:pPr>
        <w:tabs>
          <w:tab w:val="num" w:pos="2225"/>
        </w:tabs>
        <w:ind w:left="2225" w:hanging="180"/>
      </w:pPr>
    </w:lvl>
    <w:lvl w:ilvl="3" w:tplc="0409000F" w:tentative="1">
      <w:start w:val="1"/>
      <w:numFmt w:val="decimal"/>
      <w:lvlText w:val="%4."/>
      <w:lvlJc w:val="left"/>
      <w:pPr>
        <w:tabs>
          <w:tab w:val="num" w:pos="2945"/>
        </w:tabs>
        <w:ind w:left="2945" w:hanging="360"/>
      </w:pPr>
      <w:rPr>
        <w:rFonts w:cs="Times New Roman"/>
      </w:rPr>
    </w:lvl>
    <w:lvl w:ilvl="4" w:tplc="04090019" w:tentative="1">
      <w:start w:val="1"/>
      <w:numFmt w:val="lowerLetter"/>
      <w:lvlText w:val="%5."/>
      <w:lvlJc w:val="left"/>
      <w:pPr>
        <w:tabs>
          <w:tab w:val="num" w:pos="3665"/>
        </w:tabs>
        <w:ind w:left="3665" w:hanging="360"/>
      </w:pPr>
      <w:rPr>
        <w:rFonts w:cs="Times New Roman"/>
      </w:rPr>
    </w:lvl>
    <w:lvl w:ilvl="5" w:tplc="0409001B" w:tentative="1">
      <w:start w:val="1"/>
      <w:numFmt w:val="lowerRoman"/>
      <w:lvlText w:val="%6."/>
      <w:lvlJc w:val="right"/>
      <w:pPr>
        <w:tabs>
          <w:tab w:val="num" w:pos="4385"/>
        </w:tabs>
        <w:ind w:left="4385" w:hanging="180"/>
      </w:pPr>
      <w:rPr>
        <w:rFonts w:cs="Times New Roman"/>
      </w:rPr>
    </w:lvl>
    <w:lvl w:ilvl="6" w:tplc="0409000F" w:tentative="1">
      <w:start w:val="1"/>
      <w:numFmt w:val="decimal"/>
      <w:lvlText w:val="%7."/>
      <w:lvlJc w:val="left"/>
      <w:pPr>
        <w:tabs>
          <w:tab w:val="num" w:pos="5105"/>
        </w:tabs>
        <w:ind w:left="5105" w:hanging="360"/>
      </w:pPr>
      <w:rPr>
        <w:rFonts w:cs="Times New Roman"/>
      </w:rPr>
    </w:lvl>
    <w:lvl w:ilvl="7" w:tplc="04090019" w:tentative="1">
      <w:start w:val="1"/>
      <w:numFmt w:val="lowerLetter"/>
      <w:lvlText w:val="%8."/>
      <w:lvlJc w:val="left"/>
      <w:pPr>
        <w:tabs>
          <w:tab w:val="num" w:pos="5825"/>
        </w:tabs>
        <w:ind w:left="5825" w:hanging="360"/>
      </w:pPr>
      <w:rPr>
        <w:rFonts w:cs="Times New Roman"/>
      </w:rPr>
    </w:lvl>
    <w:lvl w:ilvl="8" w:tplc="0409001B" w:tentative="1">
      <w:start w:val="1"/>
      <w:numFmt w:val="lowerRoman"/>
      <w:lvlText w:val="%9."/>
      <w:lvlJc w:val="right"/>
      <w:pPr>
        <w:tabs>
          <w:tab w:val="num" w:pos="6545"/>
        </w:tabs>
        <w:ind w:left="6545" w:hanging="180"/>
      </w:pPr>
      <w:rPr>
        <w:rFonts w:cs="Times New Roman"/>
      </w:rPr>
    </w:lvl>
  </w:abstractNum>
  <w:abstractNum w:abstractNumId="44" w15:restartNumberingAfterBreak="0">
    <w:nsid w:val="7A5A1935"/>
    <w:multiLevelType w:val="hybridMultilevel"/>
    <w:tmpl w:val="8F483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33"/>
  </w:num>
  <w:num w:numId="4">
    <w:abstractNumId w:val="22"/>
  </w:num>
  <w:num w:numId="5">
    <w:abstractNumId w:val="36"/>
  </w:num>
  <w:num w:numId="6">
    <w:abstractNumId w:val="32"/>
  </w:num>
  <w:num w:numId="7">
    <w:abstractNumId w:val="10"/>
  </w:num>
  <w:num w:numId="8">
    <w:abstractNumId w:val="16"/>
  </w:num>
  <w:num w:numId="9">
    <w:abstractNumId w:val="31"/>
  </w:num>
  <w:num w:numId="10">
    <w:abstractNumId w:val="23"/>
  </w:num>
  <w:num w:numId="11">
    <w:abstractNumId w:val="6"/>
  </w:num>
  <w:num w:numId="12">
    <w:abstractNumId w:val="2"/>
  </w:num>
  <w:num w:numId="13">
    <w:abstractNumId w:val="12"/>
  </w:num>
  <w:num w:numId="14">
    <w:abstractNumId w:val="17"/>
  </w:num>
  <w:num w:numId="15">
    <w:abstractNumId w:val="29"/>
  </w:num>
  <w:num w:numId="16">
    <w:abstractNumId w:val="25"/>
  </w:num>
  <w:num w:numId="17">
    <w:abstractNumId w:val="27"/>
  </w:num>
  <w:num w:numId="18">
    <w:abstractNumId w:val="24"/>
  </w:num>
  <w:num w:numId="19">
    <w:abstractNumId w:val="4"/>
  </w:num>
  <w:num w:numId="20">
    <w:abstractNumId w:val="34"/>
  </w:num>
  <w:num w:numId="21">
    <w:abstractNumId w:val="35"/>
  </w:num>
  <w:num w:numId="22">
    <w:abstractNumId w:val="39"/>
  </w:num>
  <w:num w:numId="23">
    <w:abstractNumId w:val="40"/>
  </w:num>
  <w:num w:numId="24">
    <w:abstractNumId w:val="44"/>
  </w:num>
  <w:num w:numId="25">
    <w:abstractNumId w:val="38"/>
  </w:num>
  <w:num w:numId="26">
    <w:abstractNumId w:val="9"/>
  </w:num>
  <w:num w:numId="27">
    <w:abstractNumId w:val="42"/>
  </w:num>
  <w:num w:numId="28">
    <w:abstractNumId w:val="1"/>
  </w:num>
  <w:num w:numId="29">
    <w:abstractNumId w:val="3"/>
  </w:num>
  <w:num w:numId="30">
    <w:abstractNumId w:val="37"/>
  </w:num>
  <w:num w:numId="31">
    <w:abstractNumId w:val="26"/>
  </w:num>
  <w:num w:numId="32">
    <w:abstractNumId w:val="7"/>
  </w:num>
  <w:num w:numId="33">
    <w:abstractNumId w:val="28"/>
  </w:num>
  <w:num w:numId="34">
    <w:abstractNumId w:val="41"/>
  </w:num>
  <w:num w:numId="35">
    <w:abstractNumId w:val="21"/>
  </w:num>
  <w:num w:numId="36">
    <w:abstractNumId w:val="18"/>
  </w:num>
  <w:num w:numId="37">
    <w:abstractNumId w:val="43"/>
  </w:num>
  <w:num w:numId="38">
    <w:abstractNumId w:val="30"/>
  </w:num>
  <w:num w:numId="39">
    <w:abstractNumId w:val="19"/>
  </w:num>
  <w:num w:numId="40">
    <w:abstractNumId w:val="11"/>
  </w:num>
  <w:num w:numId="41">
    <w:abstractNumId w:val="0"/>
  </w:num>
  <w:num w:numId="42">
    <w:abstractNumId w:val="20"/>
  </w:num>
  <w:num w:numId="43">
    <w:abstractNumId w:val="5"/>
  </w:num>
  <w:num w:numId="44">
    <w:abstractNumId w:val="14"/>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39"/>
    <w:rsid w:val="000532AA"/>
    <w:rsid w:val="000C3052"/>
    <w:rsid w:val="000E56FA"/>
    <w:rsid w:val="000F672C"/>
    <w:rsid w:val="00114305"/>
    <w:rsid w:val="001432CF"/>
    <w:rsid w:val="00153D50"/>
    <w:rsid w:val="001739AD"/>
    <w:rsid w:val="00186211"/>
    <w:rsid w:val="001C1C57"/>
    <w:rsid w:val="001C1D29"/>
    <w:rsid w:val="001D4F66"/>
    <w:rsid w:val="001E53BA"/>
    <w:rsid w:val="00281808"/>
    <w:rsid w:val="002B7B85"/>
    <w:rsid w:val="003805F2"/>
    <w:rsid w:val="003D30B4"/>
    <w:rsid w:val="003D4C50"/>
    <w:rsid w:val="003E2918"/>
    <w:rsid w:val="00410E17"/>
    <w:rsid w:val="00414229"/>
    <w:rsid w:val="00424931"/>
    <w:rsid w:val="004426F9"/>
    <w:rsid w:val="00475586"/>
    <w:rsid w:val="00481C57"/>
    <w:rsid w:val="00483FC2"/>
    <w:rsid w:val="00485627"/>
    <w:rsid w:val="004B47B3"/>
    <w:rsid w:val="004E0AAD"/>
    <w:rsid w:val="004E2888"/>
    <w:rsid w:val="0050687E"/>
    <w:rsid w:val="005464BB"/>
    <w:rsid w:val="00567057"/>
    <w:rsid w:val="005748C4"/>
    <w:rsid w:val="00575E4E"/>
    <w:rsid w:val="005C6FFB"/>
    <w:rsid w:val="005E3F2D"/>
    <w:rsid w:val="006513BA"/>
    <w:rsid w:val="00690520"/>
    <w:rsid w:val="006A4228"/>
    <w:rsid w:val="006C7412"/>
    <w:rsid w:val="006E7388"/>
    <w:rsid w:val="0075114D"/>
    <w:rsid w:val="00761EA0"/>
    <w:rsid w:val="00781807"/>
    <w:rsid w:val="007F7DC9"/>
    <w:rsid w:val="00826189"/>
    <w:rsid w:val="00857073"/>
    <w:rsid w:val="00886782"/>
    <w:rsid w:val="008F51C9"/>
    <w:rsid w:val="00900085"/>
    <w:rsid w:val="009008E0"/>
    <w:rsid w:val="009221DE"/>
    <w:rsid w:val="009A60C2"/>
    <w:rsid w:val="009B11CC"/>
    <w:rsid w:val="009C414F"/>
    <w:rsid w:val="009D3694"/>
    <w:rsid w:val="009E1DEE"/>
    <w:rsid w:val="009F4699"/>
    <w:rsid w:val="00A12A93"/>
    <w:rsid w:val="00A843A7"/>
    <w:rsid w:val="00A86BE0"/>
    <w:rsid w:val="00AA7985"/>
    <w:rsid w:val="00AE09F2"/>
    <w:rsid w:val="00AE38A9"/>
    <w:rsid w:val="00B242B5"/>
    <w:rsid w:val="00B34239"/>
    <w:rsid w:val="00B550FD"/>
    <w:rsid w:val="00B80F5D"/>
    <w:rsid w:val="00B953DE"/>
    <w:rsid w:val="00C0527D"/>
    <w:rsid w:val="00C17C4E"/>
    <w:rsid w:val="00C37E06"/>
    <w:rsid w:val="00C665E7"/>
    <w:rsid w:val="00CB0618"/>
    <w:rsid w:val="00CC0C1C"/>
    <w:rsid w:val="00CC5EAC"/>
    <w:rsid w:val="00CC79F8"/>
    <w:rsid w:val="00CE5C3C"/>
    <w:rsid w:val="00CF453E"/>
    <w:rsid w:val="00D07898"/>
    <w:rsid w:val="00D851CC"/>
    <w:rsid w:val="00DC74EA"/>
    <w:rsid w:val="00DD4DAF"/>
    <w:rsid w:val="00E07F50"/>
    <w:rsid w:val="00E63024"/>
    <w:rsid w:val="00F107A7"/>
    <w:rsid w:val="00F2266A"/>
    <w:rsid w:val="00F22AD6"/>
    <w:rsid w:val="00F45166"/>
    <w:rsid w:val="00F65E22"/>
    <w:rsid w:val="00F76F76"/>
    <w:rsid w:val="00F82015"/>
    <w:rsid w:val="00F918B2"/>
    <w:rsid w:val="00F93D7B"/>
    <w:rsid w:val="00FA4F9D"/>
    <w:rsid w:val="00FD2E7A"/>
    <w:rsid w:val="00FE0CAA"/>
    <w:rsid w:val="00FE2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D35E5E"/>
  <w15:docId w15:val="{ACC4595F-AC00-4343-98C5-6741A5CF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66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7898"/>
    <w:pPr>
      <w:ind w:left="720"/>
      <w:contextualSpacing/>
    </w:pPr>
  </w:style>
  <w:style w:type="paragraph" w:styleId="BalloonText">
    <w:name w:val="Balloon Text"/>
    <w:basedOn w:val="Normal"/>
    <w:link w:val="BalloonTextChar"/>
    <w:uiPriority w:val="99"/>
    <w:semiHidden/>
    <w:rsid w:val="00424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4931"/>
    <w:rPr>
      <w:rFonts w:ascii="Tahoma" w:hAnsi="Tahoma" w:cs="Tahoma"/>
      <w:sz w:val="16"/>
      <w:szCs w:val="16"/>
    </w:rPr>
  </w:style>
  <w:style w:type="character" w:customStyle="1" w:styleId="ListParagraphChar">
    <w:name w:val="List Paragraph Char"/>
    <w:link w:val="ListParagraph"/>
    <w:uiPriority w:val="34"/>
    <w:locked/>
    <w:rsid w:val="00F82015"/>
    <w:rPr>
      <w:rFonts w:ascii="Times New Roman" w:hAnsi="Times New Roman" w:cs="Times New Roman"/>
      <w:sz w:val="24"/>
      <w:szCs w:val="24"/>
    </w:rPr>
  </w:style>
  <w:style w:type="paragraph" w:styleId="Header">
    <w:name w:val="header"/>
    <w:basedOn w:val="Normal"/>
    <w:link w:val="HeaderChar"/>
    <w:uiPriority w:val="99"/>
    <w:unhideWhenUsed/>
    <w:rsid w:val="009221DE"/>
    <w:pPr>
      <w:tabs>
        <w:tab w:val="center" w:pos="4320"/>
        <w:tab w:val="right" w:pos="8640"/>
      </w:tabs>
    </w:pPr>
  </w:style>
  <w:style w:type="character" w:customStyle="1" w:styleId="HeaderChar">
    <w:name w:val="Header Char"/>
    <w:basedOn w:val="DefaultParagraphFont"/>
    <w:link w:val="Header"/>
    <w:uiPriority w:val="99"/>
    <w:rsid w:val="009221DE"/>
    <w:rPr>
      <w:rFonts w:ascii="Times New Roman" w:hAnsi="Times New Roman" w:cs="Times New Roman"/>
      <w:sz w:val="24"/>
      <w:szCs w:val="24"/>
    </w:rPr>
  </w:style>
  <w:style w:type="paragraph" w:styleId="Footer">
    <w:name w:val="footer"/>
    <w:basedOn w:val="Normal"/>
    <w:link w:val="FooterChar"/>
    <w:uiPriority w:val="99"/>
    <w:unhideWhenUsed/>
    <w:rsid w:val="009221DE"/>
    <w:pPr>
      <w:tabs>
        <w:tab w:val="center" w:pos="4320"/>
        <w:tab w:val="right" w:pos="8640"/>
      </w:tabs>
    </w:pPr>
  </w:style>
  <w:style w:type="character" w:customStyle="1" w:styleId="FooterChar">
    <w:name w:val="Footer Char"/>
    <w:basedOn w:val="DefaultParagraphFont"/>
    <w:link w:val="Footer"/>
    <w:uiPriority w:val="99"/>
    <w:rsid w:val="009221DE"/>
    <w:rPr>
      <w:rFonts w:ascii="Times New Roman" w:hAnsi="Times New Roman" w:cs="Times New Roman"/>
      <w:sz w:val="24"/>
      <w:szCs w:val="24"/>
    </w:rPr>
  </w:style>
  <w:style w:type="character" w:styleId="Hyperlink">
    <w:name w:val="Hyperlink"/>
    <w:basedOn w:val="DefaultParagraphFont"/>
    <w:uiPriority w:val="99"/>
    <w:unhideWhenUsed/>
    <w:rsid w:val="001E5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972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cdf-2021.unescw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archive.unescwa.org/events/fifth-arab-internet-governance-foru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forms.office.com/r/Er72Kx7AuP"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dcdf-2021.unescwa.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a80fdedc-2411-41d6-9a1c-ff033bc618c4</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E5540D-19AE-4212-8A30-11DD1B5AC1C1}"/>
</file>

<file path=customXml/itemProps2.xml><?xml version="1.0" encoding="utf-8"?>
<ds:datastoreItem xmlns:ds="http://schemas.openxmlformats.org/officeDocument/2006/customXml" ds:itemID="{EBDD1655-8877-46F0-A4DD-8FF7065C74FF}"/>
</file>

<file path=customXml/itemProps3.xml><?xml version="1.0" encoding="utf-8"?>
<ds:datastoreItem xmlns:ds="http://schemas.openxmlformats.org/officeDocument/2006/customXml" ds:itemID="{E8C1CDE6-CDE8-4196-9BFA-2A63E0F3F048}"/>
</file>

<file path=docProps/app.xml><?xml version="1.0" encoding="utf-8"?>
<Properties xmlns="http://schemas.openxmlformats.org/officeDocument/2006/extended-properties" xmlns:vt="http://schemas.openxmlformats.org/officeDocument/2006/docPropsVTypes">
  <Template>Normal.dotm</Template>
  <TotalTime>67</TotalTime>
  <Pages>8</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مشروع جدول أعمال الاجتماع 12 لفريق العمل العربي لشئون الإنترنت</vt:lpstr>
    </vt:vector>
  </TitlesOfParts>
  <Company>LAS</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مشروع جدول أعمال الاجتماع 12 لفريق العمل العربي لشئون الإنترنت</dc:title>
  <dc:creator>Hazem Hezzah</dc:creator>
  <cp:lastModifiedBy>Hazem Hezzah</cp:lastModifiedBy>
  <cp:revision>6</cp:revision>
  <cp:lastPrinted>2019-06-23T12:31:00Z</cp:lastPrinted>
  <dcterms:created xsi:type="dcterms:W3CDTF">2023-04-05T11:50:00Z</dcterms:created>
  <dcterms:modified xsi:type="dcterms:W3CDTF">2023-04-09T13:08:00Z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