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01BC" w:rsidRPr="000F333E" w:rsidRDefault="00D001BC" w:rsidP="004E4B18">
      <w:pPr>
        <w:bidi/>
        <w:jc w:val="both"/>
        <w:rPr>
          <w:b/>
          <w:bCs/>
          <w:sz w:val="36"/>
          <w:szCs w:val="44"/>
          <w:rtl/>
          <w:lang w:bidi="ar-EG"/>
        </w:rPr>
      </w:pPr>
    </w:p>
    <w:p w:rsidR="00D001BC" w:rsidRPr="000F333E" w:rsidRDefault="00D001BC" w:rsidP="004E4B18">
      <w:pPr>
        <w:bidi/>
        <w:jc w:val="both"/>
        <w:rPr>
          <w:b/>
          <w:bCs/>
          <w:sz w:val="36"/>
          <w:szCs w:val="44"/>
          <w:rtl/>
          <w:lang w:bidi="ar-EG"/>
        </w:rPr>
      </w:pPr>
    </w:p>
    <w:p w:rsidR="00D001BC" w:rsidRPr="000F333E" w:rsidRDefault="00D001BC" w:rsidP="004E4B18">
      <w:pPr>
        <w:bidi/>
        <w:jc w:val="both"/>
        <w:rPr>
          <w:b/>
          <w:bCs/>
          <w:sz w:val="36"/>
          <w:szCs w:val="44"/>
          <w:rtl/>
          <w:lang w:bidi="ar-EG"/>
        </w:rPr>
      </w:pPr>
    </w:p>
    <w:p w:rsidR="00D001BC" w:rsidRPr="000F333E" w:rsidRDefault="00D001BC" w:rsidP="004E4B18">
      <w:pPr>
        <w:bidi/>
        <w:jc w:val="both"/>
        <w:rPr>
          <w:b/>
          <w:bCs/>
          <w:sz w:val="36"/>
          <w:szCs w:val="44"/>
          <w:rtl/>
          <w:lang w:bidi="ar-EG"/>
        </w:rPr>
      </w:pPr>
    </w:p>
    <w:p w:rsidR="00D001BC" w:rsidRPr="000F333E" w:rsidRDefault="00D001BC" w:rsidP="004E4B18">
      <w:pPr>
        <w:bidi/>
        <w:jc w:val="both"/>
        <w:rPr>
          <w:b/>
          <w:bCs/>
          <w:sz w:val="36"/>
          <w:szCs w:val="44"/>
          <w:rtl/>
          <w:lang w:bidi="ar-EG"/>
        </w:rPr>
      </w:pPr>
    </w:p>
    <w:p w:rsidR="00D001BC" w:rsidRPr="000F333E" w:rsidRDefault="00D001BC" w:rsidP="004E4B18">
      <w:pPr>
        <w:bidi/>
        <w:jc w:val="both"/>
        <w:rPr>
          <w:b/>
          <w:bCs/>
          <w:sz w:val="36"/>
          <w:szCs w:val="44"/>
          <w:rtl/>
          <w:lang w:bidi="ar-EG"/>
        </w:rPr>
      </w:pPr>
    </w:p>
    <w:p w:rsidR="00D001BC" w:rsidRPr="000F333E" w:rsidRDefault="00D001BC" w:rsidP="004E4B18">
      <w:pPr>
        <w:bidi/>
        <w:jc w:val="center"/>
        <w:rPr>
          <w:b/>
          <w:bCs/>
          <w:sz w:val="36"/>
          <w:szCs w:val="44"/>
          <w:rtl/>
          <w:lang w:bidi="ar-EG"/>
        </w:rPr>
      </w:pPr>
    </w:p>
    <w:p w:rsidR="00D001BC" w:rsidRPr="000F333E" w:rsidRDefault="00D001BC" w:rsidP="004E4B18">
      <w:pPr>
        <w:bidi/>
        <w:jc w:val="center"/>
        <w:rPr>
          <w:b/>
          <w:bCs/>
          <w:sz w:val="32"/>
          <w:szCs w:val="40"/>
          <w:lang w:bidi="ar-EG"/>
        </w:rPr>
      </w:pPr>
      <w:r w:rsidRPr="000F333E">
        <w:rPr>
          <w:b/>
          <w:bCs/>
          <w:sz w:val="32"/>
          <w:szCs w:val="40"/>
          <w:rtl/>
          <w:lang w:bidi="ar-EG"/>
        </w:rPr>
        <w:t>خطة العمل الإستراتيجية</w:t>
      </w:r>
    </w:p>
    <w:p w:rsidR="00D001BC" w:rsidRPr="000F333E" w:rsidRDefault="00D001BC" w:rsidP="004E4B18">
      <w:pPr>
        <w:bidi/>
        <w:ind w:left="360"/>
        <w:jc w:val="center"/>
        <w:rPr>
          <w:rFonts w:cs="Arabic Transparent"/>
          <w:b/>
          <w:bCs/>
          <w:sz w:val="30"/>
          <w:szCs w:val="30"/>
          <w:u w:val="single"/>
          <w:rtl/>
          <w:lang w:bidi="ar-EG"/>
        </w:rPr>
      </w:pPr>
      <w:r w:rsidRPr="000F333E">
        <w:rPr>
          <w:b/>
          <w:bCs/>
          <w:sz w:val="32"/>
          <w:szCs w:val="40"/>
          <w:lang w:bidi="ar-EG"/>
        </w:rPr>
        <w:br w:type="page"/>
      </w:r>
    </w:p>
    <w:p w:rsidR="00D001BC" w:rsidRPr="000F333E" w:rsidRDefault="00D001BC" w:rsidP="00160ED1">
      <w:pPr>
        <w:tabs>
          <w:tab w:val="left" w:pos="567"/>
          <w:tab w:val="left" w:pos="1173"/>
          <w:tab w:val="left" w:pos="1713"/>
        </w:tabs>
        <w:spacing w:line="320" w:lineRule="exact"/>
        <w:rPr>
          <w:rFonts w:cs="Arabic Transparent"/>
          <w:b/>
          <w:bCs/>
          <w:sz w:val="40"/>
          <w:szCs w:val="40"/>
          <w:rtl/>
          <w:lang w:bidi="ar-EG"/>
        </w:rPr>
      </w:pPr>
    </w:p>
    <w:p w:rsidR="00D001BC" w:rsidRPr="000F333E" w:rsidRDefault="00D001BC" w:rsidP="00160ED1">
      <w:pPr>
        <w:tabs>
          <w:tab w:val="left" w:pos="567"/>
          <w:tab w:val="left" w:pos="1173"/>
          <w:tab w:val="left" w:pos="1713"/>
        </w:tabs>
        <w:spacing w:line="320" w:lineRule="exact"/>
        <w:ind w:left="26"/>
        <w:jc w:val="center"/>
        <w:rPr>
          <w:rFonts w:cs="Arabic Transparent"/>
          <w:b/>
          <w:bCs/>
          <w:sz w:val="40"/>
          <w:szCs w:val="40"/>
          <w:rtl/>
          <w:lang w:bidi="ar-AE"/>
        </w:rPr>
      </w:pPr>
    </w:p>
    <w:p w:rsidR="00D001BC" w:rsidRPr="000F333E" w:rsidRDefault="00D001BC" w:rsidP="00160ED1">
      <w:pPr>
        <w:tabs>
          <w:tab w:val="left" w:pos="567"/>
          <w:tab w:val="left" w:pos="1173"/>
          <w:tab w:val="left" w:pos="1713"/>
        </w:tabs>
        <w:spacing w:line="320" w:lineRule="exact"/>
        <w:ind w:left="26"/>
        <w:jc w:val="center"/>
        <w:rPr>
          <w:rFonts w:cs="Arabic Transparent"/>
          <w:b/>
          <w:bCs/>
          <w:sz w:val="40"/>
          <w:szCs w:val="40"/>
          <w:rtl/>
          <w:lang w:bidi="ar-AE"/>
        </w:rPr>
      </w:pPr>
    </w:p>
    <w:p w:rsidR="00D001BC" w:rsidRPr="000F333E" w:rsidRDefault="00D001BC" w:rsidP="00160ED1">
      <w:pPr>
        <w:tabs>
          <w:tab w:val="left" w:pos="567"/>
          <w:tab w:val="left" w:pos="1173"/>
          <w:tab w:val="left" w:pos="1713"/>
        </w:tabs>
        <w:spacing w:line="320" w:lineRule="exact"/>
        <w:ind w:left="26"/>
        <w:jc w:val="center"/>
        <w:rPr>
          <w:rFonts w:cs="Arabic Transparent"/>
          <w:b/>
          <w:bCs/>
          <w:sz w:val="40"/>
          <w:szCs w:val="40"/>
          <w:rtl/>
          <w:lang w:bidi="ar-AE"/>
        </w:rPr>
      </w:pPr>
    </w:p>
    <w:p w:rsidR="00D001BC" w:rsidRPr="000F333E" w:rsidRDefault="00D001BC" w:rsidP="00160ED1">
      <w:pPr>
        <w:tabs>
          <w:tab w:val="left" w:pos="567"/>
          <w:tab w:val="left" w:pos="1173"/>
          <w:tab w:val="left" w:pos="1713"/>
        </w:tabs>
        <w:spacing w:line="320" w:lineRule="exact"/>
        <w:ind w:left="26"/>
        <w:jc w:val="center"/>
        <w:rPr>
          <w:rFonts w:cs="Arabic Transparent"/>
          <w:b/>
          <w:bCs/>
          <w:sz w:val="40"/>
          <w:szCs w:val="40"/>
          <w:rtl/>
          <w:lang w:bidi="ar-AE"/>
        </w:rPr>
      </w:pPr>
    </w:p>
    <w:p w:rsidR="00D001BC" w:rsidRPr="000F333E" w:rsidRDefault="00D001BC" w:rsidP="00160ED1">
      <w:pPr>
        <w:tabs>
          <w:tab w:val="left" w:pos="567"/>
          <w:tab w:val="left" w:pos="1173"/>
          <w:tab w:val="left" w:pos="1713"/>
        </w:tabs>
        <w:spacing w:line="320" w:lineRule="exact"/>
        <w:ind w:left="26"/>
        <w:jc w:val="center"/>
        <w:rPr>
          <w:rFonts w:cs="Arabic Transparent"/>
          <w:b/>
          <w:bCs/>
          <w:sz w:val="40"/>
          <w:szCs w:val="40"/>
          <w:rtl/>
          <w:lang w:bidi="ar-EG"/>
        </w:rPr>
      </w:pPr>
      <w:r w:rsidRPr="000F333E">
        <w:rPr>
          <w:rFonts w:cs="Arabic Transparent"/>
          <w:b/>
          <w:bCs/>
          <w:sz w:val="40"/>
          <w:szCs w:val="40"/>
          <w:rtl/>
          <w:lang w:bidi="ar-AE"/>
        </w:rPr>
        <w:t>خطة العمل</w:t>
      </w:r>
    </w:p>
    <w:p w:rsidR="00D001BC" w:rsidRPr="000F333E" w:rsidRDefault="00D001BC" w:rsidP="00160ED1">
      <w:pPr>
        <w:tabs>
          <w:tab w:val="left" w:pos="567"/>
          <w:tab w:val="left" w:pos="1173"/>
          <w:tab w:val="left" w:pos="1713"/>
        </w:tabs>
        <w:spacing w:line="320" w:lineRule="exact"/>
        <w:ind w:left="26"/>
        <w:jc w:val="center"/>
        <w:rPr>
          <w:rFonts w:cs="Arabic Transparent"/>
          <w:b/>
          <w:bCs/>
          <w:sz w:val="40"/>
          <w:szCs w:val="40"/>
          <w:rtl/>
          <w:lang w:bidi="ar-AE"/>
        </w:rPr>
      </w:pPr>
      <w:r w:rsidRPr="000F333E">
        <w:rPr>
          <w:rFonts w:cs="Arabic Transparent"/>
          <w:b/>
          <w:bCs/>
          <w:sz w:val="40"/>
          <w:szCs w:val="40"/>
          <w:rtl/>
          <w:lang w:bidi="ar-AE"/>
        </w:rPr>
        <w:t xml:space="preserve"> </w:t>
      </w:r>
    </w:p>
    <w:p w:rsidR="00D001BC" w:rsidRPr="000F333E" w:rsidRDefault="00D001BC" w:rsidP="00160ED1">
      <w:pPr>
        <w:tabs>
          <w:tab w:val="left" w:pos="567"/>
          <w:tab w:val="left" w:pos="1173"/>
          <w:tab w:val="left" w:pos="1713"/>
        </w:tabs>
        <w:spacing w:line="320" w:lineRule="exact"/>
        <w:ind w:left="26"/>
        <w:jc w:val="center"/>
        <w:rPr>
          <w:rFonts w:cs="Arabic Transparent"/>
          <w:b/>
          <w:bCs/>
          <w:sz w:val="40"/>
          <w:szCs w:val="40"/>
          <w:rtl/>
          <w:lang w:bidi="ar-EG"/>
        </w:rPr>
      </w:pPr>
      <w:r w:rsidRPr="000F333E">
        <w:rPr>
          <w:rFonts w:cs="Arabic Transparent"/>
          <w:b/>
          <w:bCs/>
          <w:sz w:val="40"/>
          <w:szCs w:val="40"/>
          <w:rtl/>
          <w:lang w:bidi="ar-AE"/>
        </w:rPr>
        <w:t>للإستراتيجية العربية العامة للاتصالات  والمعلومات</w:t>
      </w:r>
    </w:p>
    <w:p w:rsidR="00D001BC" w:rsidRPr="000F333E" w:rsidRDefault="00D001BC" w:rsidP="00160ED1">
      <w:pPr>
        <w:tabs>
          <w:tab w:val="left" w:pos="567"/>
          <w:tab w:val="left" w:pos="1173"/>
          <w:tab w:val="left" w:pos="1713"/>
        </w:tabs>
        <w:spacing w:line="320" w:lineRule="exact"/>
        <w:ind w:left="26"/>
        <w:jc w:val="center"/>
        <w:rPr>
          <w:rFonts w:cs="Arabic Transparent"/>
          <w:b/>
          <w:bCs/>
          <w:sz w:val="40"/>
          <w:szCs w:val="40"/>
          <w:rtl/>
          <w:lang w:bidi="ar-AE"/>
        </w:rPr>
      </w:pPr>
    </w:p>
    <w:p w:rsidR="00D001BC" w:rsidRPr="000F333E" w:rsidRDefault="00D001BC" w:rsidP="00160ED1">
      <w:pPr>
        <w:tabs>
          <w:tab w:val="left" w:pos="567"/>
          <w:tab w:val="left" w:pos="1173"/>
          <w:tab w:val="left" w:pos="1713"/>
        </w:tabs>
        <w:spacing w:line="320" w:lineRule="exact"/>
        <w:ind w:left="26"/>
        <w:jc w:val="center"/>
        <w:rPr>
          <w:rFonts w:cs="Arabic Transparent"/>
          <w:b/>
          <w:bCs/>
          <w:sz w:val="40"/>
          <w:szCs w:val="40"/>
          <w:rtl/>
          <w:lang w:bidi="ar-AE"/>
        </w:rPr>
      </w:pPr>
    </w:p>
    <w:p w:rsidR="00D001BC" w:rsidRPr="000F333E" w:rsidRDefault="00D001BC" w:rsidP="00160ED1">
      <w:pPr>
        <w:tabs>
          <w:tab w:val="left" w:pos="567"/>
          <w:tab w:val="left" w:pos="1173"/>
          <w:tab w:val="left" w:pos="1713"/>
        </w:tabs>
        <w:spacing w:line="320" w:lineRule="exact"/>
        <w:ind w:left="26"/>
        <w:jc w:val="center"/>
        <w:rPr>
          <w:rFonts w:cs="Arabic Transparent"/>
          <w:b/>
          <w:bCs/>
          <w:sz w:val="40"/>
          <w:szCs w:val="40"/>
          <w:rtl/>
          <w:lang w:bidi="ar-AE"/>
        </w:rPr>
      </w:pPr>
    </w:p>
    <w:p w:rsidR="00D001BC" w:rsidRPr="000F333E" w:rsidRDefault="00D001BC" w:rsidP="00160ED1">
      <w:pPr>
        <w:tabs>
          <w:tab w:val="left" w:pos="567"/>
          <w:tab w:val="left" w:pos="1173"/>
          <w:tab w:val="left" w:pos="1713"/>
        </w:tabs>
        <w:spacing w:line="320" w:lineRule="exact"/>
        <w:ind w:left="26"/>
        <w:jc w:val="center"/>
        <w:rPr>
          <w:rFonts w:cs="Arabic Transparent"/>
          <w:b/>
          <w:bCs/>
          <w:sz w:val="40"/>
          <w:szCs w:val="40"/>
          <w:rtl/>
          <w:lang w:bidi="ar-AE"/>
        </w:rPr>
      </w:pPr>
    </w:p>
    <w:p w:rsidR="00D001BC" w:rsidRPr="000F333E" w:rsidRDefault="00D001BC" w:rsidP="00160ED1">
      <w:pPr>
        <w:tabs>
          <w:tab w:val="left" w:pos="567"/>
          <w:tab w:val="left" w:pos="1173"/>
          <w:tab w:val="left" w:pos="1713"/>
        </w:tabs>
        <w:spacing w:line="320" w:lineRule="exact"/>
        <w:ind w:left="26"/>
        <w:jc w:val="center"/>
        <w:rPr>
          <w:rFonts w:cs="Arabic Transparent"/>
          <w:b/>
          <w:bCs/>
          <w:sz w:val="40"/>
          <w:szCs w:val="40"/>
          <w:rtl/>
          <w:lang w:bidi="ar-EG"/>
        </w:rPr>
      </w:pPr>
      <w:r w:rsidRPr="000F333E">
        <w:rPr>
          <w:rFonts w:cs="Arabic Transparent"/>
          <w:b/>
          <w:bCs/>
          <w:sz w:val="40"/>
          <w:szCs w:val="40"/>
          <w:rtl/>
          <w:lang w:bidi="ar-AE"/>
        </w:rPr>
        <w:t>الهدف  الاستراتيجي الأول</w:t>
      </w:r>
    </w:p>
    <w:p w:rsidR="00D001BC" w:rsidRPr="000F333E" w:rsidRDefault="00D001BC" w:rsidP="00160ED1">
      <w:pPr>
        <w:tabs>
          <w:tab w:val="left" w:pos="567"/>
          <w:tab w:val="left" w:pos="1173"/>
          <w:tab w:val="left" w:pos="1713"/>
        </w:tabs>
        <w:spacing w:line="320" w:lineRule="exact"/>
        <w:ind w:left="26"/>
        <w:jc w:val="center"/>
        <w:rPr>
          <w:rFonts w:cs="Arabic Transparent"/>
          <w:b/>
          <w:bCs/>
          <w:sz w:val="40"/>
          <w:szCs w:val="40"/>
          <w:rtl/>
          <w:lang w:bidi="ar-AE"/>
        </w:rPr>
      </w:pPr>
      <w:r w:rsidRPr="000F333E">
        <w:rPr>
          <w:rFonts w:cs="Arabic Transparent"/>
          <w:b/>
          <w:bCs/>
          <w:sz w:val="40"/>
          <w:szCs w:val="40"/>
          <w:rtl/>
          <w:lang w:bidi="ar-AE"/>
        </w:rPr>
        <w:t>خلق سوق تنافسي لمجتمع المعلومات</w:t>
      </w:r>
    </w:p>
    <w:p w:rsidR="00D001BC" w:rsidRPr="000F333E" w:rsidRDefault="00D001BC" w:rsidP="00160ED1">
      <w:pPr>
        <w:tabs>
          <w:tab w:val="left" w:pos="567"/>
          <w:tab w:val="left" w:pos="1173"/>
          <w:tab w:val="left" w:pos="1713"/>
        </w:tabs>
        <w:spacing w:line="320" w:lineRule="exact"/>
        <w:ind w:left="26"/>
        <w:jc w:val="center"/>
        <w:rPr>
          <w:rFonts w:cs="Arabic Transparent"/>
          <w:b/>
          <w:bCs/>
          <w:sz w:val="40"/>
          <w:szCs w:val="40"/>
          <w:rtl/>
          <w:lang w:bidi="ar-EG"/>
        </w:rPr>
      </w:pPr>
      <w:r w:rsidRPr="000F333E">
        <w:rPr>
          <w:rFonts w:cs="Arabic Transparent"/>
          <w:b/>
          <w:bCs/>
          <w:sz w:val="40"/>
          <w:szCs w:val="40"/>
          <w:rtl/>
          <w:lang w:bidi="ar-AE"/>
        </w:rPr>
        <w:t>المحاور : (1-4)</w:t>
      </w:r>
    </w:p>
    <w:p w:rsidR="00D001BC" w:rsidRPr="000F333E" w:rsidRDefault="00D001BC" w:rsidP="00160ED1">
      <w:pPr>
        <w:tabs>
          <w:tab w:val="left" w:pos="567"/>
          <w:tab w:val="left" w:pos="1173"/>
          <w:tab w:val="left" w:pos="1713"/>
        </w:tabs>
        <w:spacing w:line="320" w:lineRule="exact"/>
        <w:ind w:left="26"/>
        <w:jc w:val="center"/>
        <w:rPr>
          <w:rFonts w:cs="Arabic Transparent"/>
          <w:b/>
          <w:bCs/>
          <w:sz w:val="40"/>
          <w:szCs w:val="40"/>
          <w:rtl/>
          <w:lang w:bidi="ar-AE"/>
        </w:rPr>
      </w:pPr>
    </w:p>
    <w:p w:rsidR="00D001BC" w:rsidRPr="000F333E" w:rsidRDefault="00D001BC" w:rsidP="00160ED1">
      <w:pPr>
        <w:tabs>
          <w:tab w:val="left" w:pos="567"/>
          <w:tab w:val="left" w:pos="1173"/>
          <w:tab w:val="left" w:pos="1713"/>
        </w:tabs>
        <w:spacing w:line="320" w:lineRule="exact"/>
        <w:ind w:left="26"/>
        <w:jc w:val="center"/>
        <w:rPr>
          <w:rFonts w:cs="Arabic Transparent"/>
          <w:b/>
          <w:bCs/>
          <w:sz w:val="40"/>
          <w:szCs w:val="40"/>
          <w:rtl/>
          <w:lang w:bidi="ar-AE"/>
        </w:rPr>
      </w:pPr>
    </w:p>
    <w:p w:rsidR="00D001BC" w:rsidRPr="000F333E" w:rsidRDefault="00D001BC" w:rsidP="00160ED1">
      <w:pPr>
        <w:tabs>
          <w:tab w:val="left" w:pos="567"/>
          <w:tab w:val="left" w:pos="1173"/>
          <w:tab w:val="left" w:pos="1713"/>
        </w:tabs>
        <w:spacing w:line="320" w:lineRule="exact"/>
        <w:ind w:left="26"/>
        <w:jc w:val="center"/>
        <w:rPr>
          <w:rFonts w:cs="Arabic Transparent"/>
          <w:b/>
          <w:bCs/>
          <w:sz w:val="40"/>
          <w:szCs w:val="40"/>
          <w:rtl/>
          <w:lang w:bidi="ar-AE"/>
        </w:rPr>
      </w:pPr>
    </w:p>
    <w:p w:rsidR="00D001BC" w:rsidRPr="000F333E" w:rsidRDefault="00D001BC" w:rsidP="00160ED1">
      <w:pPr>
        <w:tabs>
          <w:tab w:val="left" w:pos="567"/>
          <w:tab w:val="left" w:pos="1173"/>
          <w:tab w:val="left" w:pos="1713"/>
        </w:tabs>
        <w:spacing w:line="320" w:lineRule="exact"/>
        <w:ind w:left="26"/>
        <w:jc w:val="center"/>
        <w:rPr>
          <w:rFonts w:cs="Arabic Transparent"/>
          <w:b/>
          <w:bCs/>
          <w:sz w:val="40"/>
          <w:szCs w:val="40"/>
          <w:rtl/>
          <w:lang w:bidi="ar-AE"/>
        </w:rPr>
      </w:pPr>
    </w:p>
    <w:p w:rsidR="00D001BC" w:rsidRPr="000F333E" w:rsidRDefault="00D001BC" w:rsidP="00160ED1">
      <w:pPr>
        <w:tabs>
          <w:tab w:val="left" w:pos="567"/>
          <w:tab w:val="left" w:pos="1173"/>
          <w:tab w:val="left" w:pos="1713"/>
        </w:tabs>
        <w:spacing w:line="320" w:lineRule="exact"/>
        <w:ind w:left="26"/>
        <w:jc w:val="center"/>
        <w:rPr>
          <w:rFonts w:cs="Arabic Transparent"/>
          <w:b/>
          <w:bCs/>
          <w:sz w:val="40"/>
          <w:szCs w:val="40"/>
          <w:rtl/>
          <w:lang w:bidi="ar-AE"/>
        </w:rPr>
      </w:pPr>
    </w:p>
    <w:p w:rsidR="00D001BC" w:rsidRPr="000F333E" w:rsidRDefault="00D001BC" w:rsidP="00160ED1">
      <w:pPr>
        <w:tabs>
          <w:tab w:val="left" w:pos="567"/>
          <w:tab w:val="left" w:pos="1173"/>
          <w:tab w:val="left" w:pos="1713"/>
        </w:tabs>
        <w:spacing w:line="320" w:lineRule="exact"/>
        <w:ind w:left="26"/>
        <w:jc w:val="center"/>
        <w:rPr>
          <w:rFonts w:cs="Arabic Transparent"/>
          <w:b/>
          <w:bCs/>
          <w:sz w:val="40"/>
          <w:szCs w:val="40"/>
          <w:rtl/>
          <w:lang w:bidi="ar-EG"/>
        </w:rPr>
      </w:pPr>
      <w:r w:rsidRPr="000F333E">
        <w:rPr>
          <w:rFonts w:cs="Arabic Transparent"/>
          <w:b/>
          <w:bCs/>
          <w:sz w:val="40"/>
          <w:szCs w:val="40"/>
          <w:rtl/>
          <w:lang w:bidi="ar-AE"/>
        </w:rPr>
        <w:t>الهدف  الاستراتيجي الثاني</w:t>
      </w:r>
    </w:p>
    <w:p w:rsidR="00D001BC" w:rsidRPr="000F333E" w:rsidRDefault="00D001BC" w:rsidP="00160ED1">
      <w:pPr>
        <w:tabs>
          <w:tab w:val="left" w:pos="567"/>
          <w:tab w:val="left" w:pos="1173"/>
          <w:tab w:val="left" w:pos="1713"/>
        </w:tabs>
        <w:spacing w:line="320" w:lineRule="exact"/>
        <w:ind w:left="26"/>
        <w:jc w:val="center"/>
        <w:rPr>
          <w:rFonts w:cs="Arabic Transparent"/>
          <w:b/>
          <w:bCs/>
          <w:sz w:val="40"/>
          <w:szCs w:val="40"/>
          <w:rtl/>
          <w:lang w:bidi="ar-AE"/>
        </w:rPr>
      </w:pPr>
      <w:r w:rsidRPr="000F333E">
        <w:rPr>
          <w:rFonts w:cs="Arabic Transparent"/>
          <w:b/>
          <w:bCs/>
          <w:sz w:val="40"/>
          <w:szCs w:val="40"/>
          <w:rtl/>
          <w:lang w:bidi="ar-AE"/>
        </w:rPr>
        <w:t>تحقيق النفاذ الشامل وتحسين جودة الخدمات باستخدام تكنولوجيا المعلومات والاتصالات</w:t>
      </w:r>
    </w:p>
    <w:p w:rsidR="00D001BC" w:rsidRPr="000F333E" w:rsidRDefault="00D001BC" w:rsidP="00160ED1">
      <w:pPr>
        <w:tabs>
          <w:tab w:val="left" w:pos="567"/>
          <w:tab w:val="left" w:pos="1173"/>
          <w:tab w:val="left" w:pos="1713"/>
        </w:tabs>
        <w:spacing w:line="320" w:lineRule="exact"/>
        <w:ind w:left="26"/>
        <w:jc w:val="center"/>
        <w:rPr>
          <w:rFonts w:cs="Arabic Transparent"/>
          <w:b/>
          <w:bCs/>
          <w:sz w:val="40"/>
          <w:szCs w:val="40"/>
          <w:rtl/>
          <w:lang w:bidi="ar-AE"/>
        </w:rPr>
      </w:pPr>
      <w:r w:rsidRPr="000F333E">
        <w:rPr>
          <w:rFonts w:cs="Arabic Transparent"/>
          <w:b/>
          <w:bCs/>
          <w:sz w:val="40"/>
          <w:szCs w:val="40"/>
          <w:rtl/>
          <w:lang w:bidi="ar-AE"/>
        </w:rPr>
        <w:t>المحاور : (5-10)</w:t>
      </w:r>
    </w:p>
    <w:p w:rsidR="00D001BC" w:rsidRPr="000F333E" w:rsidRDefault="00D001BC" w:rsidP="00160ED1">
      <w:pPr>
        <w:tabs>
          <w:tab w:val="left" w:pos="567"/>
          <w:tab w:val="left" w:pos="1173"/>
          <w:tab w:val="left" w:pos="1713"/>
        </w:tabs>
        <w:spacing w:line="320" w:lineRule="exact"/>
        <w:ind w:left="26"/>
        <w:jc w:val="center"/>
        <w:rPr>
          <w:rFonts w:cs="Arabic Transparent"/>
          <w:b/>
          <w:bCs/>
          <w:sz w:val="40"/>
          <w:szCs w:val="40"/>
          <w:rtl/>
          <w:lang w:bidi="ar-AE"/>
        </w:rPr>
      </w:pPr>
    </w:p>
    <w:p w:rsidR="00D001BC" w:rsidRPr="000F333E" w:rsidRDefault="00D001BC" w:rsidP="00160ED1">
      <w:pPr>
        <w:tabs>
          <w:tab w:val="left" w:pos="567"/>
          <w:tab w:val="left" w:pos="1173"/>
          <w:tab w:val="left" w:pos="1713"/>
        </w:tabs>
        <w:spacing w:line="320" w:lineRule="exact"/>
        <w:ind w:left="26"/>
        <w:jc w:val="center"/>
        <w:rPr>
          <w:rFonts w:cs="Arabic Transparent"/>
          <w:b/>
          <w:bCs/>
          <w:sz w:val="40"/>
          <w:szCs w:val="40"/>
          <w:rtl/>
          <w:lang w:bidi="ar-AE"/>
        </w:rPr>
      </w:pPr>
    </w:p>
    <w:p w:rsidR="00D001BC" w:rsidRPr="000F333E" w:rsidRDefault="00D001BC" w:rsidP="00160ED1">
      <w:pPr>
        <w:tabs>
          <w:tab w:val="left" w:pos="567"/>
          <w:tab w:val="left" w:pos="1173"/>
          <w:tab w:val="left" w:pos="1713"/>
        </w:tabs>
        <w:spacing w:line="320" w:lineRule="exact"/>
        <w:ind w:left="26"/>
        <w:jc w:val="center"/>
        <w:rPr>
          <w:rFonts w:cs="Arabic Transparent"/>
          <w:b/>
          <w:bCs/>
          <w:sz w:val="40"/>
          <w:szCs w:val="40"/>
          <w:rtl/>
          <w:lang w:bidi="ar-AE"/>
        </w:rPr>
      </w:pPr>
    </w:p>
    <w:p w:rsidR="00D001BC" w:rsidRPr="000F333E" w:rsidRDefault="00D001BC" w:rsidP="00160ED1">
      <w:pPr>
        <w:tabs>
          <w:tab w:val="left" w:pos="567"/>
          <w:tab w:val="left" w:pos="1173"/>
          <w:tab w:val="left" w:pos="1713"/>
        </w:tabs>
        <w:spacing w:line="320" w:lineRule="exact"/>
        <w:ind w:left="26"/>
        <w:jc w:val="center"/>
        <w:rPr>
          <w:rFonts w:cs="Arabic Transparent"/>
          <w:b/>
          <w:bCs/>
          <w:sz w:val="40"/>
          <w:szCs w:val="40"/>
          <w:rtl/>
          <w:lang w:bidi="ar-AE"/>
        </w:rPr>
      </w:pPr>
    </w:p>
    <w:p w:rsidR="00D001BC" w:rsidRPr="000F333E" w:rsidRDefault="00D001BC" w:rsidP="00160ED1">
      <w:pPr>
        <w:tabs>
          <w:tab w:val="left" w:pos="567"/>
          <w:tab w:val="left" w:pos="1173"/>
          <w:tab w:val="left" w:pos="1713"/>
        </w:tabs>
        <w:spacing w:line="320" w:lineRule="exact"/>
        <w:ind w:left="26"/>
        <w:jc w:val="center"/>
        <w:rPr>
          <w:rFonts w:cs="Arabic Transparent"/>
          <w:b/>
          <w:bCs/>
          <w:sz w:val="40"/>
          <w:szCs w:val="40"/>
          <w:rtl/>
          <w:lang w:bidi="ar-AE"/>
        </w:rPr>
      </w:pPr>
    </w:p>
    <w:p w:rsidR="00D001BC" w:rsidRPr="000F333E" w:rsidRDefault="00D001BC" w:rsidP="00160ED1">
      <w:pPr>
        <w:tabs>
          <w:tab w:val="left" w:pos="567"/>
          <w:tab w:val="left" w:pos="1173"/>
          <w:tab w:val="left" w:pos="1713"/>
        </w:tabs>
        <w:spacing w:line="320" w:lineRule="exact"/>
        <w:ind w:left="26"/>
        <w:jc w:val="center"/>
        <w:rPr>
          <w:rFonts w:cs="Arabic Transparent"/>
          <w:b/>
          <w:bCs/>
          <w:sz w:val="40"/>
          <w:szCs w:val="40"/>
          <w:rtl/>
          <w:lang w:bidi="ar-EG"/>
        </w:rPr>
      </w:pPr>
      <w:r w:rsidRPr="000F333E">
        <w:rPr>
          <w:rFonts w:cs="Arabic Transparent"/>
          <w:b/>
          <w:bCs/>
          <w:sz w:val="40"/>
          <w:szCs w:val="40"/>
          <w:rtl/>
          <w:lang w:bidi="ar-AE"/>
        </w:rPr>
        <w:t>الهدف  الاستراتيجي الثالث</w:t>
      </w:r>
    </w:p>
    <w:p w:rsidR="00D001BC" w:rsidRPr="000F333E" w:rsidRDefault="00D001BC" w:rsidP="00160ED1">
      <w:pPr>
        <w:tabs>
          <w:tab w:val="left" w:pos="567"/>
          <w:tab w:val="left" w:pos="1173"/>
          <w:tab w:val="left" w:pos="1713"/>
        </w:tabs>
        <w:spacing w:line="320" w:lineRule="exact"/>
        <w:ind w:left="26"/>
        <w:jc w:val="center"/>
        <w:rPr>
          <w:rFonts w:cs="Arabic Transparent"/>
          <w:b/>
          <w:bCs/>
          <w:sz w:val="40"/>
          <w:szCs w:val="40"/>
          <w:rtl/>
          <w:lang w:bidi="ar-AE"/>
        </w:rPr>
      </w:pPr>
      <w:r w:rsidRPr="000F333E">
        <w:rPr>
          <w:rFonts w:cs="Arabic Transparent"/>
          <w:b/>
          <w:bCs/>
          <w:sz w:val="40"/>
          <w:szCs w:val="40"/>
          <w:rtl/>
          <w:lang w:bidi="ar-AE"/>
        </w:rPr>
        <w:t>تنمية صناعة تكنولوجيا الاتصالات والمعلومات</w:t>
      </w:r>
    </w:p>
    <w:p w:rsidR="00D001BC" w:rsidRPr="000F333E" w:rsidRDefault="00D001BC" w:rsidP="00160ED1">
      <w:pPr>
        <w:tabs>
          <w:tab w:val="left" w:pos="567"/>
          <w:tab w:val="left" w:pos="1173"/>
          <w:tab w:val="left" w:pos="1713"/>
        </w:tabs>
        <w:spacing w:line="320" w:lineRule="exact"/>
        <w:ind w:left="26"/>
        <w:jc w:val="center"/>
        <w:rPr>
          <w:rFonts w:cs="Arabic Transparent"/>
          <w:b/>
          <w:bCs/>
          <w:sz w:val="40"/>
          <w:szCs w:val="40"/>
          <w:rtl/>
          <w:lang w:bidi="ar-AE"/>
        </w:rPr>
      </w:pPr>
      <w:r w:rsidRPr="000F333E">
        <w:rPr>
          <w:rFonts w:cs="Arabic Transparent"/>
          <w:b/>
          <w:bCs/>
          <w:sz w:val="40"/>
          <w:szCs w:val="40"/>
          <w:rtl/>
          <w:lang w:bidi="ar-AE"/>
        </w:rPr>
        <w:t>المحاور : (11-13)</w:t>
      </w:r>
    </w:p>
    <w:p w:rsidR="00D001BC" w:rsidRPr="000F333E" w:rsidRDefault="00D001BC" w:rsidP="00160ED1">
      <w:pPr>
        <w:tabs>
          <w:tab w:val="left" w:pos="567"/>
          <w:tab w:val="left" w:pos="1173"/>
          <w:tab w:val="left" w:pos="1713"/>
        </w:tabs>
        <w:spacing w:line="320" w:lineRule="exact"/>
        <w:ind w:left="26"/>
        <w:jc w:val="center"/>
        <w:rPr>
          <w:rFonts w:cs="Arabic Transparent"/>
          <w:b/>
          <w:bCs/>
          <w:sz w:val="40"/>
          <w:szCs w:val="40"/>
          <w:rtl/>
          <w:lang w:bidi="ar-AE"/>
        </w:rPr>
      </w:pPr>
    </w:p>
    <w:p w:rsidR="00D001BC" w:rsidRPr="000F333E" w:rsidRDefault="00D001BC" w:rsidP="00160ED1">
      <w:pPr>
        <w:tabs>
          <w:tab w:val="left" w:pos="567"/>
          <w:tab w:val="left" w:pos="1173"/>
          <w:tab w:val="left" w:pos="1713"/>
        </w:tabs>
        <w:spacing w:line="320" w:lineRule="exact"/>
        <w:ind w:left="26"/>
        <w:jc w:val="center"/>
        <w:rPr>
          <w:rFonts w:cs="Arabic Transparent"/>
          <w:b/>
          <w:bCs/>
          <w:sz w:val="40"/>
          <w:szCs w:val="40"/>
          <w:rtl/>
          <w:lang w:bidi="ar-AE"/>
        </w:rPr>
      </w:pPr>
    </w:p>
    <w:p w:rsidR="00D001BC" w:rsidRPr="000F333E" w:rsidRDefault="00D001BC" w:rsidP="004B721C">
      <w:pPr>
        <w:tabs>
          <w:tab w:val="left" w:pos="385"/>
        </w:tabs>
        <w:bidi/>
        <w:jc w:val="both"/>
        <w:rPr>
          <w:rFonts w:cs="Arabic Transparent"/>
          <w:b/>
          <w:bCs/>
          <w:sz w:val="30"/>
          <w:szCs w:val="30"/>
          <w:u w:val="single"/>
          <w:rtl/>
          <w:lang w:bidi="ar-EG"/>
        </w:rPr>
      </w:pPr>
      <w:r w:rsidRPr="000F333E">
        <w:rPr>
          <w:rFonts w:cs="Arabic Transparent"/>
          <w:b/>
          <w:bCs/>
          <w:sz w:val="40"/>
          <w:szCs w:val="40"/>
          <w:rtl/>
          <w:lang w:bidi="ar-AE"/>
        </w:rPr>
        <w:br w:type="page"/>
      </w:r>
    </w:p>
    <w:p w:rsidR="00D001BC" w:rsidRPr="000F333E" w:rsidRDefault="00D001BC" w:rsidP="004B721C">
      <w:pPr>
        <w:tabs>
          <w:tab w:val="left" w:pos="385"/>
        </w:tabs>
        <w:bidi/>
        <w:jc w:val="both"/>
        <w:rPr>
          <w:rFonts w:cs="Arabic Transparent"/>
          <w:b/>
          <w:bCs/>
          <w:sz w:val="32"/>
          <w:szCs w:val="32"/>
          <w:rtl/>
          <w:lang w:bidi="ar-AE"/>
        </w:rPr>
      </w:pPr>
      <w:r w:rsidRPr="000F333E">
        <w:rPr>
          <w:rFonts w:cs="Arabic Transparent"/>
          <w:b/>
          <w:bCs/>
          <w:sz w:val="32"/>
          <w:szCs w:val="32"/>
          <w:rtl/>
          <w:lang w:bidi="ar-AE"/>
        </w:rPr>
        <w:t>مقدمة :</w:t>
      </w:r>
    </w:p>
    <w:p w:rsidR="00D001BC" w:rsidRPr="000F333E" w:rsidRDefault="00D001BC" w:rsidP="004B721C">
      <w:pPr>
        <w:tabs>
          <w:tab w:val="left" w:pos="385"/>
        </w:tabs>
        <w:bidi/>
        <w:jc w:val="both"/>
        <w:rPr>
          <w:rFonts w:cs="Arabic Transparent"/>
          <w:rtl/>
        </w:rPr>
      </w:pPr>
    </w:p>
    <w:p w:rsidR="00D001BC" w:rsidRPr="000F333E" w:rsidRDefault="00D001BC" w:rsidP="004B721C">
      <w:pPr>
        <w:bidi/>
        <w:ind w:left="29" w:firstLine="480"/>
        <w:jc w:val="both"/>
        <w:rPr>
          <w:rFonts w:cs="Arabic Transparent"/>
          <w:sz w:val="28"/>
          <w:szCs w:val="28"/>
        </w:rPr>
      </w:pPr>
      <w:r w:rsidRPr="000F333E">
        <w:rPr>
          <w:rFonts w:cs="Arabic Transparent"/>
          <w:sz w:val="28"/>
          <w:szCs w:val="28"/>
          <w:rtl/>
        </w:rPr>
        <w:t xml:space="preserve">لقد حددت الإستراتيجية العربية العامة للاتصالات والمعلومات التي اعتمدها مجلس الوزراء العرب للاتصالات والمعلومات عام 2007 (والقمة العربية عام 2008) الرؤية الأساسية لمجتمع المعلومات العربي لعام 2012؛ </w:t>
      </w:r>
      <w:r w:rsidRPr="000F333E">
        <w:rPr>
          <w:rFonts w:cs="Arabic Transparent"/>
          <w:b/>
          <w:bCs/>
          <w:sz w:val="28"/>
          <w:szCs w:val="28"/>
          <w:rtl/>
        </w:rPr>
        <w:t>"بناء مجتمع معلومات عربي متكامل من خلال تعظيم الاستفادة من تكنولوجيا الاتصالات والمعلومات وإقامة صناعة عربية في هذا المجال لدعم التنمية الاجتماعية والاقتصادية المستدامة"</w:t>
      </w:r>
      <w:r w:rsidRPr="000F333E">
        <w:rPr>
          <w:rFonts w:cs="Arabic Transparent"/>
          <w:sz w:val="28"/>
          <w:szCs w:val="28"/>
          <w:rtl/>
        </w:rPr>
        <w:t xml:space="preserve">. </w:t>
      </w:r>
    </w:p>
    <w:p w:rsidR="00D001BC" w:rsidRPr="000F333E" w:rsidRDefault="00D001BC" w:rsidP="004B721C">
      <w:pPr>
        <w:tabs>
          <w:tab w:val="left" w:pos="385"/>
        </w:tabs>
        <w:bidi/>
        <w:spacing w:before="240" w:after="120"/>
        <w:ind w:left="385" w:right="357" w:hanging="357"/>
        <w:jc w:val="both"/>
        <w:rPr>
          <w:rFonts w:cs="Arabic Transparent"/>
          <w:sz w:val="28"/>
          <w:szCs w:val="28"/>
          <w:lang w:bidi="ar-EG"/>
        </w:rPr>
      </w:pPr>
      <w:r w:rsidRPr="000F333E">
        <w:rPr>
          <w:rFonts w:cs="Arabic Transparent"/>
          <w:sz w:val="28"/>
          <w:szCs w:val="28"/>
          <w:rtl/>
        </w:rPr>
        <w:t>كما بينت هذه الإستراتيجية</w:t>
      </w:r>
      <w:r w:rsidRPr="000F333E">
        <w:rPr>
          <w:rFonts w:cs="Arabic Transparent"/>
          <w:sz w:val="28"/>
          <w:szCs w:val="28"/>
          <w:rtl/>
          <w:lang w:bidi="ar-LB"/>
        </w:rPr>
        <w:t xml:space="preserve"> </w:t>
      </w:r>
      <w:r w:rsidRPr="000F333E">
        <w:rPr>
          <w:rFonts w:cs="Arabic Transparent"/>
          <w:sz w:val="28"/>
          <w:szCs w:val="28"/>
          <w:rtl/>
          <w:lang w:bidi="ar-EG"/>
        </w:rPr>
        <w:t>الأهداف الأساسية التالية:</w:t>
      </w:r>
    </w:p>
    <w:p w:rsidR="00D001BC" w:rsidRPr="000F333E" w:rsidRDefault="00D001BC" w:rsidP="00292DB3">
      <w:pPr>
        <w:numPr>
          <w:ilvl w:val="1"/>
          <w:numId w:val="9"/>
        </w:numPr>
        <w:tabs>
          <w:tab w:val="clear" w:pos="1080"/>
          <w:tab w:val="left" w:pos="385"/>
          <w:tab w:val="left" w:pos="821"/>
          <w:tab w:val="left" w:pos="1181"/>
          <w:tab w:val="left" w:pos="1361"/>
        </w:tabs>
        <w:bidi/>
        <w:ind w:left="461" w:firstLine="0"/>
        <w:jc w:val="both"/>
        <w:rPr>
          <w:rFonts w:cs="Arabic Transparent"/>
          <w:b/>
          <w:bCs/>
          <w:sz w:val="28"/>
          <w:szCs w:val="28"/>
        </w:rPr>
      </w:pPr>
      <w:r w:rsidRPr="000F333E">
        <w:rPr>
          <w:rFonts w:cs="Arabic Transparent"/>
          <w:b/>
          <w:bCs/>
          <w:sz w:val="28"/>
          <w:szCs w:val="28"/>
          <w:rtl/>
        </w:rPr>
        <w:t xml:space="preserve">خلق سوق تنافسي لمجتمع المعلومات العربي  كجزء من مجتمع المعلومات العالمي  </w:t>
      </w:r>
    </w:p>
    <w:p w:rsidR="00D001BC" w:rsidRPr="000F333E" w:rsidRDefault="00D001BC" w:rsidP="004B721C">
      <w:pPr>
        <w:tabs>
          <w:tab w:val="left" w:pos="821"/>
          <w:tab w:val="left" w:pos="1181"/>
          <w:tab w:val="left" w:pos="1361"/>
        </w:tabs>
        <w:bidi/>
        <w:ind w:left="461"/>
        <w:jc w:val="both"/>
        <w:rPr>
          <w:rFonts w:cs="Arabic Transparent"/>
          <w:sz w:val="28"/>
          <w:szCs w:val="28"/>
        </w:rPr>
      </w:pPr>
      <w:r w:rsidRPr="000F333E">
        <w:rPr>
          <w:rFonts w:cs="Arabic Transparent"/>
          <w:sz w:val="28"/>
          <w:szCs w:val="28"/>
          <w:rtl/>
        </w:rPr>
        <w:t>يتطلب خلق هذا السوق وضع مجموعة متجانسة من السياسات والتشريعات التي تهيئ المناخ اللازم لنمو الاستثمارات الوطنية والإقليمية والعالمية في كافة مجالات تكنولوجيا الاتصالات والمعلومات. وتحقق المحاور 1-4 من الإستراتيجية هذا الهدف.</w:t>
      </w:r>
    </w:p>
    <w:p w:rsidR="00D001BC" w:rsidRPr="000F333E" w:rsidRDefault="00D001BC" w:rsidP="004B721C">
      <w:pPr>
        <w:tabs>
          <w:tab w:val="left" w:pos="385"/>
          <w:tab w:val="left" w:pos="821"/>
          <w:tab w:val="left" w:pos="1181"/>
          <w:tab w:val="left" w:pos="1361"/>
        </w:tabs>
        <w:bidi/>
        <w:ind w:left="461"/>
        <w:jc w:val="both"/>
        <w:rPr>
          <w:rFonts w:cs="Arabic Transparent"/>
          <w:sz w:val="28"/>
          <w:szCs w:val="28"/>
        </w:rPr>
      </w:pPr>
    </w:p>
    <w:p w:rsidR="00D001BC" w:rsidRPr="000F333E" w:rsidRDefault="00D001BC" w:rsidP="00292DB3">
      <w:pPr>
        <w:numPr>
          <w:ilvl w:val="1"/>
          <w:numId w:val="9"/>
        </w:numPr>
        <w:tabs>
          <w:tab w:val="clear" w:pos="1080"/>
          <w:tab w:val="left" w:pos="385"/>
          <w:tab w:val="left" w:pos="821"/>
          <w:tab w:val="left" w:pos="1181"/>
          <w:tab w:val="left" w:pos="1361"/>
        </w:tabs>
        <w:bidi/>
        <w:ind w:left="461" w:firstLine="0"/>
        <w:jc w:val="both"/>
        <w:rPr>
          <w:rFonts w:cs="Arabic Transparent"/>
          <w:b/>
          <w:bCs/>
          <w:sz w:val="28"/>
          <w:szCs w:val="28"/>
        </w:rPr>
      </w:pPr>
      <w:r w:rsidRPr="000F333E">
        <w:rPr>
          <w:rFonts w:cs="Arabic Transparent"/>
          <w:b/>
          <w:bCs/>
          <w:sz w:val="28"/>
          <w:szCs w:val="28"/>
          <w:rtl/>
        </w:rPr>
        <w:t xml:space="preserve">تحقيق النفاذ الشامل وتحسين جودة الخدمات للمواطن العربي باستخدام تكنولوجيا الاتصالات والمعلومات </w:t>
      </w:r>
    </w:p>
    <w:p w:rsidR="00D001BC" w:rsidRPr="000F333E" w:rsidRDefault="00D001BC" w:rsidP="004B721C">
      <w:pPr>
        <w:tabs>
          <w:tab w:val="left" w:pos="821"/>
          <w:tab w:val="left" w:pos="1181"/>
          <w:tab w:val="left" w:pos="1361"/>
        </w:tabs>
        <w:bidi/>
        <w:ind w:left="461"/>
        <w:jc w:val="both"/>
        <w:rPr>
          <w:rFonts w:cs="Arabic Transparent"/>
          <w:sz w:val="28"/>
          <w:szCs w:val="28"/>
          <w:rtl/>
          <w:lang w:bidi="ar-EG"/>
        </w:rPr>
      </w:pPr>
      <w:r w:rsidRPr="000F333E">
        <w:rPr>
          <w:rFonts w:cs="Arabic Transparent"/>
          <w:sz w:val="28"/>
          <w:szCs w:val="28"/>
          <w:rtl/>
        </w:rPr>
        <w:t>إن العمل على تسهيل النفاذ الشامل لكافة القطاعات وفئات المجتمع في المنطقة للاستفادة من الخدمات المختلفة لتكنولوجيا الاتصالات والمعلومات وتحسين جودة هذه الخدمات خاصة في المناطق المعزولة والنائية هو الأساس لبناء مجتمع معلومات عربي. وتحقق المحاور 5-10 من الإستراتيجية هذا الهدف.</w:t>
      </w:r>
    </w:p>
    <w:p w:rsidR="00D001BC" w:rsidRPr="000F333E" w:rsidRDefault="00D001BC" w:rsidP="004B721C">
      <w:pPr>
        <w:tabs>
          <w:tab w:val="left" w:pos="821"/>
          <w:tab w:val="left" w:pos="1181"/>
          <w:tab w:val="left" w:pos="1361"/>
        </w:tabs>
        <w:bidi/>
        <w:ind w:left="461" w:right="360"/>
        <w:jc w:val="both"/>
        <w:rPr>
          <w:rFonts w:cs="Arabic Transparent"/>
          <w:sz w:val="28"/>
          <w:szCs w:val="28"/>
        </w:rPr>
      </w:pPr>
    </w:p>
    <w:p w:rsidR="00D001BC" w:rsidRPr="000F333E" w:rsidRDefault="00D001BC" w:rsidP="00292DB3">
      <w:pPr>
        <w:numPr>
          <w:ilvl w:val="1"/>
          <w:numId w:val="9"/>
        </w:numPr>
        <w:tabs>
          <w:tab w:val="clear" w:pos="1080"/>
          <w:tab w:val="left" w:pos="385"/>
          <w:tab w:val="left" w:pos="821"/>
          <w:tab w:val="left" w:pos="1181"/>
          <w:tab w:val="left" w:pos="1361"/>
        </w:tabs>
        <w:bidi/>
        <w:ind w:left="461" w:firstLine="0"/>
        <w:jc w:val="both"/>
        <w:rPr>
          <w:rFonts w:cs="Arabic Transparent"/>
          <w:b/>
          <w:bCs/>
          <w:sz w:val="28"/>
          <w:szCs w:val="28"/>
        </w:rPr>
      </w:pPr>
      <w:r w:rsidRPr="000F333E">
        <w:rPr>
          <w:rFonts w:cs="Arabic Transparent"/>
          <w:b/>
          <w:bCs/>
          <w:sz w:val="28"/>
          <w:szCs w:val="28"/>
          <w:rtl/>
        </w:rPr>
        <w:t xml:space="preserve">تنمية صناعة تكنولوجيا الاتصالات والمعلومات بهدف خلق فرص عمل جديدة وتأهيل منتجاتها وخدماتها للتصدير إلى السوق العالمي </w:t>
      </w:r>
    </w:p>
    <w:p w:rsidR="00D001BC" w:rsidRPr="000F333E" w:rsidRDefault="00D001BC" w:rsidP="004B721C">
      <w:pPr>
        <w:tabs>
          <w:tab w:val="left" w:pos="821"/>
          <w:tab w:val="left" w:pos="1181"/>
          <w:tab w:val="left" w:pos="1361"/>
        </w:tabs>
        <w:bidi/>
        <w:ind w:left="461"/>
        <w:jc w:val="both"/>
        <w:rPr>
          <w:rFonts w:cs="Arabic Transparent"/>
          <w:sz w:val="28"/>
          <w:szCs w:val="28"/>
          <w:rtl/>
          <w:lang w:bidi="ar-EG"/>
        </w:rPr>
      </w:pPr>
      <w:r w:rsidRPr="000F333E">
        <w:rPr>
          <w:rFonts w:cs="Arabic Transparent"/>
          <w:sz w:val="28"/>
          <w:szCs w:val="28"/>
          <w:rtl/>
        </w:rPr>
        <w:t>تشكل تنمية صناعة تكنولوجيا الاتصالات والمعلومات في المنطقة العربية أحد التحديات الرئيسية للمنطقة، وهي تتطلب تحفيز العمل الإقليمي وتشجيع البحث العلمي والتطوير والابتكار وتنمية ودعم الشركات المتوسطة والصغيرة وتنمية الكوادر في هذا المجال. وتحقق المحاور 11-13 من الإستراتيجية هذا الهدف.</w:t>
      </w:r>
    </w:p>
    <w:p w:rsidR="00D001BC" w:rsidRPr="000F333E" w:rsidRDefault="00D001BC" w:rsidP="004B721C">
      <w:pPr>
        <w:bidi/>
        <w:ind w:left="25"/>
        <w:jc w:val="both"/>
        <w:rPr>
          <w:rFonts w:cs="Arabic Transparent"/>
          <w:sz w:val="28"/>
          <w:szCs w:val="28"/>
          <w:rtl/>
          <w:lang w:bidi="ar-EG"/>
        </w:rPr>
      </w:pPr>
    </w:p>
    <w:p w:rsidR="00D001BC" w:rsidRPr="000F333E" w:rsidRDefault="00D001BC" w:rsidP="004B721C">
      <w:pPr>
        <w:bidi/>
        <w:ind w:left="29" w:firstLine="480"/>
        <w:jc w:val="both"/>
        <w:rPr>
          <w:rFonts w:cs="Arabic Transparent"/>
          <w:sz w:val="28"/>
          <w:szCs w:val="28"/>
          <w:rtl/>
        </w:rPr>
      </w:pPr>
      <w:r w:rsidRPr="000F333E">
        <w:rPr>
          <w:rFonts w:cs="Arabic Transparent"/>
          <w:sz w:val="28"/>
          <w:szCs w:val="28"/>
          <w:rtl/>
        </w:rPr>
        <w:t>ومن المؤكد أن بناء مجتمع المعلومات في المنطقة العربية يتطلب العمل على عدة محاور ترتبط بالبني التحتية والكوادر البشرية والتطبيقات والخدمات الإلكترونية، كما يتطلب تطوير القوانين والتشريعات لخلق مناخ ملائم للاستثمار والأعمال في مجال  تكنولوجيا الاتصالات والمعلومات ولاستخدام هذه التكنولوجيا في التنمية الاقتصادية والاجتماعية المستدامة.</w:t>
      </w:r>
      <w:r w:rsidRPr="000F333E">
        <w:rPr>
          <w:rFonts w:cs="Arabic Transparent"/>
          <w:sz w:val="28"/>
          <w:szCs w:val="28"/>
        </w:rPr>
        <w:t xml:space="preserve"> </w:t>
      </w:r>
      <w:r w:rsidRPr="000F333E">
        <w:rPr>
          <w:rFonts w:cs="Arabic Transparent"/>
          <w:sz w:val="28"/>
          <w:szCs w:val="28"/>
          <w:rtl/>
        </w:rPr>
        <w:t xml:space="preserve"> كما أن التعاون والتفاعل وتبادل الخبرات على المستوى العربي يساعدان على دفع بناء مجتمع معلومات على المستوى الإقليمي ويساهمان في إطلاق صناعة عربية في مجال تكنولوجيا المعلومات والاتصالات مع ضرورة الاستفادة من المزايا التكنولوجية والاقتصادية والتعليمية ومزايا أخرى لكل دولة عربية. </w:t>
      </w:r>
    </w:p>
    <w:p w:rsidR="00D001BC" w:rsidRPr="000F333E" w:rsidRDefault="00D001BC" w:rsidP="004B721C">
      <w:pPr>
        <w:bidi/>
        <w:ind w:left="29" w:firstLine="480"/>
        <w:jc w:val="both"/>
        <w:rPr>
          <w:rFonts w:cs="Arabic Transparent"/>
          <w:sz w:val="28"/>
          <w:szCs w:val="28"/>
          <w:rtl/>
        </w:rPr>
      </w:pPr>
    </w:p>
    <w:p w:rsidR="00D001BC" w:rsidRPr="000F333E" w:rsidRDefault="00D001BC" w:rsidP="004B721C">
      <w:pPr>
        <w:bidi/>
        <w:ind w:left="29" w:firstLine="480"/>
        <w:jc w:val="both"/>
        <w:rPr>
          <w:rFonts w:cs="Arabic Transparent"/>
          <w:sz w:val="28"/>
          <w:szCs w:val="28"/>
          <w:rtl/>
        </w:rPr>
      </w:pPr>
      <w:r w:rsidRPr="000F333E">
        <w:rPr>
          <w:rFonts w:cs="Arabic Transparent"/>
          <w:sz w:val="28"/>
          <w:szCs w:val="28"/>
          <w:rtl/>
        </w:rPr>
        <w:t xml:space="preserve">وبهدف الانتقال إلى التطبيق العملي للإستراتيجية العربية العامة لبناء مجتمع المعلومات 2007-2012، وضع فريق عمل بلورة الإستراتيجية خطة العمل الموضحة في هذه الوثيقة. وتبين خطة العمل هذه الإجراءات العملية الواجب اتخاذها من أجل تحقيق أهداف الإستراتيجية وبلوغ رؤيتها. وتتطابق حكماً الأهداف العامة لخطة العمل هذه مع أهداف الإستراتيجية، كما تتطابق محاورهما. وتبين خطة العمل في كل محور من المحاور، لمحة عن الوضع الراهن والأهداف الجزئية المباشرة والمحددة الواجب تحقيقها، كما توضح الإجراءات التنفيذية التي يجب القيام بها لتحقيق كل هدف من الأهداف الجزئية. وتفصل خطة العمل كذلك النتائج المتوقعة. </w:t>
      </w:r>
    </w:p>
    <w:p w:rsidR="00D001BC" w:rsidRPr="000F333E" w:rsidRDefault="00D001BC" w:rsidP="004B721C">
      <w:pPr>
        <w:bidi/>
        <w:ind w:left="29" w:firstLine="480"/>
        <w:jc w:val="both"/>
        <w:rPr>
          <w:rFonts w:cs="Arabic Transparent"/>
          <w:sz w:val="28"/>
          <w:szCs w:val="28"/>
          <w:rtl/>
        </w:rPr>
      </w:pPr>
    </w:p>
    <w:p w:rsidR="00D001BC" w:rsidRPr="000F333E" w:rsidRDefault="00D001BC" w:rsidP="004B721C">
      <w:pPr>
        <w:bidi/>
        <w:ind w:left="29" w:firstLine="480"/>
        <w:jc w:val="both"/>
        <w:rPr>
          <w:rFonts w:cs="Arabic Transparent"/>
          <w:sz w:val="28"/>
          <w:szCs w:val="28"/>
          <w:rtl/>
        </w:rPr>
      </w:pPr>
      <w:r w:rsidRPr="000F333E">
        <w:rPr>
          <w:rFonts w:cs="Arabic Transparent"/>
          <w:sz w:val="28"/>
          <w:szCs w:val="28"/>
          <w:rtl/>
        </w:rPr>
        <w:t xml:space="preserve">تركز خطة عمل الإستراتيجية العربية العامة لتكنولوجيا الاتصالات والمعلومات على التوجه لإقامة صناعة عربية لتكنولوجيا الاتصالات والمعلومات وعلى تحسين مناخ وشروط الاستثمار في مجال تكنولوجيا المعلومات والاتصالات وتطبيقاتهما. كما تركز الخطة على تطوير مجتمع المعلومات في المنطقة العربية وعلى تنفيذ خطة العمل الصادرة عن القمة العالمية لمجتمع المعلومات بمرحلتيها بما يتلاءم مع احتياجات المنطقة العربية. ولإعداد هذه الخطة تمت الاستفادة من خطة العمل الإقليمية لبناء مجتمع المعلومات التي أعدتها الاسكوا عام 2005 والتي تأخذ بالاعتبار احتياجات وأولويات المنطقة العربية في هذا المجال. </w:t>
      </w:r>
    </w:p>
    <w:p w:rsidR="00D001BC" w:rsidRPr="000F333E" w:rsidRDefault="00D001BC" w:rsidP="004B721C">
      <w:pPr>
        <w:bidi/>
        <w:ind w:left="29" w:firstLine="480"/>
        <w:jc w:val="both"/>
        <w:rPr>
          <w:rFonts w:cs="Arabic Transparent"/>
          <w:sz w:val="28"/>
          <w:szCs w:val="28"/>
          <w:rtl/>
        </w:rPr>
      </w:pPr>
    </w:p>
    <w:p w:rsidR="00D001BC" w:rsidRPr="000F333E" w:rsidRDefault="00D001BC" w:rsidP="004B721C">
      <w:pPr>
        <w:bidi/>
        <w:ind w:left="29" w:firstLine="480"/>
        <w:jc w:val="both"/>
        <w:rPr>
          <w:rFonts w:cs="Arabic Transparent"/>
          <w:sz w:val="28"/>
          <w:szCs w:val="28"/>
          <w:rtl/>
        </w:rPr>
      </w:pPr>
      <w:r w:rsidRPr="000F333E">
        <w:rPr>
          <w:rFonts w:cs="Arabic Transparent"/>
          <w:sz w:val="28"/>
          <w:szCs w:val="28"/>
          <w:rtl/>
        </w:rPr>
        <w:t>ومن أجل متابعة تطوير وتنفيذ الإستراتيجية العربية العامة لتكنولوجيا الاتصالات والمعلومات، تم إعداد قائمة من المؤشرات الخاصة بالإستراتيجية العربية العامة تأخذ بالاعتبار خصوصية المنطقة العربية ووضع دولها في مجال تكنولوجيا المعلومات والاتصالات، كما تعتمد جزئياً المؤشرات الناتجة عن الشراكة  العالمية لقياس مجتمع المعلومات. وقد قسمت المؤشرات إلى مؤشرات خاصة بالسياسات والأطر القانونية والتنظيمية لتكنولوجيا الاتصالات والمعلومات ومجموعة من المؤشرات لكل محور من محاور الإستراتيجية تمكن من قياس تطوره.</w:t>
      </w:r>
    </w:p>
    <w:p w:rsidR="00D001BC" w:rsidRPr="000F333E" w:rsidRDefault="00D001BC" w:rsidP="004B721C">
      <w:pPr>
        <w:bidi/>
        <w:ind w:left="29" w:firstLine="480"/>
        <w:jc w:val="both"/>
        <w:rPr>
          <w:rFonts w:cs="Arabic Transparent"/>
          <w:sz w:val="28"/>
          <w:szCs w:val="28"/>
          <w:rtl/>
        </w:rPr>
      </w:pPr>
    </w:p>
    <w:p w:rsidR="00D001BC" w:rsidRPr="000F333E" w:rsidRDefault="00D001BC" w:rsidP="004B721C">
      <w:pPr>
        <w:bidi/>
        <w:ind w:left="29" w:firstLine="480"/>
        <w:jc w:val="both"/>
        <w:rPr>
          <w:rFonts w:cs="Arabic Transparent"/>
          <w:sz w:val="28"/>
          <w:szCs w:val="28"/>
          <w:rtl/>
        </w:rPr>
      </w:pPr>
      <w:r w:rsidRPr="000F333E">
        <w:rPr>
          <w:rFonts w:cs="Arabic Transparent"/>
          <w:sz w:val="28"/>
          <w:szCs w:val="28"/>
          <w:rtl/>
        </w:rPr>
        <w:t xml:space="preserve">وبهدف رصد واقع مجتمع المعلومات في المنطقة العربية، تم جمع بيانات وإحصاءات من الدول العربية لمجموعة المؤشرات الخاصة بالإستراتيجية. ويبين الملحق 1 قائمة المؤشرات والبيانات التي وردت من الدول العربية. وقد أكدت هذه البيانات التفاوت الكبير في مستوى تطور قطاع تكنولوجيا المعلومات والاتصالات في الدول العربية.  وتهدف هذه الإستراتيجية إلى تقليص الفجوة الرقمية بين الدول العربية عن طريق تبادل التجارب والخبرات، كما تهدف إلى تطوير هذا القطاع في جميع الدول وتقليص الفجوة الرقمية بين دول  العالم العربي والدول المتقدمة. ومن أجل تقليص الفجوات الرقمية تم تصور الوضع المأمول للدول العربية بعد تطوير وتنفيذ الإستراتيجية عام 2012، ويبين الملحق 2 الحد الأعلى والحد الأدنى من المؤشرات بحسب ما ورد من الدول العربية، والوضع المأمول للمؤشرات الأساسية لمحاور الإستراتيجية.  </w:t>
      </w:r>
    </w:p>
    <w:p w:rsidR="00D001BC" w:rsidRPr="000F333E" w:rsidRDefault="00D001BC" w:rsidP="004B721C">
      <w:pPr>
        <w:bidi/>
        <w:ind w:left="29" w:firstLine="480"/>
        <w:jc w:val="both"/>
        <w:rPr>
          <w:rFonts w:cs="Arabic Transparent"/>
          <w:sz w:val="28"/>
          <w:szCs w:val="28"/>
          <w:rtl/>
        </w:rPr>
      </w:pPr>
    </w:p>
    <w:p w:rsidR="00D001BC" w:rsidRPr="000F333E" w:rsidRDefault="00D001BC" w:rsidP="004B721C">
      <w:pPr>
        <w:bidi/>
        <w:ind w:left="360"/>
        <w:jc w:val="center"/>
        <w:rPr>
          <w:rFonts w:cs="Arabic Transparent"/>
          <w:b/>
          <w:bCs/>
          <w:sz w:val="30"/>
          <w:szCs w:val="30"/>
          <w:u w:val="single"/>
          <w:rtl/>
        </w:rPr>
      </w:pPr>
      <w:r w:rsidRPr="000F333E">
        <w:rPr>
          <w:rFonts w:cs="Arabic Transparent"/>
          <w:b/>
          <w:bCs/>
          <w:sz w:val="30"/>
          <w:szCs w:val="30"/>
          <w:u w:val="single"/>
          <w:rtl/>
        </w:rPr>
        <w:br w:type="page"/>
      </w:r>
    </w:p>
    <w:p w:rsidR="00D001BC" w:rsidRPr="000F333E" w:rsidRDefault="00D001BC" w:rsidP="004B721C">
      <w:pPr>
        <w:tabs>
          <w:tab w:val="left" w:pos="567"/>
          <w:tab w:val="left" w:pos="1173"/>
          <w:tab w:val="left" w:pos="1713"/>
        </w:tabs>
        <w:bidi/>
        <w:spacing w:line="320" w:lineRule="exact"/>
        <w:ind w:left="26"/>
        <w:jc w:val="center"/>
        <w:rPr>
          <w:rFonts w:cs="Traditional Arabic"/>
          <w:b/>
          <w:bCs/>
          <w:sz w:val="28"/>
          <w:szCs w:val="28"/>
          <w:rtl/>
          <w:lang w:bidi="ar-AE"/>
        </w:rPr>
      </w:pPr>
      <w:r w:rsidRPr="000F333E">
        <w:rPr>
          <w:rFonts w:cs="Traditional Arabic"/>
          <w:b/>
          <w:bCs/>
          <w:sz w:val="28"/>
          <w:szCs w:val="28"/>
          <w:rtl/>
          <w:lang w:bidi="ar-AE"/>
        </w:rPr>
        <w:t>الهدف الاستراتيجي الأول: خلق سوق تنافسي لمجتمع المعلومات العربي</w:t>
      </w:r>
    </w:p>
    <w:p w:rsidR="00D001BC" w:rsidRPr="000F333E" w:rsidRDefault="00D001BC" w:rsidP="004B721C">
      <w:pPr>
        <w:tabs>
          <w:tab w:val="left" w:pos="567"/>
          <w:tab w:val="left" w:pos="1173"/>
          <w:tab w:val="left" w:pos="1713"/>
        </w:tabs>
        <w:bidi/>
        <w:spacing w:line="320" w:lineRule="exact"/>
        <w:ind w:left="26"/>
        <w:jc w:val="center"/>
        <w:rPr>
          <w:rFonts w:cs="Traditional Arabic"/>
          <w:b/>
          <w:bCs/>
          <w:sz w:val="28"/>
          <w:szCs w:val="32"/>
          <w:rtl/>
          <w:lang w:bidi="ar-AE"/>
        </w:rPr>
      </w:pPr>
      <w:r w:rsidRPr="000F333E">
        <w:rPr>
          <w:rFonts w:cs="Traditional Arabic"/>
          <w:b/>
          <w:bCs/>
          <w:sz w:val="28"/>
          <w:szCs w:val="32"/>
          <w:rtl/>
          <w:lang w:bidi="ar-AE"/>
        </w:rPr>
        <w:t>المحور الأول: البنية التحتية للاتصالات وتكنولوجيا المعلومات</w:t>
      </w:r>
    </w:p>
    <w:p w:rsidR="00D001BC" w:rsidRPr="000F333E" w:rsidRDefault="00D001BC" w:rsidP="004B721C">
      <w:pPr>
        <w:tabs>
          <w:tab w:val="left" w:pos="567"/>
          <w:tab w:val="left" w:pos="1173"/>
          <w:tab w:val="left" w:pos="1713"/>
        </w:tabs>
        <w:bidi/>
        <w:spacing w:line="320" w:lineRule="exact"/>
        <w:ind w:left="26"/>
        <w:rPr>
          <w:rFonts w:cs="Traditional Arabic"/>
          <w:b/>
          <w:bCs/>
          <w:sz w:val="28"/>
          <w:szCs w:val="28"/>
          <w:rtl/>
          <w:lang w:bidi="ar-AE"/>
        </w:rPr>
      </w:pPr>
    </w:p>
    <w:p w:rsidR="00D001BC" w:rsidRPr="000F333E" w:rsidRDefault="00D001BC" w:rsidP="00292DB3">
      <w:pPr>
        <w:tabs>
          <w:tab w:val="left" w:pos="567"/>
          <w:tab w:val="left" w:pos="1173"/>
          <w:tab w:val="left" w:pos="1713"/>
        </w:tabs>
        <w:bidi/>
        <w:spacing w:line="320" w:lineRule="exact"/>
        <w:ind w:left="26"/>
        <w:rPr>
          <w:rFonts w:cs="Traditional Arabic"/>
          <w:b/>
          <w:bCs/>
          <w:sz w:val="28"/>
          <w:szCs w:val="28"/>
          <w:rtl/>
          <w:lang w:bidi="ar-AE"/>
        </w:rPr>
      </w:pPr>
      <w:r w:rsidRPr="000F333E">
        <w:rPr>
          <w:rFonts w:cs="Traditional Arabic"/>
          <w:b/>
          <w:bCs/>
          <w:sz w:val="28"/>
          <w:szCs w:val="28"/>
          <w:rtl/>
          <w:lang w:bidi="ar-AE"/>
        </w:rPr>
        <w:t>مقدمة:</w:t>
      </w:r>
    </w:p>
    <w:p w:rsidR="00D001BC" w:rsidRPr="000F333E" w:rsidRDefault="00D001BC" w:rsidP="004B721C">
      <w:pPr>
        <w:numPr>
          <w:ilvl w:val="0"/>
          <w:numId w:val="10"/>
        </w:numPr>
        <w:bidi/>
        <w:jc w:val="lowKashida"/>
        <w:rPr>
          <w:rFonts w:cs="Traditional Arabic"/>
          <w:b/>
          <w:bCs/>
          <w:sz w:val="28"/>
          <w:szCs w:val="28"/>
          <w:rtl/>
        </w:rPr>
      </w:pPr>
      <w:r w:rsidRPr="000F333E">
        <w:rPr>
          <w:rFonts w:cs="Traditional Arabic"/>
          <w:b/>
          <w:bCs/>
          <w:sz w:val="28"/>
          <w:szCs w:val="28"/>
          <w:u w:val="single"/>
          <w:rtl/>
        </w:rPr>
        <w:t>وجود هيئات وقوانين تنظيم قطاع الاتصالات</w:t>
      </w:r>
      <w:r w:rsidRPr="000F333E">
        <w:rPr>
          <w:rFonts w:cs="Traditional Arabic"/>
          <w:b/>
          <w:bCs/>
          <w:sz w:val="28"/>
          <w:szCs w:val="28"/>
          <w:rtl/>
        </w:rPr>
        <w:t>:</w:t>
      </w:r>
    </w:p>
    <w:p w:rsidR="00D001BC" w:rsidRPr="000F333E" w:rsidRDefault="00D001BC" w:rsidP="004B721C">
      <w:pPr>
        <w:bidi/>
        <w:ind w:left="720"/>
        <w:jc w:val="lowKashida"/>
        <w:rPr>
          <w:rFonts w:cs="Traditional Arabic"/>
          <w:b/>
          <w:bCs/>
          <w:sz w:val="28"/>
          <w:szCs w:val="28"/>
        </w:rPr>
      </w:pPr>
      <w:r w:rsidRPr="000F333E">
        <w:rPr>
          <w:rFonts w:cs="Traditional Arabic"/>
          <w:b/>
          <w:bCs/>
          <w:sz w:val="28"/>
          <w:szCs w:val="28"/>
          <w:rtl/>
        </w:rPr>
        <w:t>لقد بات وجود هيئات تنظيم قطاع الاتصالات ووجود قوانين تنظم تحرير القطاع من الضرورات الملحة علما أن معظم الدول العربية تمتلك الآن هيئات تنظيم قطاع الاتصالات والقوانين المتعلقة بالقطاع ويتوقع في عام 2012 أن تستكمل جميع الدول العربية هذا الأمر</w:t>
      </w:r>
    </w:p>
    <w:p w:rsidR="00D001BC" w:rsidRPr="000F333E" w:rsidRDefault="00D001BC" w:rsidP="004B721C">
      <w:pPr>
        <w:numPr>
          <w:ilvl w:val="0"/>
          <w:numId w:val="10"/>
        </w:numPr>
        <w:bidi/>
        <w:rPr>
          <w:rFonts w:cs="Traditional Arabic"/>
          <w:b/>
          <w:bCs/>
          <w:sz w:val="28"/>
          <w:szCs w:val="28"/>
          <w:u w:val="single"/>
        </w:rPr>
      </w:pPr>
      <w:r w:rsidRPr="000F333E">
        <w:rPr>
          <w:rFonts w:cs="Traditional Arabic"/>
          <w:b/>
          <w:bCs/>
          <w:sz w:val="28"/>
          <w:szCs w:val="28"/>
          <w:u w:val="single"/>
          <w:rtl/>
        </w:rPr>
        <w:t>خدمات الهاتف الثابت:</w:t>
      </w:r>
    </w:p>
    <w:p w:rsidR="00D001BC" w:rsidRPr="000F333E" w:rsidRDefault="00D001BC" w:rsidP="004B721C">
      <w:pPr>
        <w:bidi/>
        <w:ind w:left="720"/>
        <w:jc w:val="lowKashida"/>
        <w:rPr>
          <w:rFonts w:cs="Traditional Arabic"/>
          <w:b/>
          <w:bCs/>
          <w:sz w:val="28"/>
          <w:szCs w:val="28"/>
          <w:rtl/>
        </w:rPr>
      </w:pPr>
      <w:r w:rsidRPr="000F333E">
        <w:rPr>
          <w:rFonts w:cs="Traditional Arabic"/>
          <w:b/>
          <w:bCs/>
          <w:sz w:val="28"/>
          <w:szCs w:val="28"/>
          <w:rtl/>
        </w:rPr>
        <w:t>تتجه معظم بلدان المنطقة إلى تحرير قطاع الاتصالات، حيث لا تزال خدمات الهاتف الثابت تقدم من قبل مؤسسات تابعة للدولة في معظم الدول العربية. ويواجه القطاع تحديا كبيرا من خلال منافسة الهاتف المحمول والتوسع في الانتشار خاصة في المناطق النائية والمعزولة.</w:t>
      </w:r>
    </w:p>
    <w:p w:rsidR="00D001BC" w:rsidRPr="000F333E" w:rsidRDefault="00D001BC" w:rsidP="004B721C">
      <w:pPr>
        <w:numPr>
          <w:ilvl w:val="0"/>
          <w:numId w:val="11"/>
        </w:numPr>
        <w:bidi/>
        <w:jc w:val="lowKashida"/>
        <w:rPr>
          <w:rFonts w:cs="Traditional Arabic"/>
          <w:b/>
          <w:bCs/>
          <w:sz w:val="28"/>
          <w:szCs w:val="28"/>
          <w:u w:val="single"/>
          <w:rtl/>
        </w:rPr>
      </w:pPr>
      <w:r w:rsidRPr="000F333E">
        <w:rPr>
          <w:rFonts w:cs="Traditional Arabic"/>
          <w:b/>
          <w:bCs/>
          <w:sz w:val="28"/>
          <w:szCs w:val="28"/>
          <w:u w:val="single"/>
          <w:rtl/>
        </w:rPr>
        <w:t>خدمات الهاتف المحمول:</w:t>
      </w:r>
    </w:p>
    <w:p w:rsidR="00D001BC" w:rsidRPr="000F333E" w:rsidRDefault="00D001BC" w:rsidP="004B721C">
      <w:pPr>
        <w:bidi/>
        <w:ind w:left="720"/>
        <w:jc w:val="lowKashida"/>
        <w:rPr>
          <w:rFonts w:cs="Traditional Arabic"/>
          <w:b/>
          <w:bCs/>
          <w:sz w:val="28"/>
          <w:szCs w:val="28"/>
          <w:rtl/>
        </w:rPr>
      </w:pPr>
      <w:r w:rsidRPr="000F333E">
        <w:rPr>
          <w:rFonts w:cs="Traditional Arabic"/>
          <w:b/>
          <w:bCs/>
          <w:sz w:val="28"/>
          <w:szCs w:val="28"/>
          <w:rtl/>
        </w:rPr>
        <w:t xml:space="preserve">شهد انتشار خدمات الهاتف المحمول نموا كبيرا في السنوات الأخيرة وازداد الطلب على هذه الخدمات بأنواعها (النظام العالمي للاتصالات الجوالة </w:t>
      </w:r>
      <w:r w:rsidRPr="000F333E">
        <w:rPr>
          <w:rFonts w:cs="Traditional Arabic"/>
          <w:b/>
          <w:bCs/>
          <w:sz w:val="28"/>
          <w:szCs w:val="28"/>
        </w:rPr>
        <w:t>GSM</w:t>
      </w:r>
      <w:r w:rsidRPr="000F333E">
        <w:rPr>
          <w:rFonts w:cs="Traditional Arabic"/>
          <w:b/>
          <w:bCs/>
          <w:sz w:val="28"/>
          <w:szCs w:val="28"/>
          <w:rtl/>
        </w:rPr>
        <w:t xml:space="preserve"> وخدمات الجيل الثالث).</w:t>
      </w:r>
    </w:p>
    <w:p w:rsidR="00D001BC" w:rsidRPr="000F333E" w:rsidRDefault="00D001BC" w:rsidP="004B721C">
      <w:pPr>
        <w:bidi/>
        <w:ind w:left="720"/>
        <w:jc w:val="lowKashida"/>
        <w:rPr>
          <w:rFonts w:cs="Traditional Arabic"/>
          <w:b/>
          <w:bCs/>
          <w:sz w:val="28"/>
          <w:szCs w:val="28"/>
          <w:rtl/>
        </w:rPr>
      </w:pPr>
      <w:r w:rsidRPr="000F333E">
        <w:rPr>
          <w:rFonts w:cs="Traditional Arabic"/>
          <w:b/>
          <w:bCs/>
          <w:sz w:val="28"/>
          <w:szCs w:val="28"/>
          <w:rtl/>
        </w:rPr>
        <w:t>وقد زادت الكثافة التليفونية لهذه الخدمات بمعدلات تتجاوز 100% في بعض دول المنطقة. ولاشك في أن هذه الطفرة نتجت عن زيادة عدد مشغلي شبكات المحمول ووجود بيئة تنافسية في تخفيض أسعار الخدمات والارتقاء بمستواها الفني.</w:t>
      </w:r>
    </w:p>
    <w:p w:rsidR="00D001BC" w:rsidRPr="000F333E" w:rsidRDefault="00D001BC" w:rsidP="004B721C">
      <w:pPr>
        <w:numPr>
          <w:ilvl w:val="0"/>
          <w:numId w:val="11"/>
        </w:numPr>
        <w:bidi/>
        <w:jc w:val="lowKashida"/>
        <w:rPr>
          <w:rFonts w:cs="Traditional Arabic"/>
          <w:b/>
          <w:bCs/>
          <w:sz w:val="28"/>
          <w:szCs w:val="28"/>
          <w:u w:val="single"/>
          <w:rtl/>
        </w:rPr>
      </w:pPr>
      <w:r w:rsidRPr="000F333E">
        <w:rPr>
          <w:rFonts w:cs="Traditional Arabic"/>
          <w:b/>
          <w:bCs/>
          <w:sz w:val="28"/>
          <w:szCs w:val="28"/>
          <w:u w:val="single"/>
          <w:rtl/>
        </w:rPr>
        <w:t>استخدام الإنترنت:</w:t>
      </w:r>
    </w:p>
    <w:p w:rsidR="00D001BC" w:rsidRPr="000F333E" w:rsidRDefault="00D001BC" w:rsidP="00292DB3">
      <w:pPr>
        <w:numPr>
          <w:ilvl w:val="1"/>
          <w:numId w:val="11"/>
        </w:numPr>
        <w:tabs>
          <w:tab w:val="clear" w:pos="1440"/>
          <w:tab w:val="num" w:pos="720"/>
        </w:tabs>
        <w:bidi/>
        <w:ind w:left="720"/>
        <w:jc w:val="lowKashida"/>
        <w:rPr>
          <w:rFonts w:cs="Traditional Arabic"/>
          <w:b/>
          <w:bCs/>
          <w:sz w:val="28"/>
          <w:szCs w:val="28"/>
          <w:rtl/>
        </w:rPr>
      </w:pPr>
      <w:r w:rsidRPr="000F333E">
        <w:rPr>
          <w:rFonts w:cs="Traditional Arabic"/>
          <w:b/>
          <w:bCs/>
          <w:sz w:val="28"/>
          <w:szCs w:val="28"/>
          <w:rtl/>
        </w:rPr>
        <w:t xml:space="preserve">تبذل كافة البلدان العربية جهدا كبيرا لإتاحة خدمات الإنترنت لأكبر شريحة ممكنة من المستخدمين والعمل على زيادة استخدامها. وللوصول لتلك الأهداف ، أطلقت بلدان عديدة مبادرات لتحقيقها ،فنجد مبادرات لإتاحة الإنترنت في المدارس والجامعات والمؤسسات التعليمية والنوادي ومراكز الإنترنت، أما بالمجان أو بأسعار في المتناول. كذلك تسهيل الحصول على أجهزة الحاسب الآلي بأسعار أو تسهيلات ميسرة. </w:t>
      </w:r>
    </w:p>
    <w:p w:rsidR="00D001BC" w:rsidRPr="000F333E" w:rsidRDefault="00D001BC" w:rsidP="00292DB3">
      <w:pPr>
        <w:numPr>
          <w:ilvl w:val="1"/>
          <w:numId w:val="11"/>
        </w:numPr>
        <w:tabs>
          <w:tab w:val="clear" w:pos="1440"/>
          <w:tab w:val="num" w:pos="720"/>
        </w:tabs>
        <w:bidi/>
        <w:ind w:left="720"/>
        <w:jc w:val="lowKashida"/>
        <w:rPr>
          <w:rFonts w:cs="Traditional Arabic"/>
          <w:b/>
          <w:bCs/>
          <w:sz w:val="28"/>
          <w:szCs w:val="28"/>
          <w:rtl/>
        </w:rPr>
      </w:pPr>
      <w:r w:rsidRPr="000F333E">
        <w:rPr>
          <w:rFonts w:cs="Traditional Arabic"/>
          <w:b/>
          <w:bCs/>
          <w:sz w:val="28"/>
          <w:szCs w:val="28"/>
          <w:rtl/>
        </w:rPr>
        <w:t>وقد قامت بعض البلدان بتسهيل انتشار وتوفير خدمات النطاق العريض لشرائح المجتمع المختلفة مما ساعد تلك البلاد على زيادة إعداد المستخدمين والتطبيقات.</w:t>
      </w:r>
    </w:p>
    <w:p w:rsidR="00D001BC" w:rsidRPr="000F333E" w:rsidRDefault="00D001BC" w:rsidP="00292DB3">
      <w:pPr>
        <w:numPr>
          <w:ilvl w:val="1"/>
          <w:numId w:val="11"/>
        </w:numPr>
        <w:tabs>
          <w:tab w:val="clear" w:pos="1440"/>
          <w:tab w:val="num" w:pos="720"/>
        </w:tabs>
        <w:bidi/>
        <w:ind w:left="720"/>
        <w:jc w:val="lowKashida"/>
        <w:rPr>
          <w:rFonts w:cs="Traditional Arabic"/>
          <w:b/>
          <w:bCs/>
          <w:sz w:val="28"/>
          <w:szCs w:val="28"/>
          <w:rtl/>
        </w:rPr>
      </w:pPr>
      <w:r w:rsidRPr="000F333E">
        <w:rPr>
          <w:rFonts w:cs="Traditional Arabic"/>
          <w:b/>
          <w:bCs/>
          <w:sz w:val="28"/>
          <w:szCs w:val="28"/>
          <w:rtl/>
        </w:rPr>
        <w:t xml:space="preserve">ويشكل الارتفاع النسبي لأسعار أجهزة الحاسب الآلي وعدم وجود حملات توعية كافية بفوائد استخدامات الإنترنت وقلة المحتوى العربي أهم معوقات الانتشار الواسع للإنترنت في المنطقة العربية على مستوى الأفراد. </w:t>
      </w:r>
    </w:p>
    <w:p w:rsidR="00D001BC" w:rsidRPr="000F333E" w:rsidRDefault="00D001BC" w:rsidP="00292DB3">
      <w:pPr>
        <w:numPr>
          <w:ilvl w:val="1"/>
          <w:numId w:val="11"/>
        </w:numPr>
        <w:tabs>
          <w:tab w:val="clear" w:pos="1440"/>
          <w:tab w:val="num" w:pos="720"/>
        </w:tabs>
        <w:bidi/>
        <w:ind w:left="720"/>
        <w:jc w:val="lowKashida"/>
        <w:rPr>
          <w:rFonts w:cs="Traditional Arabic"/>
          <w:b/>
          <w:bCs/>
          <w:sz w:val="28"/>
          <w:szCs w:val="28"/>
        </w:rPr>
      </w:pPr>
      <w:r w:rsidRPr="000F333E">
        <w:rPr>
          <w:rFonts w:cs="Traditional Arabic"/>
          <w:b/>
          <w:bCs/>
          <w:sz w:val="28"/>
          <w:szCs w:val="28"/>
          <w:rtl/>
        </w:rPr>
        <w:t>وتشير الإحصاءات العالمية على أن انتشار واستخدام الإنترنت ما زال محدودا في البلدان العربية، مع وجود تفاوت كبير بين تلك البلدان. وإن متوسط معدل انتشار خدمات الإنترنت واستخدامها في المنطقة يقل كثيرا عن المعدل العالمي.  ويبين الجدول التالي الإجراءات التنفيذية لتحقيق الأهداف المرجوة.</w:t>
      </w:r>
    </w:p>
    <w:p w:rsidR="00D001BC" w:rsidRPr="000F333E" w:rsidRDefault="00D001BC" w:rsidP="004B721C">
      <w:pPr>
        <w:tabs>
          <w:tab w:val="left" w:pos="567"/>
          <w:tab w:val="left" w:pos="1173"/>
          <w:tab w:val="left" w:pos="1713"/>
        </w:tabs>
        <w:bidi/>
        <w:spacing w:line="320" w:lineRule="exact"/>
        <w:ind w:left="26"/>
        <w:jc w:val="center"/>
        <w:rPr>
          <w:rFonts w:cs="Arabic Transparent"/>
          <w:b/>
          <w:bCs/>
          <w:rtl/>
        </w:rPr>
      </w:pPr>
    </w:p>
    <w:p w:rsidR="00D001BC" w:rsidRPr="000F333E" w:rsidRDefault="00D001BC" w:rsidP="004B721C">
      <w:pPr>
        <w:tabs>
          <w:tab w:val="left" w:pos="567"/>
          <w:tab w:val="left" w:pos="1173"/>
          <w:tab w:val="left" w:pos="1713"/>
        </w:tabs>
        <w:bidi/>
        <w:spacing w:line="320" w:lineRule="exact"/>
        <w:ind w:left="28"/>
        <w:jc w:val="center"/>
        <w:rPr>
          <w:rFonts w:cs="Arabic Transparent"/>
          <w:b/>
          <w:bCs/>
          <w:sz w:val="26"/>
          <w:szCs w:val="26"/>
          <w:lang w:bidi="ar-AE"/>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59"/>
        <w:gridCol w:w="2160"/>
        <w:gridCol w:w="2880"/>
      </w:tblGrid>
      <w:tr w:rsidR="00D001BC" w:rsidRPr="000F333E">
        <w:tc>
          <w:tcPr>
            <w:tcW w:w="1859" w:type="dxa"/>
          </w:tcPr>
          <w:p w:rsidR="00D001BC" w:rsidRPr="000F333E" w:rsidRDefault="00D001BC" w:rsidP="004B721C">
            <w:pPr>
              <w:pStyle w:val="Heading1"/>
              <w:spacing w:line="320" w:lineRule="exact"/>
              <w:rPr>
                <w:sz w:val="20"/>
                <w:szCs w:val="20"/>
              </w:rPr>
            </w:pPr>
            <w:r w:rsidRPr="000F333E">
              <w:rPr>
                <w:sz w:val="20"/>
                <w:szCs w:val="20"/>
                <w:rtl/>
              </w:rPr>
              <w:t>الأهداف</w:t>
            </w:r>
          </w:p>
        </w:tc>
        <w:tc>
          <w:tcPr>
            <w:tcW w:w="2160" w:type="dxa"/>
          </w:tcPr>
          <w:p w:rsidR="00D001BC" w:rsidRPr="000F333E" w:rsidRDefault="00D001BC" w:rsidP="004B721C">
            <w:pPr>
              <w:bidi/>
              <w:spacing w:line="320" w:lineRule="exact"/>
              <w:jc w:val="center"/>
              <w:rPr>
                <w:rFonts w:cs="Arabic Transparent"/>
                <w:b/>
                <w:bCs/>
                <w:sz w:val="20"/>
                <w:szCs w:val="20"/>
              </w:rPr>
            </w:pPr>
            <w:r w:rsidRPr="000F333E">
              <w:rPr>
                <w:rFonts w:cs="Arabic Transparent"/>
                <w:b/>
                <w:bCs/>
                <w:sz w:val="20"/>
                <w:szCs w:val="20"/>
                <w:rtl/>
              </w:rPr>
              <w:t>النتائج المتوقعة</w:t>
            </w:r>
          </w:p>
        </w:tc>
        <w:tc>
          <w:tcPr>
            <w:tcW w:w="2880" w:type="dxa"/>
          </w:tcPr>
          <w:p w:rsidR="00D001BC" w:rsidRPr="000F333E" w:rsidRDefault="00D001BC" w:rsidP="004B721C">
            <w:pPr>
              <w:bidi/>
              <w:spacing w:line="320" w:lineRule="exact"/>
              <w:jc w:val="center"/>
              <w:rPr>
                <w:rFonts w:cs="Arabic Transparent"/>
                <w:b/>
                <w:bCs/>
                <w:sz w:val="20"/>
                <w:szCs w:val="20"/>
              </w:rPr>
            </w:pPr>
            <w:r w:rsidRPr="000F333E">
              <w:rPr>
                <w:rFonts w:cs="Arabic Transparent"/>
                <w:b/>
                <w:bCs/>
                <w:sz w:val="20"/>
                <w:szCs w:val="20"/>
                <w:rtl/>
              </w:rPr>
              <w:t>الإجراءات التنفيذية</w:t>
            </w:r>
          </w:p>
        </w:tc>
      </w:tr>
      <w:tr w:rsidR="00D001BC" w:rsidRPr="000F333E">
        <w:trPr>
          <w:trHeight w:val="960"/>
        </w:trPr>
        <w:tc>
          <w:tcPr>
            <w:tcW w:w="1859" w:type="dxa"/>
            <w:vMerge w:val="restart"/>
          </w:tcPr>
          <w:p w:rsidR="00D001BC" w:rsidRPr="000F333E" w:rsidRDefault="00D001BC" w:rsidP="004B721C">
            <w:pPr>
              <w:tabs>
                <w:tab w:val="left" w:pos="567"/>
                <w:tab w:val="left" w:pos="1173"/>
                <w:tab w:val="left" w:pos="1713"/>
              </w:tabs>
              <w:bidi/>
              <w:spacing w:line="320" w:lineRule="exact"/>
              <w:rPr>
                <w:rFonts w:cs="Arabic Transparent"/>
                <w:sz w:val="20"/>
                <w:szCs w:val="20"/>
                <w:rtl/>
                <w:lang w:bidi="ar-AE"/>
              </w:rPr>
            </w:pPr>
            <w:r w:rsidRPr="000F333E">
              <w:rPr>
                <w:rFonts w:cs="Arabic Transparent"/>
                <w:sz w:val="20"/>
                <w:szCs w:val="20"/>
                <w:rtl/>
                <w:lang w:bidi="ar-AE"/>
              </w:rPr>
              <w:t xml:space="preserve">1-  </w:t>
            </w:r>
            <w:r w:rsidRPr="000F333E">
              <w:rPr>
                <w:rFonts w:cs="Arabic Transparent"/>
                <w:sz w:val="20"/>
                <w:szCs w:val="20"/>
                <w:rtl/>
              </w:rPr>
              <w:t xml:space="preserve">توفير بنية تحتية متطورة من شبكات الاتصالات عريضة الحزمة وغيرها من التكنولوجيا المبتكرة مهيأة لمراعاة الظروف الإقليمية والوطنية ويسهل النفاذ إليها بتكلفة معقولة. </w:t>
            </w:r>
          </w:p>
          <w:p w:rsidR="00D001BC" w:rsidRPr="000F333E" w:rsidRDefault="00D001BC" w:rsidP="004B721C">
            <w:pPr>
              <w:tabs>
                <w:tab w:val="left" w:pos="567"/>
                <w:tab w:val="left" w:pos="1173"/>
                <w:tab w:val="left" w:pos="1713"/>
              </w:tabs>
              <w:bidi/>
              <w:spacing w:line="320" w:lineRule="exact"/>
              <w:rPr>
                <w:rFonts w:cs="Arabic Transparent"/>
                <w:sz w:val="20"/>
                <w:szCs w:val="20"/>
              </w:rPr>
            </w:pPr>
          </w:p>
        </w:tc>
        <w:tc>
          <w:tcPr>
            <w:tcW w:w="2160" w:type="dxa"/>
            <w:vMerge w:val="restart"/>
          </w:tcPr>
          <w:p w:rsidR="00D001BC" w:rsidRPr="000F333E" w:rsidRDefault="00D001BC" w:rsidP="004B721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67"/>
                <w:tab w:val="left" w:pos="1173"/>
                <w:tab w:val="left" w:pos="1713"/>
              </w:tabs>
              <w:bidi/>
              <w:spacing w:line="320" w:lineRule="exact"/>
              <w:rPr>
                <w:rFonts w:ascii="Times New Roman" w:hAnsi="Times New Roman" w:cs="Arabic Transparent"/>
                <w:rtl/>
                <w:lang w:bidi="ar-AE"/>
              </w:rPr>
            </w:pPr>
            <w:r w:rsidRPr="000F333E">
              <w:rPr>
                <w:rFonts w:ascii="Times New Roman" w:hAnsi="Times New Roman" w:cs="Arabic Transparent"/>
                <w:rtl/>
                <w:lang w:bidi="ar-LB"/>
              </w:rPr>
              <w:t xml:space="preserve">1-1 </w:t>
            </w:r>
            <w:r w:rsidRPr="000F333E">
              <w:rPr>
                <w:rFonts w:ascii="Times New Roman" w:hAnsi="Times New Roman" w:cs="Arabic Transparent"/>
                <w:rtl/>
                <w:lang w:bidi="ar-AE"/>
              </w:rPr>
              <w:t>توسيع سعات الشبكة الوطنية لتقديم خدمات الاتصالات والمعلومات</w:t>
            </w:r>
          </w:p>
          <w:p w:rsidR="00D001BC" w:rsidRPr="000F333E" w:rsidRDefault="00D001BC" w:rsidP="004B721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67"/>
                <w:tab w:val="left" w:pos="1173"/>
                <w:tab w:val="left" w:pos="1713"/>
              </w:tabs>
              <w:bidi/>
              <w:spacing w:line="320" w:lineRule="exact"/>
              <w:rPr>
                <w:rFonts w:ascii="Times New Roman" w:hAnsi="Times New Roman" w:cs="Arabic Transparent"/>
                <w:rtl/>
                <w:lang w:bidi="ar-AE"/>
              </w:rPr>
            </w:pPr>
          </w:p>
          <w:p w:rsidR="00D001BC" w:rsidRPr="000F333E" w:rsidRDefault="00D001BC" w:rsidP="004B721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67"/>
                <w:tab w:val="left" w:pos="1173"/>
                <w:tab w:val="left" w:pos="1713"/>
              </w:tabs>
              <w:bidi/>
              <w:spacing w:line="320" w:lineRule="exact"/>
              <w:rPr>
                <w:rFonts w:ascii="Times New Roman" w:hAnsi="Times New Roman" w:cs="Arabic Transparent"/>
                <w:rtl/>
                <w:lang w:bidi="ar-AE"/>
              </w:rPr>
            </w:pPr>
          </w:p>
        </w:tc>
        <w:tc>
          <w:tcPr>
            <w:tcW w:w="2880" w:type="dxa"/>
          </w:tcPr>
          <w:p w:rsidR="00D001BC" w:rsidRPr="000F333E" w:rsidRDefault="00D001BC" w:rsidP="004B721C">
            <w:pPr>
              <w:tabs>
                <w:tab w:val="left" w:pos="567"/>
                <w:tab w:val="left" w:pos="1173"/>
                <w:tab w:val="left" w:pos="1713"/>
              </w:tabs>
              <w:bidi/>
              <w:spacing w:line="320" w:lineRule="exact"/>
              <w:rPr>
                <w:rFonts w:cs="Arabic Transparent"/>
                <w:sz w:val="20"/>
                <w:szCs w:val="20"/>
              </w:rPr>
            </w:pPr>
            <w:r w:rsidRPr="000F333E">
              <w:rPr>
                <w:rFonts w:cs="Arabic Transparent"/>
                <w:sz w:val="20"/>
                <w:szCs w:val="20"/>
                <w:rtl/>
                <w:lang w:bidi="ar-AE"/>
              </w:rPr>
              <w:t xml:space="preserve">1-1-1 </w:t>
            </w:r>
            <w:r w:rsidRPr="000F333E">
              <w:rPr>
                <w:rFonts w:cs="Arabic Transparent"/>
                <w:sz w:val="20"/>
                <w:szCs w:val="20"/>
                <w:rtl/>
              </w:rPr>
              <w:t>تطوير بنية تحتية وطنية آمنة وموثوقة وذات كلفة معتدلة وتضمن فعالية الاتصال بشبكة رئيسية إقليمية للإنترنت</w:t>
            </w:r>
          </w:p>
        </w:tc>
      </w:tr>
      <w:tr w:rsidR="00D001BC" w:rsidRPr="000F333E">
        <w:trPr>
          <w:trHeight w:val="480"/>
        </w:trPr>
        <w:tc>
          <w:tcPr>
            <w:tcW w:w="1859" w:type="dxa"/>
            <w:vMerge/>
          </w:tcPr>
          <w:p w:rsidR="00D001BC" w:rsidRPr="000F333E" w:rsidRDefault="00D001BC" w:rsidP="004B721C">
            <w:pPr>
              <w:tabs>
                <w:tab w:val="left" w:pos="567"/>
                <w:tab w:val="left" w:pos="1173"/>
                <w:tab w:val="left" w:pos="1713"/>
              </w:tabs>
              <w:bidi/>
              <w:spacing w:line="320" w:lineRule="exact"/>
              <w:rPr>
                <w:rFonts w:cs="Arabic Transparent"/>
                <w:sz w:val="20"/>
                <w:szCs w:val="20"/>
                <w:rtl/>
                <w:lang w:bidi="ar-AE"/>
              </w:rPr>
            </w:pPr>
          </w:p>
        </w:tc>
        <w:tc>
          <w:tcPr>
            <w:tcW w:w="2160" w:type="dxa"/>
            <w:vMerge/>
          </w:tcPr>
          <w:p w:rsidR="00D001BC" w:rsidRPr="000F333E" w:rsidRDefault="00D001BC" w:rsidP="004B721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67"/>
                <w:tab w:val="left" w:pos="1173"/>
                <w:tab w:val="left" w:pos="1713"/>
              </w:tabs>
              <w:bidi/>
              <w:spacing w:line="320" w:lineRule="exact"/>
              <w:rPr>
                <w:rFonts w:ascii="Times New Roman" w:hAnsi="Times New Roman" w:cs="Arabic Transparent"/>
                <w:rtl/>
                <w:lang w:bidi="ar-LB"/>
              </w:rPr>
            </w:pPr>
          </w:p>
        </w:tc>
        <w:tc>
          <w:tcPr>
            <w:tcW w:w="2880" w:type="dxa"/>
          </w:tcPr>
          <w:p w:rsidR="00D001BC" w:rsidRPr="000F333E" w:rsidRDefault="00D001BC" w:rsidP="004B721C">
            <w:pPr>
              <w:tabs>
                <w:tab w:val="left" w:pos="567"/>
                <w:tab w:val="left" w:pos="1173"/>
                <w:tab w:val="left" w:pos="1713"/>
              </w:tabs>
              <w:bidi/>
              <w:spacing w:line="320" w:lineRule="exact"/>
              <w:rPr>
                <w:rFonts w:cs="Arabic Transparent"/>
                <w:sz w:val="20"/>
                <w:szCs w:val="20"/>
                <w:rtl/>
              </w:rPr>
            </w:pPr>
            <w:r w:rsidRPr="000F333E">
              <w:rPr>
                <w:rFonts w:cs="Arabic Transparent"/>
                <w:sz w:val="20"/>
                <w:szCs w:val="20"/>
                <w:rtl/>
              </w:rPr>
              <w:t>1-1-2 زيادة عدد التراخيص لمقدمي خدمات تكنولوجيا المعلومات والاتصالات عريضة الحزمة</w:t>
            </w:r>
          </w:p>
        </w:tc>
      </w:tr>
      <w:tr w:rsidR="00D001BC" w:rsidRPr="000F333E">
        <w:trPr>
          <w:trHeight w:val="480"/>
        </w:trPr>
        <w:tc>
          <w:tcPr>
            <w:tcW w:w="1859" w:type="dxa"/>
            <w:vMerge/>
          </w:tcPr>
          <w:p w:rsidR="00D001BC" w:rsidRPr="000F333E" w:rsidRDefault="00D001BC" w:rsidP="004B721C">
            <w:pPr>
              <w:tabs>
                <w:tab w:val="left" w:pos="567"/>
                <w:tab w:val="left" w:pos="1173"/>
                <w:tab w:val="left" w:pos="1713"/>
              </w:tabs>
              <w:bidi/>
              <w:spacing w:line="320" w:lineRule="exact"/>
              <w:rPr>
                <w:rFonts w:cs="Arabic Transparent"/>
                <w:sz w:val="20"/>
                <w:szCs w:val="20"/>
                <w:rtl/>
                <w:lang w:bidi="ar-AE"/>
              </w:rPr>
            </w:pPr>
          </w:p>
        </w:tc>
        <w:tc>
          <w:tcPr>
            <w:tcW w:w="2160" w:type="dxa"/>
            <w:vMerge/>
          </w:tcPr>
          <w:p w:rsidR="00D001BC" w:rsidRPr="000F333E" w:rsidRDefault="00D001BC" w:rsidP="004B721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67"/>
                <w:tab w:val="left" w:pos="1173"/>
                <w:tab w:val="left" w:pos="1713"/>
              </w:tabs>
              <w:bidi/>
              <w:spacing w:line="320" w:lineRule="exact"/>
              <w:rPr>
                <w:rFonts w:ascii="Times New Roman" w:hAnsi="Times New Roman" w:cs="Arabic Transparent"/>
                <w:rtl/>
                <w:lang w:bidi="ar-LB"/>
              </w:rPr>
            </w:pPr>
          </w:p>
        </w:tc>
        <w:tc>
          <w:tcPr>
            <w:tcW w:w="2880" w:type="dxa"/>
          </w:tcPr>
          <w:p w:rsidR="00D001BC" w:rsidRPr="000F333E" w:rsidRDefault="00D001BC" w:rsidP="004B721C">
            <w:pPr>
              <w:tabs>
                <w:tab w:val="left" w:pos="567"/>
                <w:tab w:val="left" w:pos="1173"/>
                <w:tab w:val="left" w:pos="1713"/>
              </w:tabs>
              <w:bidi/>
              <w:spacing w:line="320" w:lineRule="exact"/>
              <w:rPr>
                <w:rFonts w:cs="Arabic Transparent"/>
                <w:sz w:val="20"/>
                <w:szCs w:val="20"/>
                <w:rtl/>
              </w:rPr>
            </w:pPr>
            <w:r w:rsidRPr="000F333E">
              <w:rPr>
                <w:rFonts w:cs="Arabic Transparent"/>
                <w:sz w:val="20"/>
                <w:szCs w:val="20"/>
                <w:rtl/>
              </w:rPr>
              <w:t>1-2-3تنمية وتشجيع الاستثمار من أجل بناء شبكة ربط فقارية للألياف الضوئية بين الدول العربية</w:t>
            </w:r>
          </w:p>
        </w:tc>
      </w:tr>
      <w:tr w:rsidR="00D001BC" w:rsidRPr="000F333E">
        <w:trPr>
          <w:trHeight w:val="1440"/>
        </w:trPr>
        <w:tc>
          <w:tcPr>
            <w:tcW w:w="1859" w:type="dxa"/>
            <w:vMerge/>
          </w:tcPr>
          <w:p w:rsidR="00D001BC" w:rsidRPr="000F333E" w:rsidRDefault="00D001BC" w:rsidP="004B721C">
            <w:pPr>
              <w:tabs>
                <w:tab w:val="left" w:pos="567"/>
                <w:tab w:val="left" w:pos="1173"/>
                <w:tab w:val="left" w:pos="1713"/>
              </w:tabs>
              <w:bidi/>
              <w:spacing w:line="320" w:lineRule="exact"/>
              <w:rPr>
                <w:rFonts w:cs="Arabic Transparent"/>
                <w:sz w:val="20"/>
                <w:szCs w:val="20"/>
                <w:rtl/>
                <w:lang w:bidi="ar-AE"/>
              </w:rPr>
            </w:pPr>
          </w:p>
        </w:tc>
        <w:tc>
          <w:tcPr>
            <w:tcW w:w="2160" w:type="dxa"/>
          </w:tcPr>
          <w:p w:rsidR="00D001BC" w:rsidRPr="000F333E" w:rsidRDefault="00D001BC" w:rsidP="004B721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67"/>
                <w:tab w:val="left" w:pos="1173"/>
                <w:tab w:val="left" w:pos="1713"/>
              </w:tabs>
              <w:bidi/>
              <w:spacing w:line="320" w:lineRule="exact"/>
              <w:rPr>
                <w:rFonts w:ascii="Times New Roman" w:hAnsi="Times New Roman" w:cs="Arabic Transparent"/>
                <w:rtl/>
                <w:lang w:bidi="ar-AE"/>
              </w:rPr>
            </w:pPr>
            <w:r w:rsidRPr="000F333E">
              <w:rPr>
                <w:rFonts w:ascii="Times New Roman" w:hAnsi="Times New Roman" w:cs="Arabic Transparent"/>
                <w:rtl/>
                <w:lang w:bidi="ar-AE"/>
              </w:rPr>
              <w:t>1-2 تخفيض تكاليف خدمات الاتصالات عريضة الحزمة</w:t>
            </w:r>
          </w:p>
        </w:tc>
        <w:tc>
          <w:tcPr>
            <w:tcW w:w="2880" w:type="dxa"/>
          </w:tcPr>
          <w:p w:rsidR="00D001BC" w:rsidRPr="000F333E" w:rsidRDefault="00D001BC" w:rsidP="004B721C">
            <w:pPr>
              <w:tabs>
                <w:tab w:val="left" w:pos="567"/>
                <w:tab w:val="left" w:pos="1173"/>
                <w:tab w:val="left" w:pos="1713"/>
              </w:tabs>
              <w:bidi/>
              <w:spacing w:line="320" w:lineRule="exact"/>
              <w:rPr>
                <w:rFonts w:cs="Arabic Transparent"/>
                <w:sz w:val="20"/>
                <w:szCs w:val="20"/>
                <w:rtl/>
              </w:rPr>
            </w:pPr>
          </w:p>
        </w:tc>
      </w:tr>
      <w:tr w:rsidR="00D001BC" w:rsidRPr="000F333E">
        <w:trPr>
          <w:trHeight w:val="2078"/>
        </w:trPr>
        <w:tc>
          <w:tcPr>
            <w:tcW w:w="1859" w:type="dxa"/>
            <w:vMerge w:val="restart"/>
          </w:tcPr>
          <w:p w:rsidR="00D001BC" w:rsidRPr="000F333E" w:rsidRDefault="00D001BC" w:rsidP="004B721C">
            <w:pPr>
              <w:tabs>
                <w:tab w:val="left" w:pos="567"/>
                <w:tab w:val="left" w:pos="1173"/>
                <w:tab w:val="left" w:pos="1713"/>
              </w:tabs>
              <w:bidi/>
              <w:spacing w:line="320" w:lineRule="exact"/>
              <w:rPr>
                <w:rFonts w:cs="Arabic Transparent"/>
                <w:sz w:val="20"/>
                <w:szCs w:val="20"/>
                <w:rtl/>
                <w:lang w:bidi="ar-AE"/>
              </w:rPr>
            </w:pPr>
            <w:r w:rsidRPr="000F333E">
              <w:rPr>
                <w:rFonts w:cs="Arabic Transparent"/>
                <w:sz w:val="20"/>
                <w:szCs w:val="20"/>
                <w:rtl/>
                <w:lang w:bidi="ar-AE"/>
              </w:rPr>
              <w:t>2- رفع كثافة خدمات الاتصالات في المنطقة.</w:t>
            </w:r>
          </w:p>
        </w:tc>
        <w:tc>
          <w:tcPr>
            <w:tcW w:w="2160" w:type="dxa"/>
            <w:vMerge w:val="restart"/>
          </w:tcPr>
          <w:p w:rsidR="00D001BC" w:rsidRPr="000F333E" w:rsidRDefault="00D001BC" w:rsidP="004B721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67"/>
                <w:tab w:val="left" w:pos="1173"/>
                <w:tab w:val="left" w:pos="1713"/>
              </w:tabs>
              <w:bidi/>
              <w:spacing w:line="320" w:lineRule="exact"/>
              <w:rPr>
                <w:rFonts w:ascii="Times New Roman" w:hAnsi="Times New Roman" w:cs="Arabic Transparent"/>
                <w:rtl/>
                <w:lang w:bidi="ar-AE"/>
              </w:rPr>
            </w:pPr>
            <w:r w:rsidRPr="000F333E">
              <w:rPr>
                <w:rFonts w:ascii="Times New Roman" w:hAnsi="Times New Roman" w:cs="Arabic Transparent"/>
                <w:rtl/>
                <w:lang w:bidi="ar-AE"/>
              </w:rPr>
              <w:t>2-1 زيادة عدد مستخدمي خدمات تكنولوجيا الاتصالات والمعلومات</w:t>
            </w:r>
          </w:p>
        </w:tc>
        <w:tc>
          <w:tcPr>
            <w:tcW w:w="2880" w:type="dxa"/>
          </w:tcPr>
          <w:p w:rsidR="00D001BC" w:rsidRPr="000F333E" w:rsidRDefault="00D001BC" w:rsidP="004B721C">
            <w:pPr>
              <w:tabs>
                <w:tab w:val="left" w:pos="567"/>
                <w:tab w:val="left" w:pos="1173"/>
                <w:tab w:val="left" w:pos="1713"/>
              </w:tabs>
              <w:bidi/>
              <w:spacing w:line="320" w:lineRule="exact"/>
              <w:rPr>
                <w:rFonts w:cs="Arabic Transparent"/>
                <w:sz w:val="20"/>
                <w:szCs w:val="20"/>
                <w:rtl/>
                <w:lang w:bidi="ar-AE"/>
              </w:rPr>
            </w:pPr>
            <w:r w:rsidRPr="000F333E">
              <w:rPr>
                <w:rFonts w:cs="Arabic Transparent"/>
                <w:sz w:val="20"/>
                <w:szCs w:val="20"/>
                <w:rtl/>
                <w:lang w:bidi="ar-AE"/>
              </w:rPr>
              <w:t>2-1-1 وضع الخطط الهادفة إلى رفع معدل انتشار خطوط الهاتف الثابت والمحمول مع زيادة انتشار واستخدام شبكة الانترنت</w:t>
            </w:r>
          </w:p>
        </w:tc>
      </w:tr>
      <w:tr w:rsidR="00D001BC" w:rsidRPr="000F333E">
        <w:trPr>
          <w:trHeight w:val="2077"/>
        </w:trPr>
        <w:tc>
          <w:tcPr>
            <w:tcW w:w="1859" w:type="dxa"/>
            <w:vMerge/>
          </w:tcPr>
          <w:p w:rsidR="00D001BC" w:rsidRPr="000F333E" w:rsidRDefault="00D001BC" w:rsidP="004B721C">
            <w:pPr>
              <w:tabs>
                <w:tab w:val="left" w:pos="567"/>
                <w:tab w:val="left" w:pos="1173"/>
                <w:tab w:val="left" w:pos="1713"/>
              </w:tabs>
              <w:bidi/>
              <w:spacing w:line="320" w:lineRule="exact"/>
              <w:rPr>
                <w:rFonts w:cs="Arabic Transparent"/>
                <w:sz w:val="20"/>
                <w:szCs w:val="20"/>
                <w:rtl/>
                <w:lang w:bidi="ar-AE"/>
              </w:rPr>
            </w:pPr>
          </w:p>
        </w:tc>
        <w:tc>
          <w:tcPr>
            <w:tcW w:w="2160" w:type="dxa"/>
            <w:vMerge/>
          </w:tcPr>
          <w:p w:rsidR="00D001BC" w:rsidRPr="000F333E" w:rsidRDefault="00D001BC" w:rsidP="004B721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67"/>
                <w:tab w:val="left" w:pos="1173"/>
                <w:tab w:val="left" w:pos="1713"/>
              </w:tabs>
              <w:bidi/>
              <w:spacing w:line="320" w:lineRule="exact"/>
              <w:rPr>
                <w:rFonts w:ascii="Times New Roman" w:hAnsi="Times New Roman" w:cs="Arabic Transparent"/>
                <w:rtl/>
                <w:lang w:bidi="ar-AE"/>
              </w:rPr>
            </w:pPr>
          </w:p>
        </w:tc>
        <w:tc>
          <w:tcPr>
            <w:tcW w:w="2880" w:type="dxa"/>
          </w:tcPr>
          <w:p w:rsidR="00D001BC" w:rsidRPr="000F333E" w:rsidRDefault="00D001BC" w:rsidP="004B721C">
            <w:pPr>
              <w:tabs>
                <w:tab w:val="left" w:pos="567"/>
                <w:tab w:val="left" w:pos="1173"/>
                <w:tab w:val="left" w:pos="1713"/>
              </w:tabs>
              <w:bidi/>
              <w:spacing w:line="320" w:lineRule="exact"/>
              <w:rPr>
                <w:rFonts w:cs="Arabic Transparent"/>
                <w:sz w:val="20"/>
                <w:szCs w:val="20"/>
                <w:rtl/>
                <w:lang w:bidi="ar-AE"/>
              </w:rPr>
            </w:pPr>
            <w:r w:rsidRPr="000F333E">
              <w:rPr>
                <w:rFonts w:cs="Arabic Transparent"/>
                <w:sz w:val="20"/>
                <w:szCs w:val="20"/>
                <w:rtl/>
                <w:lang w:bidi="ar-AE"/>
              </w:rPr>
              <w:t xml:space="preserve">2-1-2 زيادة النفاذ على المستوى الوطني لشبكات تكنولوجيا الاتصالات والمعلومات من قبل المؤسسات الحكومية والمدارس والجامعات ومؤسسات البحث العلمي والمكتبات ومكاتب البريد ومراكز التجمع والنوادي والمؤسسات الأخرى المفتوحة أمام الجمهور </w:t>
            </w:r>
          </w:p>
          <w:p w:rsidR="00D001BC" w:rsidRPr="000F333E" w:rsidRDefault="00D001BC" w:rsidP="004B721C">
            <w:pPr>
              <w:tabs>
                <w:tab w:val="left" w:pos="567"/>
                <w:tab w:val="left" w:pos="1173"/>
                <w:tab w:val="left" w:pos="1713"/>
              </w:tabs>
              <w:bidi/>
              <w:spacing w:line="320" w:lineRule="exact"/>
              <w:rPr>
                <w:rFonts w:cs="Arabic Transparent"/>
                <w:sz w:val="20"/>
                <w:szCs w:val="20"/>
                <w:rtl/>
                <w:lang w:bidi="ar-AE"/>
              </w:rPr>
            </w:pPr>
          </w:p>
        </w:tc>
      </w:tr>
      <w:tr w:rsidR="00D001BC" w:rsidRPr="000F333E">
        <w:trPr>
          <w:trHeight w:val="1117"/>
        </w:trPr>
        <w:tc>
          <w:tcPr>
            <w:tcW w:w="1859" w:type="dxa"/>
          </w:tcPr>
          <w:p w:rsidR="00D001BC" w:rsidRPr="000F333E" w:rsidRDefault="00D001BC" w:rsidP="004B721C">
            <w:pPr>
              <w:tabs>
                <w:tab w:val="left" w:pos="567"/>
                <w:tab w:val="left" w:pos="1173"/>
                <w:tab w:val="left" w:pos="1713"/>
              </w:tabs>
              <w:bidi/>
              <w:spacing w:line="320" w:lineRule="exact"/>
              <w:rPr>
                <w:rFonts w:cs="Arabic Transparent"/>
                <w:sz w:val="20"/>
                <w:szCs w:val="20"/>
                <w:rtl/>
                <w:lang w:bidi="ar-AE"/>
              </w:rPr>
            </w:pPr>
            <w:r w:rsidRPr="000F333E">
              <w:rPr>
                <w:rFonts w:cs="Arabic Transparent"/>
                <w:sz w:val="20"/>
                <w:szCs w:val="20"/>
                <w:rtl/>
                <w:lang w:bidi="ar-AE"/>
              </w:rPr>
              <w:t>3- دعم التقارب والتلاحم بين قطاعي الاتصالات والإعلام.</w:t>
            </w:r>
          </w:p>
        </w:tc>
        <w:tc>
          <w:tcPr>
            <w:tcW w:w="2160" w:type="dxa"/>
          </w:tcPr>
          <w:p w:rsidR="00D001BC" w:rsidRPr="000F333E" w:rsidRDefault="00D001BC" w:rsidP="004B721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67"/>
                <w:tab w:val="left" w:pos="1173"/>
                <w:tab w:val="left" w:pos="1713"/>
              </w:tabs>
              <w:bidi/>
              <w:spacing w:line="320" w:lineRule="exact"/>
              <w:rPr>
                <w:rFonts w:ascii="Times New Roman" w:hAnsi="Times New Roman" w:cs="Arabic Transparent"/>
                <w:rtl/>
                <w:lang w:bidi="ar-AE"/>
              </w:rPr>
            </w:pPr>
            <w:r w:rsidRPr="000F333E">
              <w:rPr>
                <w:rFonts w:ascii="Times New Roman" w:hAnsi="Times New Roman" w:cs="Arabic Transparent"/>
                <w:rtl/>
                <w:lang w:bidi="ar-AE"/>
              </w:rPr>
              <w:t>3-1 توفير إطار تنظيمي وفني للتلاحم مع قطاع الإعلام.</w:t>
            </w:r>
          </w:p>
        </w:tc>
        <w:tc>
          <w:tcPr>
            <w:tcW w:w="2880" w:type="dxa"/>
          </w:tcPr>
          <w:p w:rsidR="00D001BC" w:rsidRPr="000F333E" w:rsidRDefault="00D001BC" w:rsidP="004B721C">
            <w:pPr>
              <w:tabs>
                <w:tab w:val="left" w:pos="567"/>
                <w:tab w:val="left" w:pos="1173"/>
                <w:tab w:val="left" w:pos="1713"/>
              </w:tabs>
              <w:bidi/>
              <w:spacing w:line="320" w:lineRule="exact"/>
              <w:rPr>
                <w:rFonts w:cs="Arabic Transparent"/>
                <w:sz w:val="20"/>
                <w:szCs w:val="20"/>
                <w:rtl/>
                <w:lang w:bidi="ar-AE"/>
              </w:rPr>
            </w:pPr>
            <w:r w:rsidRPr="000F333E">
              <w:rPr>
                <w:rFonts w:cs="Arabic Transparent"/>
                <w:sz w:val="20"/>
                <w:szCs w:val="20"/>
                <w:rtl/>
                <w:lang w:bidi="ar-AE"/>
              </w:rPr>
              <w:t>3-1-1 إنشاء آلية مشتركة للتنسيق مع قطاع الإعلام لوضع رؤية مستقبلية للتطورات في هذا المجال.</w:t>
            </w:r>
          </w:p>
        </w:tc>
      </w:tr>
      <w:tr w:rsidR="00D001BC" w:rsidRPr="000F333E">
        <w:trPr>
          <w:cantSplit/>
          <w:trHeight w:val="593"/>
        </w:trPr>
        <w:tc>
          <w:tcPr>
            <w:tcW w:w="1859" w:type="dxa"/>
            <w:vMerge w:val="restart"/>
          </w:tcPr>
          <w:p w:rsidR="00D001BC" w:rsidRPr="000F333E" w:rsidRDefault="00D001BC" w:rsidP="004B721C">
            <w:pPr>
              <w:tabs>
                <w:tab w:val="left" w:pos="567"/>
                <w:tab w:val="left" w:pos="1173"/>
                <w:tab w:val="left" w:pos="1713"/>
              </w:tabs>
              <w:bidi/>
              <w:spacing w:line="320" w:lineRule="exact"/>
              <w:rPr>
                <w:sz w:val="20"/>
                <w:szCs w:val="20"/>
              </w:rPr>
            </w:pPr>
            <w:r w:rsidRPr="000F333E">
              <w:rPr>
                <w:sz w:val="20"/>
                <w:szCs w:val="20"/>
                <w:rtl/>
                <w:lang w:bidi="ar-AE"/>
              </w:rPr>
              <w:t>4- تطوير إطار تنظيمي لخدمات الاتصالات</w:t>
            </w:r>
          </w:p>
        </w:tc>
        <w:tc>
          <w:tcPr>
            <w:tcW w:w="2160" w:type="dxa"/>
            <w:vMerge w:val="restart"/>
          </w:tcPr>
          <w:p w:rsidR="00D001BC" w:rsidRPr="000F333E" w:rsidRDefault="00D001BC" w:rsidP="004B721C">
            <w:pPr>
              <w:pStyle w:val="TOC1"/>
              <w:tabs>
                <w:tab w:val="left" w:pos="567"/>
                <w:tab w:val="left" w:pos="720"/>
                <w:tab w:val="left" w:pos="1173"/>
                <w:tab w:val="left" w:pos="1276"/>
                <w:tab w:val="left" w:pos="1713"/>
              </w:tabs>
              <w:spacing w:after="0" w:line="320" w:lineRule="exact"/>
              <w:jc w:val="left"/>
              <w:rPr>
                <w:rFonts w:cs="Arabic Transparent"/>
                <w:rtl/>
                <w:lang w:bidi="ar-AE"/>
              </w:rPr>
            </w:pPr>
            <w:r w:rsidRPr="000F333E">
              <w:rPr>
                <w:rtl/>
                <w:lang w:val="en-US" w:bidi="ar-AE"/>
              </w:rPr>
              <w:t>4-1</w:t>
            </w:r>
            <w:r w:rsidRPr="000F333E">
              <w:rPr>
                <w:rtl/>
                <w:lang w:bidi="ar-AE"/>
              </w:rPr>
              <w:t xml:space="preserve"> خلق سوق يعزز الشفافية و يشجع المنافسة</w:t>
            </w:r>
          </w:p>
          <w:p w:rsidR="00D001BC" w:rsidRPr="000F333E" w:rsidRDefault="00D001BC" w:rsidP="004B721C">
            <w:pPr>
              <w:bidi/>
              <w:rPr>
                <w:rtl/>
                <w:lang w:val="en-GB" w:bidi="ar-AE"/>
              </w:rPr>
            </w:pPr>
          </w:p>
          <w:p w:rsidR="00D001BC" w:rsidRPr="000F333E" w:rsidRDefault="00D001BC" w:rsidP="004B721C">
            <w:pPr>
              <w:bidi/>
              <w:rPr>
                <w:rtl/>
                <w:lang w:val="en-GB" w:bidi="ar-AE"/>
              </w:rPr>
            </w:pPr>
          </w:p>
        </w:tc>
        <w:tc>
          <w:tcPr>
            <w:tcW w:w="2880" w:type="dxa"/>
          </w:tcPr>
          <w:p w:rsidR="00D001BC" w:rsidRPr="000F333E" w:rsidRDefault="00D001BC" w:rsidP="004B721C">
            <w:pPr>
              <w:tabs>
                <w:tab w:val="left" w:pos="567"/>
                <w:tab w:val="left" w:pos="1173"/>
                <w:tab w:val="left" w:pos="1713"/>
              </w:tabs>
              <w:bidi/>
              <w:spacing w:line="320" w:lineRule="exact"/>
              <w:rPr>
                <w:rFonts w:cs="Arabic Transparent"/>
                <w:sz w:val="20"/>
                <w:szCs w:val="20"/>
                <w:rtl/>
              </w:rPr>
            </w:pPr>
            <w:r w:rsidRPr="000F333E">
              <w:rPr>
                <w:rFonts w:cs="Arabic Transparent"/>
                <w:sz w:val="20"/>
                <w:szCs w:val="20"/>
                <w:rtl/>
                <w:lang w:bidi="ar-AE"/>
              </w:rPr>
              <w:t xml:space="preserve">4-1-1 دعم </w:t>
            </w:r>
            <w:r w:rsidRPr="000F333E">
              <w:rPr>
                <w:rFonts w:cs="Arabic Transparent"/>
                <w:sz w:val="20"/>
                <w:szCs w:val="20"/>
                <w:rtl/>
              </w:rPr>
              <w:t>التعاون الإقليمي بين هيئات تنظيم الاتصالات من خلال الشبكة العربية لتنظيم الاتصالات</w:t>
            </w:r>
          </w:p>
        </w:tc>
      </w:tr>
      <w:tr w:rsidR="00D001BC" w:rsidRPr="000F333E">
        <w:trPr>
          <w:cantSplit/>
          <w:trHeight w:val="592"/>
        </w:trPr>
        <w:tc>
          <w:tcPr>
            <w:tcW w:w="1859" w:type="dxa"/>
            <w:vMerge/>
          </w:tcPr>
          <w:p w:rsidR="00D001BC" w:rsidRPr="000F333E" w:rsidRDefault="00D001BC" w:rsidP="004B721C">
            <w:pPr>
              <w:tabs>
                <w:tab w:val="left" w:pos="567"/>
                <w:tab w:val="left" w:pos="1173"/>
                <w:tab w:val="left" w:pos="1713"/>
              </w:tabs>
              <w:bidi/>
              <w:spacing w:line="320" w:lineRule="exact"/>
              <w:rPr>
                <w:sz w:val="20"/>
                <w:szCs w:val="20"/>
                <w:rtl/>
                <w:lang w:bidi="ar-AE"/>
              </w:rPr>
            </w:pPr>
          </w:p>
        </w:tc>
        <w:tc>
          <w:tcPr>
            <w:tcW w:w="2160" w:type="dxa"/>
            <w:vMerge/>
          </w:tcPr>
          <w:p w:rsidR="00D001BC" w:rsidRPr="000F333E" w:rsidRDefault="00D001BC" w:rsidP="004B721C">
            <w:pPr>
              <w:pStyle w:val="TOC1"/>
              <w:tabs>
                <w:tab w:val="left" w:pos="567"/>
                <w:tab w:val="left" w:pos="720"/>
                <w:tab w:val="left" w:pos="1173"/>
                <w:tab w:val="left" w:pos="1276"/>
                <w:tab w:val="left" w:pos="1713"/>
              </w:tabs>
              <w:spacing w:after="0" w:line="320" w:lineRule="exact"/>
              <w:jc w:val="left"/>
              <w:rPr>
                <w:rtl/>
                <w:lang w:val="en-US" w:bidi="ar-AE"/>
              </w:rPr>
            </w:pPr>
          </w:p>
        </w:tc>
        <w:tc>
          <w:tcPr>
            <w:tcW w:w="2880" w:type="dxa"/>
          </w:tcPr>
          <w:p w:rsidR="00D001BC" w:rsidRPr="000F333E" w:rsidRDefault="00D001BC" w:rsidP="004B721C">
            <w:pPr>
              <w:tabs>
                <w:tab w:val="left" w:pos="567"/>
                <w:tab w:val="left" w:pos="1173"/>
                <w:tab w:val="left" w:pos="1713"/>
              </w:tabs>
              <w:bidi/>
              <w:spacing w:line="320" w:lineRule="exact"/>
              <w:rPr>
                <w:rFonts w:cs="Arabic Transparent"/>
                <w:sz w:val="20"/>
                <w:szCs w:val="20"/>
                <w:rtl/>
                <w:lang w:bidi="ar-AE"/>
              </w:rPr>
            </w:pPr>
            <w:r w:rsidRPr="000F333E">
              <w:rPr>
                <w:rFonts w:cs="Arabic Transparent"/>
                <w:sz w:val="20"/>
                <w:szCs w:val="20"/>
                <w:rtl/>
              </w:rPr>
              <w:t>4-1-2 تنظيم وتبسيط إجراءات منح التراخيص للاتصالات</w:t>
            </w:r>
          </w:p>
        </w:tc>
      </w:tr>
      <w:tr w:rsidR="00D001BC" w:rsidRPr="000F333E">
        <w:trPr>
          <w:cantSplit/>
        </w:trPr>
        <w:tc>
          <w:tcPr>
            <w:tcW w:w="1859" w:type="dxa"/>
            <w:vMerge/>
          </w:tcPr>
          <w:p w:rsidR="00D001BC" w:rsidRPr="000F333E" w:rsidRDefault="00D001BC" w:rsidP="004B721C">
            <w:pPr>
              <w:tabs>
                <w:tab w:val="left" w:pos="567"/>
                <w:tab w:val="left" w:pos="1173"/>
                <w:tab w:val="left" w:pos="1713"/>
              </w:tabs>
              <w:bidi/>
              <w:spacing w:line="320" w:lineRule="exact"/>
              <w:rPr>
                <w:sz w:val="20"/>
                <w:szCs w:val="20"/>
                <w:rtl/>
                <w:lang w:bidi="ar-AE"/>
              </w:rPr>
            </w:pPr>
          </w:p>
        </w:tc>
        <w:tc>
          <w:tcPr>
            <w:tcW w:w="2160" w:type="dxa"/>
          </w:tcPr>
          <w:p w:rsidR="00D001BC" w:rsidRPr="000F333E" w:rsidRDefault="00D001BC" w:rsidP="004B721C">
            <w:pPr>
              <w:pStyle w:val="TOC1"/>
              <w:tabs>
                <w:tab w:val="left" w:pos="567"/>
                <w:tab w:val="left" w:pos="720"/>
                <w:tab w:val="left" w:pos="1173"/>
                <w:tab w:val="left" w:pos="1276"/>
                <w:tab w:val="left" w:pos="1713"/>
              </w:tabs>
              <w:spacing w:after="0" w:line="320" w:lineRule="exact"/>
              <w:jc w:val="left"/>
              <w:rPr>
                <w:rtl/>
                <w:lang w:bidi="ar-AE"/>
              </w:rPr>
            </w:pPr>
            <w:r w:rsidRPr="000F333E">
              <w:rPr>
                <w:rtl/>
                <w:lang w:bidi="ar-AE"/>
              </w:rPr>
              <w:t>4-2. تشجيع الاستثمار وتفعيل دور القطاع الخاص في مجال الاتصالات وتكنولوجيا المعلومات</w:t>
            </w:r>
          </w:p>
        </w:tc>
        <w:tc>
          <w:tcPr>
            <w:tcW w:w="2880" w:type="dxa"/>
          </w:tcPr>
          <w:p w:rsidR="00D001BC" w:rsidRPr="000F333E" w:rsidRDefault="00D001BC" w:rsidP="004B721C">
            <w:pPr>
              <w:bidi/>
              <w:spacing w:line="320" w:lineRule="exact"/>
              <w:rPr>
                <w:rFonts w:cs="Arabic Transparent"/>
                <w:sz w:val="20"/>
                <w:szCs w:val="20"/>
                <w:rtl/>
                <w:lang w:eastAsia="en-GB" w:bidi="ar-AE"/>
              </w:rPr>
            </w:pPr>
          </w:p>
        </w:tc>
      </w:tr>
      <w:tr w:rsidR="00D001BC" w:rsidRPr="000F333E">
        <w:trPr>
          <w:cantSplit/>
          <w:trHeight w:val="960"/>
        </w:trPr>
        <w:tc>
          <w:tcPr>
            <w:tcW w:w="1859" w:type="dxa"/>
            <w:vMerge w:val="restart"/>
          </w:tcPr>
          <w:p w:rsidR="00D001BC" w:rsidRPr="000F333E" w:rsidRDefault="00D001BC" w:rsidP="004B721C">
            <w:pPr>
              <w:tabs>
                <w:tab w:val="left" w:pos="567"/>
                <w:tab w:val="left" w:pos="1173"/>
                <w:tab w:val="left" w:pos="1713"/>
              </w:tabs>
              <w:bidi/>
              <w:spacing w:line="320" w:lineRule="exact"/>
              <w:rPr>
                <w:rFonts w:cs="Arabic Transparent"/>
                <w:sz w:val="20"/>
                <w:szCs w:val="20"/>
                <w:rtl/>
                <w:lang w:bidi="ar-AE"/>
              </w:rPr>
            </w:pPr>
            <w:r w:rsidRPr="000F333E">
              <w:rPr>
                <w:rFonts w:cs="Arabic Transparent"/>
                <w:sz w:val="20"/>
                <w:szCs w:val="20"/>
                <w:rtl/>
                <w:lang w:bidi="ar-AE"/>
              </w:rPr>
              <w:t>5- تنفيذ سياسة الخدمة الشاملة</w:t>
            </w:r>
          </w:p>
        </w:tc>
        <w:tc>
          <w:tcPr>
            <w:tcW w:w="2160" w:type="dxa"/>
            <w:vMerge w:val="restart"/>
          </w:tcPr>
          <w:p w:rsidR="00D001BC" w:rsidRPr="000F333E" w:rsidRDefault="00D001BC" w:rsidP="004B721C">
            <w:pPr>
              <w:tabs>
                <w:tab w:val="left" w:pos="567"/>
                <w:tab w:val="left" w:pos="1173"/>
                <w:tab w:val="left" w:pos="1713"/>
              </w:tabs>
              <w:bidi/>
              <w:spacing w:line="320" w:lineRule="exact"/>
              <w:rPr>
                <w:rFonts w:cs="Arabic Transparent"/>
                <w:sz w:val="20"/>
                <w:szCs w:val="20"/>
                <w:rtl/>
              </w:rPr>
            </w:pPr>
            <w:r w:rsidRPr="000F333E">
              <w:rPr>
                <w:rFonts w:cs="Arabic Transparent"/>
                <w:sz w:val="20"/>
                <w:szCs w:val="20"/>
                <w:rtl/>
              </w:rPr>
              <w:t>5-1 تزويد المناطق والمجتمعات التي ليس لها اتصالات بخطوط هاتفية وخدمات إنترنت بهذه الخدمات</w:t>
            </w:r>
          </w:p>
          <w:p w:rsidR="00D001BC" w:rsidRPr="000F333E" w:rsidRDefault="00D001BC" w:rsidP="004B721C">
            <w:pPr>
              <w:tabs>
                <w:tab w:val="left" w:pos="567"/>
                <w:tab w:val="left" w:pos="1173"/>
                <w:tab w:val="left" w:pos="1713"/>
              </w:tabs>
              <w:bidi/>
              <w:spacing w:line="320" w:lineRule="exact"/>
              <w:rPr>
                <w:rFonts w:cs="Arabic Transparent"/>
                <w:sz w:val="20"/>
                <w:szCs w:val="20"/>
                <w:rtl/>
              </w:rPr>
            </w:pPr>
            <w:r w:rsidRPr="000F333E">
              <w:rPr>
                <w:rFonts w:cs="Arabic Transparent"/>
                <w:sz w:val="20"/>
                <w:szCs w:val="20"/>
                <w:rtl/>
              </w:rPr>
              <w:t xml:space="preserve">5-2 تعظيم استثمار الطيف الترددي </w:t>
            </w:r>
          </w:p>
        </w:tc>
        <w:tc>
          <w:tcPr>
            <w:tcW w:w="2880" w:type="dxa"/>
          </w:tcPr>
          <w:p w:rsidR="00D001BC" w:rsidRPr="000F333E" w:rsidRDefault="00D001BC" w:rsidP="004B721C">
            <w:pPr>
              <w:tabs>
                <w:tab w:val="left" w:pos="567"/>
                <w:tab w:val="left" w:pos="1173"/>
                <w:tab w:val="left" w:pos="1713"/>
              </w:tabs>
              <w:bidi/>
              <w:spacing w:line="320" w:lineRule="exact"/>
              <w:rPr>
                <w:rFonts w:cs="Arabic Transparent"/>
                <w:sz w:val="20"/>
                <w:szCs w:val="20"/>
                <w:lang w:bidi="ar-AE"/>
              </w:rPr>
            </w:pPr>
            <w:r w:rsidRPr="000F333E">
              <w:rPr>
                <w:rFonts w:cs="Arabic Transparent"/>
                <w:sz w:val="20"/>
                <w:szCs w:val="20"/>
                <w:rtl/>
                <w:lang w:eastAsia="en-GB"/>
              </w:rPr>
              <w:t xml:space="preserve">5-1-1 </w:t>
            </w:r>
            <w:r w:rsidRPr="000F333E">
              <w:rPr>
                <w:rFonts w:cs="Arabic Transparent"/>
                <w:sz w:val="20"/>
                <w:szCs w:val="20"/>
                <w:rtl/>
                <w:lang w:eastAsia="en-GB" w:bidi="ar-AE"/>
              </w:rPr>
              <w:t>تضمين قوانين الاتصالات أحكام خاصة لتحقيق الخدمة الشاملة ووضع آليات لتنفيذها</w:t>
            </w:r>
          </w:p>
        </w:tc>
      </w:tr>
      <w:tr w:rsidR="00D001BC" w:rsidRPr="000F333E">
        <w:trPr>
          <w:cantSplit/>
          <w:trHeight w:val="480"/>
        </w:trPr>
        <w:tc>
          <w:tcPr>
            <w:tcW w:w="1859" w:type="dxa"/>
            <w:vMerge/>
          </w:tcPr>
          <w:p w:rsidR="00D001BC" w:rsidRPr="000F333E" w:rsidRDefault="00D001BC" w:rsidP="004B721C">
            <w:pPr>
              <w:tabs>
                <w:tab w:val="left" w:pos="567"/>
                <w:tab w:val="left" w:pos="1173"/>
                <w:tab w:val="left" w:pos="1713"/>
              </w:tabs>
              <w:bidi/>
              <w:spacing w:line="320" w:lineRule="exact"/>
              <w:rPr>
                <w:rFonts w:cs="Arabic Transparent"/>
                <w:sz w:val="20"/>
                <w:szCs w:val="20"/>
                <w:rtl/>
                <w:lang w:bidi="ar-AE"/>
              </w:rPr>
            </w:pPr>
          </w:p>
        </w:tc>
        <w:tc>
          <w:tcPr>
            <w:tcW w:w="2160" w:type="dxa"/>
            <w:vMerge/>
          </w:tcPr>
          <w:p w:rsidR="00D001BC" w:rsidRPr="000F333E" w:rsidRDefault="00D001BC" w:rsidP="004B721C">
            <w:pPr>
              <w:tabs>
                <w:tab w:val="left" w:pos="567"/>
                <w:tab w:val="left" w:pos="1173"/>
                <w:tab w:val="left" w:pos="1713"/>
              </w:tabs>
              <w:bidi/>
              <w:spacing w:line="320" w:lineRule="exact"/>
              <w:rPr>
                <w:rFonts w:cs="Arabic Transparent"/>
                <w:sz w:val="20"/>
                <w:szCs w:val="20"/>
                <w:rtl/>
              </w:rPr>
            </w:pPr>
          </w:p>
        </w:tc>
        <w:tc>
          <w:tcPr>
            <w:tcW w:w="2880" w:type="dxa"/>
          </w:tcPr>
          <w:p w:rsidR="00D001BC" w:rsidRPr="000F333E" w:rsidRDefault="00D001BC" w:rsidP="004B721C">
            <w:pPr>
              <w:tabs>
                <w:tab w:val="left" w:pos="567"/>
                <w:tab w:val="left" w:pos="1173"/>
                <w:tab w:val="left" w:pos="1713"/>
              </w:tabs>
              <w:bidi/>
              <w:spacing w:line="320" w:lineRule="exact"/>
              <w:rPr>
                <w:rFonts w:cs="Arabic Transparent"/>
                <w:sz w:val="20"/>
                <w:szCs w:val="20"/>
                <w:rtl/>
                <w:lang w:bidi="ar-AE"/>
              </w:rPr>
            </w:pPr>
            <w:r w:rsidRPr="000F333E">
              <w:rPr>
                <w:rFonts w:cs="Arabic Transparent"/>
                <w:sz w:val="20"/>
                <w:szCs w:val="20"/>
                <w:rtl/>
                <w:lang w:eastAsia="en-GB" w:bidi="ar-AE"/>
              </w:rPr>
              <w:t>5-1-2 توصيل البنية التحتية للاتصالات إلى كافة المناطق والمجتمعات بهدف تقديم الخدمة إلى أكبر شريحة من السكان.</w:t>
            </w:r>
          </w:p>
        </w:tc>
      </w:tr>
      <w:tr w:rsidR="00D001BC" w:rsidRPr="000F333E">
        <w:trPr>
          <w:cantSplit/>
          <w:trHeight w:val="480"/>
        </w:trPr>
        <w:tc>
          <w:tcPr>
            <w:tcW w:w="1859" w:type="dxa"/>
            <w:vMerge/>
          </w:tcPr>
          <w:p w:rsidR="00D001BC" w:rsidRPr="000F333E" w:rsidRDefault="00D001BC" w:rsidP="004B721C">
            <w:pPr>
              <w:tabs>
                <w:tab w:val="left" w:pos="567"/>
                <w:tab w:val="left" w:pos="1173"/>
                <w:tab w:val="left" w:pos="1713"/>
              </w:tabs>
              <w:bidi/>
              <w:spacing w:line="320" w:lineRule="exact"/>
              <w:rPr>
                <w:rFonts w:cs="Arabic Transparent"/>
                <w:sz w:val="20"/>
                <w:szCs w:val="20"/>
                <w:rtl/>
                <w:lang w:bidi="ar-AE"/>
              </w:rPr>
            </w:pPr>
          </w:p>
        </w:tc>
        <w:tc>
          <w:tcPr>
            <w:tcW w:w="2160" w:type="dxa"/>
            <w:vMerge/>
          </w:tcPr>
          <w:p w:rsidR="00D001BC" w:rsidRPr="000F333E" w:rsidRDefault="00D001BC" w:rsidP="004B721C">
            <w:pPr>
              <w:tabs>
                <w:tab w:val="left" w:pos="567"/>
                <w:tab w:val="left" w:pos="1173"/>
                <w:tab w:val="left" w:pos="1713"/>
              </w:tabs>
              <w:bidi/>
              <w:spacing w:line="320" w:lineRule="exact"/>
              <w:rPr>
                <w:rFonts w:cs="Arabic Transparent"/>
                <w:sz w:val="20"/>
                <w:szCs w:val="20"/>
                <w:rtl/>
              </w:rPr>
            </w:pPr>
          </w:p>
        </w:tc>
        <w:tc>
          <w:tcPr>
            <w:tcW w:w="2880" w:type="dxa"/>
          </w:tcPr>
          <w:p w:rsidR="00D001BC" w:rsidRPr="000F333E" w:rsidRDefault="00D001BC" w:rsidP="004B721C">
            <w:pPr>
              <w:tabs>
                <w:tab w:val="left" w:pos="567"/>
                <w:tab w:val="left" w:pos="1173"/>
                <w:tab w:val="left" w:pos="1713"/>
              </w:tabs>
              <w:bidi/>
              <w:spacing w:line="320" w:lineRule="exact"/>
              <w:rPr>
                <w:rFonts w:cs="Arabic Transparent"/>
                <w:sz w:val="20"/>
                <w:szCs w:val="20"/>
                <w:rtl/>
              </w:rPr>
            </w:pPr>
            <w:r w:rsidRPr="000F333E">
              <w:rPr>
                <w:rFonts w:cs="Arabic Transparent"/>
                <w:sz w:val="20"/>
                <w:szCs w:val="20"/>
                <w:rtl/>
                <w:lang w:bidi="ar-AE"/>
              </w:rPr>
              <w:t xml:space="preserve">5-1-3 </w:t>
            </w:r>
            <w:r w:rsidRPr="000F333E">
              <w:rPr>
                <w:rFonts w:cs="Arabic Transparent"/>
                <w:sz w:val="20"/>
                <w:szCs w:val="20"/>
                <w:rtl/>
              </w:rPr>
              <w:t>اعتبار تكنولوجيا الاتصال اللاسلكي بدائل إستراتيجية للخطوط الثابتة بالإضافة إلى استعمال إمكانيات الاتصال المتاحة عبر الأقمار الصناعية.</w:t>
            </w:r>
          </w:p>
        </w:tc>
      </w:tr>
      <w:tr w:rsidR="00D001BC" w:rsidRPr="000F333E">
        <w:trPr>
          <w:trHeight w:val="638"/>
        </w:trPr>
        <w:tc>
          <w:tcPr>
            <w:tcW w:w="1859" w:type="dxa"/>
            <w:vMerge w:val="restart"/>
          </w:tcPr>
          <w:p w:rsidR="00D001BC" w:rsidRPr="000F333E" w:rsidRDefault="00D001BC" w:rsidP="004B721C">
            <w:pPr>
              <w:tabs>
                <w:tab w:val="left" w:pos="567"/>
                <w:tab w:val="left" w:pos="1173"/>
                <w:tab w:val="left" w:pos="1713"/>
              </w:tabs>
              <w:bidi/>
              <w:spacing w:line="320" w:lineRule="exact"/>
              <w:rPr>
                <w:rFonts w:cs="Arabic Transparent"/>
                <w:sz w:val="20"/>
                <w:szCs w:val="20"/>
                <w:rtl/>
              </w:rPr>
            </w:pPr>
            <w:r w:rsidRPr="000F333E">
              <w:rPr>
                <w:rFonts w:cs="Arabic Transparent"/>
                <w:sz w:val="20"/>
                <w:szCs w:val="20"/>
                <w:rtl/>
                <w:lang w:bidi="ar-AE"/>
              </w:rPr>
              <w:t xml:space="preserve">6- </w:t>
            </w:r>
            <w:r w:rsidRPr="000F333E">
              <w:rPr>
                <w:rFonts w:cs="Arabic Transparent"/>
                <w:sz w:val="20"/>
                <w:szCs w:val="20"/>
                <w:rtl/>
              </w:rPr>
              <w:t>تحقيق التجانس والتكامل الوطني والإقليمي بين البني التحتية وتأمين وسائل الربط المباشر بين البلاد العربية</w:t>
            </w:r>
          </w:p>
        </w:tc>
        <w:tc>
          <w:tcPr>
            <w:tcW w:w="2160" w:type="dxa"/>
            <w:vMerge w:val="restart"/>
          </w:tcPr>
          <w:p w:rsidR="00D001BC" w:rsidRPr="000F333E" w:rsidRDefault="00D001BC" w:rsidP="004B721C">
            <w:pPr>
              <w:tabs>
                <w:tab w:val="left" w:pos="567"/>
                <w:tab w:val="left" w:pos="1173"/>
                <w:tab w:val="left" w:pos="1713"/>
              </w:tabs>
              <w:bidi/>
              <w:spacing w:line="320" w:lineRule="exact"/>
              <w:rPr>
                <w:rFonts w:cs="Arabic Transparent"/>
                <w:sz w:val="20"/>
                <w:szCs w:val="20"/>
                <w:rtl/>
                <w:lang w:bidi="ar-AE"/>
              </w:rPr>
            </w:pPr>
            <w:r w:rsidRPr="000F333E">
              <w:rPr>
                <w:rFonts w:cs="Arabic Transparent"/>
                <w:sz w:val="20"/>
                <w:szCs w:val="20"/>
                <w:rtl/>
              </w:rPr>
              <w:t xml:space="preserve">6-1 </w:t>
            </w:r>
            <w:r w:rsidRPr="000F333E">
              <w:rPr>
                <w:rFonts w:cs="Arabic Transparent"/>
                <w:sz w:val="20"/>
                <w:szCs w:val="20"/>
                <w:rtl/>
                <w:lang w:bidi="ar-AE"/>
              </w:rPr>
              <w:t>توفير الاتصالات الإقليمية البينية لنقل الصوت والبيانات، بكلفة معتدلة</w:t>
            </w:r>
          </w:p>
        </w:tc>
        <w:tc>
          <w:tcPr>
            <w:tcW w:w="2880" w:type="dxa"/>
          </w:tcPr>
          <w:p w:rsidR="00D001BC" w:rsidRPr="000F333E" w:rsidRDefault="00D001BC" w:rsidP="004B721C">
            <w:pPr>
              <w:pStyle w:val="Normal-txt"/>
              <w:tabs>
                <w:tab w:val="left" w:pos="567"/>
                <w:tab w:val="left" w:pos="720"/>
                <w:tab w:val="left" w:pos="1173"/>
                <w:tab w:val="left" w:pos="1276"/>
                <w:tab w:val="left" w:pos="1713"/>
              </w:tabs>
              <w:spacing w:before="0" w:line="320" w:lineRule="exact"/>
              <w:jc w:val="left"/>
              <w:rPr>
                <w:rFonts w:cs="Arabic Transparent"/>
                <w:sz w:val="20"/>
                <w:szCs w:val="20"/>
                <w:rtl/>
                <w:lang w:bidi="ar-AE"/>
              </w:rPr>
            </w:pPr>
            <w:r w:rsidRPr="000F333E">
              <w:rPr>
                <w:rFonts w:cs="Arabic Transparent"/>
                <w:sz w:val="20"/>
                <w:szCs w:val="20"/>
                <w:rtl/>
                <w:lang w:bidi="ar-AE"/>
              </w:rPr>
              <w:t>6-1-1 إجراء دراسات مناسبة لتقييم مؤشرات الانجاز والقياس للبنى الأساسية الوطنية والإقليمية، والتخطيط لتمويل البنية الأساسية الإقليمية</w:t>
            </w:r>
          </w:p>
        </w:tc>
      </w:tr>
      <w:tr w:rsidR="00D001BC" w:rsidRPr="000F333E">
        <w:trPr>
          <w:trHeight w:val="637"/>
        </w:trPr>
        <w:tc>
          <w:tcPr>
            <w:tcW w:w="1859" w:type="dxa"/>
            <w:vMerge/>
          </w:tcPr>
          <w:p w:rsidR="00D001BC" w:rsidRPr="000F333E" w:rsidRDefault="00D001BC" w:rsidP="004B721C">
            <w:pPr>
              <w:tabs>
                <w:tab w:val="left" w:pos="567"/>
                <w:tab w:val="left" w:pos="1173"/>
                <w:tab w:val="left" w:pos="1713"/>
              </w:tabs>
              <w:bidi/>
              <w:spacing w:line="320" w:lineRule="exact"/>
              <w:rPr>
                <w:rFonts w:cs="Arabic Transparent"/>
                <w:sz w:val="20"/>
                <w:szCs w:val="20"/>
                <w:rtl/>
                <w:lang w:bidi="ar-AE"/>
              </w:rPr>
            </w:pPr>
          </w:p>
        </w:tc>
        <w:tc>
          <w:tcPr>
            <w:tcW w:w="2160" w:type="dxa"/>
            <w:vMerge/>
          </w:tcPr>
          <w:p w:rsidR="00D001BC" w:rsidRPr="000F333E" w:rsidRDefault="00D001BC" w:rsidP="004B721C">
            <w:pPr>
              <w:tabs>
                <w:tab w:val="left" w:pos="567"/>
                <w:tab w:val="left" w:pos="1173"/>
                <w:tab w:val="left" w:pos="1713"/>
              </w:tabs>
              <w:bidi/>
              <w:spacing w:line="320" w:lineRule="exact"/>
              <w:rPr>
                <w:rFonts w:cs="Arabic Transparent"/>
                <w:sz w:val="20"/>
                <w:szCs w:val="20"/>
                <w:rtl/>
              </w:rPr>
            </w:pPr>
          </w:p>
        </w:tc>
        <w:tc>
          <w:tcPr>
            <w:tcW w:w="2880" w:type="dxa"/>
          </w:tcPr>
          <w:p w:rsidR="00D001BC" w:rsidRPr="000F333E" w:rsidRDefault="00D001BC" w:rsidP="004B721C">
            <w:pPr>
              <w:pStyle w:val="Normal-txt"/>
              <w:tabs>
                <w:tab w:val="left" w:pos="567"/>
                <w:tab w:val="left" w:pos="720"/>
                <w:tab w:val="left" w:pos="1173"/>
                <w:tab w:val="left" w:pos="1276"/>
                <w:tab w:val="left" w:pos="1713"/>
              </w:tabs>
              <w:spacing w:before="0" w:line="320" w:lineRule="exact"/>
              <w:jc w:val="left"/>
              <w:rPr>
                <w:rFonts w:cs="Arabic Transparent"/>
                <w:sz w:val="20"/>
                <w:szCs w:val="20"/>
                <w:rtl/>
              </w:rPr>
            </w:pPr>
            <w:r w:rsidRPr="000F333E">
              <w:rPr>
                <w:rFonts w:cs="Arabic Transparent"/>
                <w:sz w:val="20"/>
                <w:szCs w:val="20"/>
                <w:rtl/>
                <w:lang w:bidi="ar-AE"/>
              </w:rPr>
              <w:t xml:space="preserve">6-1-2 </w:t>
            </w:r>
            <w:r w:rsidRPr="000F333E">
              <w:rPr>
                <w:rFonts w:cs="Arabic Transparent"/>
                <w:sz w:val="20"/>
                <w:szCs w:val="20"/>
                <w:rtl/>
              </w:rPr>
              <w:t xml:space="preserve">تطوير بنية تحتية إقليمية لشبكة رئيسية ذات </w:t>
            </w:r>
            <w:r w:rsidRPr="000F333E">
              <w:rPr>
                <w:rFonts w:cs="Arabic Transparent"/>
                <w:sz w:val="20"/>
                <w:szCs w:val="20"/>
                <w:rtl/>
                <w:lang w:bidi="ar-AE"/>
              </w:rPr>
              <w:t xml:space="preserve">حزمة </w:t>
            </w:r>
            <w:r w:rsidRPr="000F333E">
              <w:rPr>
                <w:rFonts w:cs="Arabic Transparent"/>
                <w:sz w:val="20"/>
                <w:szCs w:val="20"/>
                <w:rtl/>
              </w:rPr>
              <w:t>عريضة لتيسير عمليات نقل الصوت والبيانات إقليمياً ولتأمين أسعار منافسة مقارنةً بالشبكات الرئيسية العالمية الحالية.</w:t>
            </w:r>
          </w:p>
          <w:p w:rsidR="00D001BC" w:rsidRPr="000F333E" w:rsidRDefault="00D001BC" w:rsidP="004B721C">
            <w:pPr>
              <w:pStyle w:val="Normal-txt"/>
              <w:tabs>
                <w:tab w:val="left" w:pos="567"/>
                <w:tab w:val="left" w:pos="720"/>
                <w:tab w:val="left" w:pos="1173"/>
                <w:tab w:val="left" w:pos="1276"/>
                <w:tab w:val="left" w:pos="1713"/>
              </w:tabs>
              <w:spacing w:before="0" w:line="320" w:lineRule="exact"/>
              <w:jc w:val="left"/>
              <w:rPr>
                <w:rFonts w:cs="Arabic Transparent"/>
                <w:sz w:val="20"/>
                <w:szCs w:val="20"/>
                <w:rtl/>
              </w:rPr>
            </w:pPr>
            <w:r w:rsidRPr="000F333E">
              <w:rPr>
                <w:rFonts w:cs="Arabic Transparent"/>
                <w:sz w:val="20"/>
                <w:szCs w:val="20"/>
                <w:rtl/>
              </w:rPr>
              <w:t>6-1-3 السعي نحو تخفيض التعرفة الدولية وخدمات التجوال.</w:t>
            </w:r>
          </w:p>
        </w:tc>
      </w:tr>
      <w:tr w:rsidR="00D001BC" w:rsidRPr="000F333E">
        <w:tc>
          <w:tcPr>
            <w:tcW w:w="1859" w:type="dxa"/>
            <w:vMerge/>
          </w:tcPr>
          <w:p w:rsidR="00D001BC" w:rsidRPr="000F333E" w:rsidRDefault="00D001BC" w:rsidP="004B721C">
            <w:pPr>
              <w:tabs>
                <w:tab w:val="left" w:pos="567"/>
                <w:tab w:val="left" w:pos="1173"/>
                <w:tab w:val="left" w:pos="1713"/>
              </w:tabs>
              <w:bidi/>
              <w:spacing w:line="320" w:lineRule="exact"/>
              <w:rPr>
                <w:rFonts w:cs="Arabic Transparent"/>
                <w:sz w:val="20"/>
                <w:szCs w:val="20"/>
                <w:rtl/>
                <w:lang w:bidi="ar-AE"/>
              </w:rPr>
            </w:pPr>
          </w:p>
        </w:tc>
        <w:tc>
          <w:tcPr>
            <w:tcW w:w="2160" w:type="dxa"/>
          </w:tcPr>
          <w:p w:rsidR="00D001BC" w:rsidRPr="000F333E" w:rsidRDefault="00D001BC" w:rsidP="004B721C">
            <w:pPr>
              <w:tabs>
                <w:tab w:val="left" w:pos="567"/>
                <w:tab w:val="left" w:pos="1173"/>
                <w:tab w:val="left" w:pos="1713"/>
              </w:tabs>
              <w:bidi/>
              <w:spacing w:line="320" w:lineRule="exact"/>
              <w:rPr>
                <w:rFonts w:cs="Arabic Transparent"/>
                <w:sz w:val="20"/>
                <w:szCs w:val="20"/>
                <w:rtl/>
                <w:lang w:bidi="ar-AE"/>
              </w:rPr>
            </w:pPr>
            <w:r w:rsidRPr="000F333E">
              <w:rPr>
                <w:rFonts w:cs="Arabic Transparent"/>
                <w:sz w:val="20"/>
                <w:szCs w:val="20"/>
                <w:rtl/>
                <w:lang w:bidi="ar-AE"/>
              </w:rPr>
              <w:t>6-2 استخدام تكنولوجيا الاتصالات والمعلومات في حالة الطوارئ والكوارث الطبيعية</w:t>
            </w:r>
          </w:p>
        </w:tc>
        <w:tc>
          <w:tcPr>
            <w:tcW w:w="2880" w:type="dxa"/>
          </w:tcPr>
          <w:p w:rsidR="00D001BC" w:rsidRPr="000F333E" w:rsidRDefault="00D001BC" w:rsidP="004B721C">
            <w:pPr>
              <w:pStyle w:val="Normal-txt"/>
              <w:tabs>
                <w:tab w:val="left" w:pos="567"/>
                <w:tab w:val="left" w:pos="720"/>
                <w:tab w:val="left" w:pos="1173"/>
                <w:tab w:val="left" w:pos="1276"/>
                <w:tab w:val="left" w:pos="1713"/>
              </w:tabs>
              <w:spacing w:before="0" w:line="320" w:lineRule="exact"/>
              <w:jc w:val="left"/>
              <w:rPr>
                <w:rFonts w:cs="Arabic Transparent"/>
                <w:sz w:val="20"/>
                <w:szCs w:val="20"/>
                <w:rtl/>
              </w:rPr>
            </w:pPr>
            <w:r w:rsidRPr="000F333E">
              <w:rPr>
                <w:rFonts w:cs="Arabic Transparent"/>
                <w:sz w:val="20"/>
                <w:szCs w:val="20"/>
                <w:rtl/>
                <w:lang w:bidi="ar-AE"/>
              </w:rPr>
              <w:t>6</w:t>
            </w:r>
            <w:r w:rsidRPr="000F333E">
              <w:rPr>
                <w:rFonts w:cs="Arabic Transparent"/>
                <w:sz w:val="20"/>
                <w:szCs w:val="20"/>
                <w:rtl/>
              </w:rPr>
              <w:t>-2-1 ربط نقاط تبادل الانترنت على الصعيد الإقليمي مع توفير مسارات بديلة للربط مع شبكة الانترنت للاستخدام في حالات الطوارئ والكوارث الطبيعية</w:t>
            </w:r>
          </w:p>
        </w:tc>
      </w:tr>
    </w:tbl>
    <w:p w:rsidR="00D001BC" w:rsidRPr="000F333E" w:rsidRDefault="00D001BC" w:rsidP="004B721C">
      <w:pPr>
        <w:bidi/>
        <w:rPr>
          <w:rtl/>
          <w:lang w:bidi="ar-EG"/>
        </w:rPr>
      </w:pPr>
    </w:p>
    <w:p w:rsidR="00D001BC" w:rsidRPr="000F333E" w:rsidRDefault="00D001BC" w:rsidP="004B721C">
      <w:pPr>
        <w:bidi/>
        <w:rPr>
          <w:rtl/>
          <w:lang w:bidi="ar-LB"/>
        </w:rPr>
      </w:pPr>
    </w:p>
    <w:p w:rsidR="00D001BC" w:rsidRPr="000F333E" w:rsidRDefault="00D001BC" w:rsidP="004B721C">
      <w:pPr>
        <w:tabs>
          <w:tab w:val="left" w:pos="567"/>
          <w:tab w:val="left" w:pos="1173"/>
          <w:tab w:val="left" w:pos="1713"/>
        </w:tabs>
        <w:bidi/>
        <w:spacing w:line="320" w:lineRule="exact"/>
        <w:ind w:left="26"/>
        <w:jc w:val="center"/>
        <w:rPr>
          <w:rFonts w:cs="Traditional Arabic"/>
          <w:b/>
          <w:bCs/>
          <w:sz w:val="28"/>
          <w:szCs w:val="28"/>
          <w:rtl/>
          <w:lang w:bidi="ar-AE"/>
        </w:rPr>
      </w:pPr>
      <w:r w:rsidRPr="000F333E">
        <w:rPr>
          <w:rFonts w:cs="Arabic Transparent"/>
          <w:b/>
          <w:bCs/>
          <w:rtl/>
          <w:lang w:bidi="ar-AE"/>
        </w:rPr>
        <w:br w:type="page"/>
      </w:r>
      <w:r w:rsidRPr="000F333E">
        <w:rPr>
          <w:rFonts w:cs="Traditional Arabic"/>
          <w:b/>
          <w:bCs/>
          <w:sz w:val="28"/>
          <w:szCs w:val="28"/>
          <w:rtl/>
          <w:lang w:bidi="ar-AE"/>
        </w:rPr>
        <w:t>الهدف الاستراتيجي الأول: خلق سوق تنافسي لمجتمع المعلومات العربي</w:t>
      </w:r>
    </w:p>
    <w:p w:rsidR="00D001BC" w:rsidRPr="000F333E" w:rsidRDefault="00D001BC" w:rsidP="004B721C">
      <w:pPr>
        <w:tabs>
          <w:tab w:val="left" w:pos="567"/>
          <w:tab w:val="left" w:pos="1173"/>
          <w:tab w:val="left" w:pos="1713"/>
        </w:tabs>
        <w:bidi/>
        <w:spacing w:line="320" w:lineRule="exact"/>
        <w:ind w:left="26"/>
        <w:jc w:val="center"/>
        <w:rPr>
          <w:rFonts w:cs="Traditional Arabic"/>
          <w:b/>
          <w:bCs/>
          <w:sz w:val="28"/>
          <w:szCs w:val="32"/>
          <w:rtl/>
          <w:lang w:bidi="ar-AE"/>
        </w:rPr>
      </w:pPr>
      <w:r w:rsidRPr="000F333E">
        <w:rPr>
          <w:rFonts w:cs="Traditional Arabic"/>
          <w:b/>
          <w:bCs/>
          <w:sz w:val="28"/>
          <w:szCs w:val="32"/>
          <w:rtl/>
          <w:lang w:bidi="ar-AE"/>
        </w:rPr>
        <w:t>المحور الثاني:  تنمية صناعة وخدمات المحتوى الرقمي العربي</w:t>
      </w:r>
    </w:p>
    <w:p w:rsidR="00D001BC" w:rsidRPr="000F333E" w:rsidRDefault="00D001BC" w:rsidP="004B721C">
      <w:pPr>
        <w:tabs>
          <w:tab w:val="left" w:pos="567"/>
          <w:tab w:val="left" w:pos="2831"/>
        </w:tabs>
        <w:bidi/>
        <w:spacing w:line="320" w:lineRule="exact"/>
        <w:ind w:left="26"/>
        <w:rPr>
          <w:rFonts w:cs="Traditional Arabic"/>
          <w:b/>
          <w:bCs/>
          <w:sz w:val="28"/>
          <w:szCs w:val="28"/>
          <w:rtl/>
          <w:lang w:bidi="ar-AE"/>
        </w:rPr>
      </w:pPr>
    </w:p>
    <w:p w:rsidR="00D001BC" w:rsidRPr="000F333E" w:rsidRDefault="00D001BC" w:rsidP="00113363">
      <w:pPr>
        <w:tabs>
          <w:tab w:val="left" w:pos="567"/>
          <w:tab w:val="left" w:pos="2831"/>
        </w:tabs>
        <w:bidi/>
        <w:spacing w:line="320" w:lineRule="exact"/>
        <w:ind w:left="26"/>
        <w:rPr>
          <w:rFonts w:cs="Traditional Arabic"/>
          <w:b/>
          <w:bCs/>
          <w:sz w:val="28"/>
          <w:szCs w:val="28"/>
          <w:rtl/>
          <w:lang w:bidi="ar-AE"/>
        </w:rPr>
      </w:pPr>
      <w:r w:rsidRPr="000F333E">
        <w:rPr>
          <w:rFonts w:cs="Traditional Arabic"/>
          <w:b/>
          <w:bCs/>
          <w:sz w:val="28"/>
          <w:szCs w:val="28"/>
          <w:rtl/>
          <w:lang w:bidi="ar-AE"/>
        </w:rPr>
        <w:t>مقدمة:</w:t>
      </w:r>
      <w:r w:rsidRPr="000F333E">
        <w:rPr>
          <w:rFonts w:cs="Traditional Arabic"/>
          <w:b/>
          <w:bCs/>
          <w:sz w:val="28"/>
          <w:szCs w:val="28"/>
          <w:rtl/>
          <w:lang w:bidi="ar-AE"/>
        </w:rPr>
        <w:tab/>
      </w:r>
    </w:p>
    <w:p w:rsidR="00D001BC" w:rsidRPr="000F333E" w:rsidRDefault="00D001BC" w:rsidP="004B721C">
      <w:pPr>
        <w:bidi/>
        <w:ind w:firstLine="389"/>
        <w:jc w:val="lowKashida"/>
        <w:rPr>
          <w:rFonts w:cs="Traditional Arabic"/>
          <w:b/>
          <w:bCs/>
          <w:sz w:val="28"/>
          <w:szCs w:val="28"/>
          <w:rtl/>
        </w:rPr>
      </w:pPr>
      <w:r w:rsidRPr="000F333E">
        <w:rPr>
          <w:rFonts w:cs="Traditional Arabic"/>
          <w:b/>
          <w:bCs/>
          <w:sz w:val="28"/>
          <w:szCs w:val="28"/>
          <w:rtl/>
        </w:rPr>
        <w:t>لا تزال نسبة حضور اللغة العربية على شبكة الإنترنت منخفضة جدا مقارنة بنسبة مستخدمي الإنترنت الناطقين باللغة العربية.ويرجع ذلك إلى عدة عوامل منها ضعف صناعة البرمجيات باللغة العربية وخاصة المرتبط منها بمحركات البحث والأرشفة واسترجاع المعلومات والترجمة الآلية.  وكذلك ضعف المحتوى الرقمي العربي الثقافي والتعليمي والترفيهي، ونشر المعلومات حول المؤسسات وخدماتها باللغة العربية.</w:t>
      </w:r>
    </w:p>
    <w:p w:rsidR="00D001BC" w:rsidRPr="000F333E" w:rsidRDefault="00D001BC" w:rsidP="004B721C">
      <w:pPr>
        <w:bidi/>
        <w:ind w:firstLine="389"/>
        <w:jc w:val="lowKashida"/>
        <w:rPr>
          <w:rFonts w:cs="Traditional Arabic"/>
          <w:b/>
          <w:bCs/>
          <w:sz w:val="28"/>
          <w:szCs w:val="28"/>
          <w:rtl/>
        </w:rPr>
      </w:pPr>
      <w:r w:rsidRPr="000F333E">
        <w:rPr>
          <w:rFonts w:cs="Traditional Arabic"/>
          <w:b/>
          <w:bCs/>
          <w:sz w:val="28"/>
          <w:szCs w:val="28"/>
          <w:rtl/>
        </w:rPr>
        <w:t>كما تواجه صناعة المحتوى العربي على شبكة الإنترنت العديد من العقبات أهمها ضعف جهود البحث والتطوير في استخدام اللغة العربية وتطوير أدواتها الحاسوبية وضعف البيئة التمكينية لمساهمة القطاع الخاص في صناعة المحتوى ونقص الكوادر الفنية والمهارات اللازمة لهذا النوع من الأعمال وغياب أو عدم كفاية التشريعات المرتبطة بحقوق النشر الرقمي.</w:t>
      </w:r>
    </w:p>
    <w:p w:rsidR="00D001BC" w:rsidRPr="000F333E" w:rsidRDefault="00D001BC" w:rsidP="004B721C">
      <w:pPr>
        <w:bidi/>
        <w:ind w:firstLine="389"/>
        <w:jc w:val="lowKashida"/>
        <w:rPr>
          <w:rFonts w:cs="Traditional Arabic"/>
          <w:b/>
          <w:bCs/>
          <w:sz w:val="28"/>
          <w:szCs w:val="28"/>
          <w:rtl/>
        </w:rPr>
      </w:pPr>
      <w:r w:rsidRPr="000F333E">
        <w:rPr>
          <w:rFonts w:cs="Traditional Arabic"/>
          <w:b/>
          <w:bCs/>
          <w:sz w:val="28"/>
          <w:szCs w:val="28"/>
          <w:rtl/>
        </w:rPr>
        <w:t xml:space="preserve"> غير انه وعلى جانب آخر توجد عوامل عديدة مشجعة لإنشاء وتطوير صناعة المحتوى الرقمي في المنطقة من أهمها كون اللغة العربية هي اللغة الرسمية في جميع البلدان العربية مما يتيح سوقا واسعا لهذه الصناعة تتمثل في سكان هذه المنطقة بالإضافة إلى المغتربين العرب في بلدان العالم.كما يلعب التعاون بين بلدان المنطقة دورا هاما في حل المشاكل التقنية المتعلقة باستخدام اللغة العربية في البرمجيات المصممة لإنتاج المحتوى الرقمي العربي.</w:t>
      </w:r>
    </w:p>
    <w:p w:rsidR="00D001BC" w:rsidRPr="000F333E" w:rsidRDefault="00D001BC" w:rsidP="004B721C">
      <w:pPr>
        <w:bidi/>
        <w:ind w:firstLine="389"/>
        <w:jc w:val="lowKashida"/>
        <w:rPr>
          <w:rFonts w:cs="Traditional Arabic"/>
          <w:b/>
          <w:bCs/>
          <w:sz w:val="28"/>
          <w:szCs w:val="28"/>
          <w:rtl/>
        </w:rPr>
      </w:pPr>
      <w:r w:rsidRPr="000F333E">
        <w:rPr>
          <w:rFonts w:cs="Traditional Arabic"/>
          <w:b/>
          <w:bCs/>
          <w:sz w:val="28"/>
          <w:szCs w:val="28"/>
          <w:rtl/>
        </w:rPr>
        <w:t>وبالرغم من ضعف حضور اللغة العربية على الإنترنت،إلا انه يجري تنفيذ العديد من المشروعات والمبادرات الناجحة التي تسعى إلى زيادة حضور المحتوى العربي على شبكة الإنترنت. ومنها المبادرات المتعلقة بالمحافظة على التراث، وتعريب المصطلحات، البوابات المجتمعية المحلية، وأسماء النطاقات باللغة العربية.  ويبين الجدول التالي الإجراءات التنفيذية لتحقيق الأهداف المرجوة.</w:t>
      </w:r>
    </w:p>
    <w:p w:rsidR="00D001BC" w:rsidRPr="000F333E" w:rsidRDefault="00D001BC" w:rsidP="004B721C">
      <w:pPr>
        <w:bidi/>
        <w:ind w:firstLine="389"/>
        <w:jc w:val="lowKashida"/>
        <w:rPr>
          <w:rFonts w:cs="Traditional Arabic"/>
          <w:b/>
          <w:bCs/>
          <w:sz w:val="28"/>
          <w:szCs w:val="28"/>
          <w:rtl/>
        </w:rPr>
      </w:pPr>
    </w:p>
    <w:p w:rsidR="00D001BC" w:rsidRPr="000F333E" w:rsidRDefault="00D001BC" w:rsidP="004B721C">
      <w:pPr>
        <w:pStyle w:val="Normal-txt"/>
        <w:tabs>
          <w:tab w:val="left" w:pos="567"/>
          <w:tab w:val="left" w:pos="720"/>
          <w:tab w:val="left" w:pos="1173"/>
          <w:tab w:val="left" w:pos="1276"/>
          <w:tab w:val="left" w:pos="1713"/>
        </w:tabs>
        <w:spacing w:before="0" w:line="320" w:lineRule="exact"/>
        <w:ind w:left="360"/>
        <w:jc w:val="center"/>
        <w:rPr>
          <w:rFonts w:cs="Arabic Transparent"/>
          <w:b/>
          <w:bCs/>
          <w:sz w:val="26"/>
          <w:szCs w:val="26"/>
        </w:rPr>
      </w:pPr>
    </w:p>
    <w:tbl>
      <w:tblPr>
        <w:bidiVisual/>
        <w:tblW w:w="0" w:type="auto"/>
        <w:tblBorders>
          <w:top w:val="single" w:sz="4" w:space="0" w:color="auto"/>
          <w:bottom w:val="single" w:sz="4" w:space="0" w:color="auto"/>
          <w:insideH w:val="single" w:sz="4" w:space="0" w:color="auto"/>
          <w:insideV w:val="single" w:sz="4" w:space="0" w:color="auto"/>
        </w:tblBorders>
        <w:tblLook w:val="0000"/>
      </w:tblPr>
      <w:tblGrid>
        <w:gridCol w:w="1859"/>
        <w:gridCol w:w="2160"/>
        <w:gridCol w:w="2760"/>
      </w:tblGrid>
      <w:tr w:rsidR="00D001BC" w:rsidRPr="000F333E">
        <w:trPr>
          <w:tblHeader/>
        </w:trPr>
        <w:tc>
          <w:tcPr>
            <w:tcW w:w="1859" w:type="dxa"/>
            <w:tcBorders>
              <w:left w:val="single" w:sz="4" w:space="0" w:color="auto"/>
            </w:tcBorders>
          </w:tcPr>
          <w:p w:rsidR="00D001BC" w:rsidRPr="000F333E" w:rsidRDefault="00D001BC" w:rsidP="004B721C">
            <w:pPr>
              <w:pStyle w:val="Heading1"/>
              <w:spacing w:line="320" w:lineRule="exact"/>
              <w:rPr>
                <w:sz w:val="20"/>
                <w:szCs w:val="20"/>
              </w:rPr>
            </w:pPr>
            <w:r w:rsidRPr="000F333E">
              <w:rPr>
                <w:sz w:val="20"/>
                <w:szCs w:val="20"/>
                <w:rtl/>
              </w:rPr>
              <w:t>الأهداف</w:t>
            </w:r>
          </w:p>
        </w:tc>
        <w:tc>
          <w:tcPr>
            <w:tcW w:w="2160" w:type="dxa"/>
          </w:tcPr>
          <w:p w:rsidR="00D001BC" w:rsidRPr="000F333E" w:rsidRDefault="00D001BC" w:rsidP="004B721C">
            <w:pPr>
              <w:bidi/>
              <w:spacing w:line="320" w:lineRule="exact"/>
              <w:jc w:val="center"/>
              <w:rPr>
                <w:rFonts w:cs="Arabic Transparent"/>
                <w:b/>
                <w:bCs/>
                <w:sz w:val="20"/>
                <w:szCs w:val="20"/>
              </w:rPr>
            </w:pPr>
            <w:r w:rsidRPr="000F333E">
              <w:rPr>
                <w:rFonts w:cs="Arabic Transparent"/>
                <w:b/>
                <w:bCs/>
                <w:sz w:val="20"/>
                <w:szCs w:val="20"/>
                <w:rtl/>
              </w:rPr>
              <w:t>النتائج المتوقعة</w:t>
            </w:r>
          </w:p>
        </w:tc>
        <w:tc>
          <w:tcPr>
            <w:tcW w:w="2760" w:type="dxa"/>
            <w:tcBorders>
              <w:right w:val="single" w:sz="4" w:space="0" w:color="auto"/>
            </w:tcBorders>
          </w:tcPr>
          <w:p w:rsidR="00D001BC" w:rsidRPr="000F333E" w:rsidRDefault="00D001BC" w:rsidP="004B721C">
            <w:pPr>
              <w:bidi/>
              <w:spacing w:line="320" w:lineRule="exact"/>
              <w:jc w:val="center"/>
              <w:rPr>
                <w:rFonts w:cs="Arabic Transparent"/>
                <w:b/>
                <w:bCs/>
                <w:sz w:val="20"/>
                <w:szCs w:val="20"/>
              </w:rPr>
            </w:pPr>
            <w:r w:rsidRPr="000F333E">
              <w:rPr>
                <w:rFonts w:cs="Arabic Transparent"/>
                <w:b/>
                <w:bCs/>
                <w:sz w:val="20"/>
                <w:szCs w:val="20"/>
                <w:rtl/>
              </w:rPr>
              <w:t>الإجراءات التنفيذية</w:t>
            </w:r>
          </w:p>
        </w:tc>
      </w:tr>
      <w:tr w:rsidR="00D001BC" w:rsidRPr="000F333E">
        <w:trPr>
          <w:cantSplit/>
        </w:trPr>
        <w:tc>
          <w:tcPr>
            <w:tcW w:w="1859" w:type="dxa"/>
            <w:vMerge w:val="restart"/>
            <w:tcBorders>
              <w:left w:val="single" w:sz="4" w:space="0" w:color="auto"/>
            </w:tcBorders>
          </w:tcPr>
          <w:p w:rsidR="00D001BC" w:rsidRPr="000F333E" w:rsidRDefault="00D001BC" w:rsidP="004B721C">
            <w:pPr>
              <w:tabs>
                <w:tab w:val="left" w:pos="567"/>
                <w:tab w:val="left" w:pos="1173"/>
                <w:tab w:val="left" w:pos="1713"/>
              </w:tabs>
              <w:bidi/>
              <w:spacing w:line="320" w:lineRule="exact"/>
              <w:jc w:val="lowKashida"/>
              <w:rPr>
                <w:rFonts w:cs="Arabic Transparent"/>
                <w:sz w:val="20"/>
                <w:szCs w:val="20"/>
              </w:rPr>
            </w:pPr>
            <w:r w:rsidRPr="000F333E">
              <w:rPr>
                <w:rFonts w:cs="Arabic Transparent"/>
                <w:sz w:val="20"/>
                <w:szCs w:val="20"/>
                <w:rtl/>
                <w:lang w:bidi="ar-AE"/>
              </w:rPr>
              <w:t xml:space="preserve">1- </w:t>
            </w:r>
            <w:r w:rsidRPr="000F333E">
              <w:rPr>
                <w:rFonts w:cs="Arabic Transparent"/>
                <w:sz w:val="20"/>
                <w:szCs w:val="20"/>
                <w:rtl/>
              </w:rPr>
              <w:t xml:space="preserve">حفظ تراث المنطقة الغني والمتنوع بكافة جوانبه </w:t>
            </w:r>
          </w:p>
        </w:tc>
        <w:tc>
          <w:tcPr>
            <w:tcW w:w="2160" w:type="dxa"/>
            <w:vMerge w:val="restart"/>
          </w:tcPr>
          <w:p w:rsidR="00D001BC" w:rsidRPr="000F333E" w:rsidRDefault="00D001BC" w:rsidP="004B721C">
            <w:pPr>
              <w:tabs>
                <w:tab w:val="left" w:pos="567"/>
                <w:tab w:val="left" w:pos="1173"/>
                <w:tab w:val="left" w:pos="1713"/>
              </w:tabs>
              <w:bidi/>
              <w:spacing w:line="320" w:lineRule="exact"/>
              <w:rPr>
                <w:rFonts w:cs="Arabic Transparent"/>
                <w:sz w:val="20"/>
                <w:szCs w:val="20"/>
                <w:lang w:bidi="ar-AE"/>
              </w:rPr>
            </w:pPr>
            <w:r w:rsidRPr="000F333E">
              <w:rPr>
                <w:rFonts w:cs="Arabic Transparent"/>
                <w:sz w:val="20"/>
                <w:szCs w:val="20"/>
                <w:rtl/>
                <w:lang w:bidi="ar-AE"/>
              </w:rPr>
              <w:t>1-1 زيادة المحتوى العربي الرقمي خاصة المحتوى المتعلق بالتراث في المنطقة.</w:t>
            </w:r>
          </w:p>
        </w:tc>
        <w:tc>
          <w:tcPr>
            <w:tcW w:w="2760" w:type="dxa"/>
            <w:tcBorders>
              <w:right w:val="single" w:sz="4" w:space="0" w:color="auto"/>
            </w:tcBorders>
          </w:tcPr>
          <w:p w:rsidR="00D001BC" w:rsidRPr="000F333E" w:rsidRDefault="00D001BC" w:rsidP="004B721C">
            <w:pPr>
              <w:tabs>
                <w:tab w:val="left" w:pos="567"/>
                <w:tab w:val="left" w:pos="1173"/>
                <w:tab w:val="left" w:pos="1713"/>
              </w:tabs>
              <w:bidi/>
              <w:spacing w:line="320" w:lineRule="exact"/>
              <w:rPr>
                <w:rFonts w:cs="Arabic Transparent"/>
                <w:sz w:val="20"/>
                <w:szCs w:val="20"/>
                <w:rtl/>
                <w:lang w:eastAsia="en-GB" w:bidi="ar-AE"/>
              </w:rPr>
            </w:pPr>
            <w:r w:rsidRPr="000F333E">
              <w:rPr>
                <w:rFonts w:cs="Arabic Transparent"/>
                <w:sz w:val="20"/>
                <w:szCs w:val="20"/>
                <w:rtl/>
                <w:lang w:eastAsia="en-GB" w:bidi="ar-AE"/>
              </w:rPr>
              <w:t xml:space="preserve">1-1-1 </w:t>
            </w:r>
            <w:r w:rsidRPr="000F333E">
              <w:rPr>
                <w:rFonts w:cs="Arabic Transparent"/>
                <w:sz w:val="20"/>
                <w:szCs w:val="20"/>
                <w:rtl/>
              </w:rPr>
              <w:t>تطوير بوابات ومواقع الإنترنت المخصصة للتاريخ والتراث الثقافي</w:t>
            </w:r>
          </w:p>
        </w:tc>
      </w:tr>
      <w:tr w:rsidR="00D001BC" w:rsidRPr="000F333E">
        <w:trPr>
          <w:cantSplit/>
        </w:trPr>
        <w:tc>
          <w:tcPr>
            <w:tcW w:w="1859" w:type="dxa"/>
            <w:vMerge/>
            <w:tcBorders>
              <w:left w:val="single" w:sz="4" w:space="0" w:color="auto"/>
            </w:tcBorders>
          </w:tcPr>
          <w:p w:rsidR="00D001BC" w:rsidRPr="000F333E" w:rsidRDefault="00D001BC" w:rsidP="004B721C">
            <w:pPr>
              <w:tabs>
                <w:tab w:val="left" w:pos="567"/>
                <w:tab w:val="left" w:pos="1173"/>
                <w:tab w:val="left" w:pos="1713"/>
              </w:tabs>
              <w:bidi/>
              <w:spacing w:line="320" w:lineRule="exact"/>
              <w:rPr>
                <w:rFonts w:cs="Arabic Transparent"/>
                <w:sz w:val="20"/>
                <w:szCs w:val="20"/>
              </w:rPr>
            </w:pPr>
          </w:p>
        </w:tc>
        <w:tc>
          <w:tcPr>
            <w:tcW w:w="2160" w:type="dxa"/>
            <w:vMerge/>
          </w:tcPr>
          <w:p w:rsidR="00D001BC" w:rsidRPr="000F333E" w:rsidRDefault="00D001BC" w:rsidP="004B721C">
            <w:pPr>
              <w:tabs>
                <w:tab w:val="left" w:pos="567"/>
                <w:tab w:val="left" w:pos="1173"/>
                <w:tab w:val="left" w:pos="1713"/>
              </w:tabs>
              <w:bidi/>
              <w:spacing w:line="320" w:lineRule="exact"/>
              <w:rPr>
                <w:rFonts w:cs="Arabic Transparent"/>
                <w:sz w:val="20"/>
                <w:szCs w:val="20"/>
                <w:rtl/>
                <w:lang w:bidi="ar-AE"/>
              </w:rPr>
            </w:pPr>
          </w:p>
        </w:tc>
        <w:tc>
          <w:tcPr>
            <w:tcW w:w="2760" w:type="dxa"/>
            <w:tcBorders>
              <w:right w:val="single" w:sz="4" w:space="0" w:color="auto"/>
            </w:tcBorders>
          </w:tcPr>
          <w:p w:rsidR="00D001BC" w:rsidRPr="000F333E" w:rsidRDefault="00D001BC" w:rsidP="004B721C">
            <w:pPr>
              <w:bidi/>
              <w:spacing w:line="320" w:lineRule="exact"/>
              <w:rPr>
                <w:rFonts w:cs="Arabic Transparent"/>
                <w:sz w:val="20"/>
                <w:szCs w:val="20"/>
              </w:rPr>
            </w:pPr>
            <w:r w:rsidRPr="000F333E">
              <w:rPr>
                <w:rFonts w:cs="Arabic Transparent"/>
                <w:sz w:val="20"/>
                <w:szCs w:val="20"/>
                <w:rtl/>
                <w:lang w:eastAsia="en-GB" w:bidi="ar-AE"/>
              </w:rPr>
              <w:t>1-1-2 نشر المراجع العربية الثقافية والتاريخية والعلمية على الإنترنت</w:t>
            </w:r>
          </w:p>
        </w:tc>
      </w:tr>
      <w:tr w:rsidR="00D001BC" w:rsidRPr="000F333E">
        <w:trPr>
          <w:cantSplit/>
        </w:trPr>
        <w:tc>
          <w:tcPr>
            <w:tcW w:w="1859" w:type="dxa"/>
            <w:vMerge/>
            <w:tcBorders>
              <w:left w:val="single" w:sz="4" w:space="0" w:color="auto"/>
            </w:tcBorders>
          </w:tcPr>
          <w:p w:rsidR="00D001BC" w:rsidRPr="000F333E" w:rsidRDefault="00D001BC" w:rsidP="004B721C">
            <w:pPr>
              <w:tabs>
                <w:tab w:val="left" w:pos="567"/>
                <w:tab w:val="left" w:pos="1173"/>
                <w:tab w:val="left" w:pos="1713"/>
              </w:tabs>
              <w:bidi/>
              <w:spacing w:line="320" w:lineRule="exact"/>
              <w:rPr>
                <w:rFonts w:cs="Arabic Transparent"/>
                <w:sz w:val="20"/>
                <w:szCs w:val="20"/>
              </w:rPr>
            </w:pPr>
          </w:p>
        </w:tc>
        <w:tc>
          <w:tcPr>
            <w:tcW w:w="2160" w:type="dxa"/>
            <w:vMerge/>
          </w:tcPr>
          <w:p w:rsidR="00D001BC" w:rsidRPr="000F333E" w:rsidRDefault="00D001BC" w:rsidP="004B721C">
            <w:pPr>
              <w:tabs>
                <w:tab w:val="left" w:pos="567"/>
                <w:tab w:val="left" w:pos="1173"/>
                <w:tab w:val="left" w:pos="1713"/>
              </w:tabs>
              <w:bidi/>
              <w:spacing w:line="320" w:lineRule="exact"/>
              <w:rPr>
                <w:rFonts w:cs="Arabic Transparent"/>
                <w:sz w:val="20"/>
                <w:szCs w:val="20"/>
                <w:rtl/>
                <w:lang w:bidi="ar-AE"/>
              </w:rPr>
            </w:pPr>
          </w:p>
        </w:tc>
        <w:tc>
          <w:tcPr>
            <w:tcW w:w="2760" w:type="dxa"/>
            <w:tcBorders>
              <w:right w:val="single" w:sz="4" w:space="0" w:color="auto"/>
            </w:tcBorders>
          </w:tcPr>
          <w:p w:rsidR="00D001BC" w:rsidRPr="000F333E" w:rsidRDefault="00D001BC" w:rsidP="004B721C">
            <w:pPr>
              <w:bidi/>
              <w:spacing w:line="320" w:lineRule="exact"/>
              <w:rPr>
                <w:rFonts w:cs="Arabic Transparent"/>
                <w:sz w:val="20"/>
                <w:szCs w:val="20"/>
              </w:rPr>
            </w:pPr>
            <w:r w:rsidRPr="000F333E">
              <w:rPr>
                <w:rFonts w:cs="Arabic Transparent"/>
                <w:sz w:val="20"/>
                <w:szCs w:val="20"/>
                <w:rtl/>
                <w:lang w:eastAsia="en-GB" w:bidi="ar-AE"/>
              </w:rPr>
              <w:t xml:space="preserve">1-1-3 </w:t>
            </w:r>
            <w:r w:rsidRPr="000F333E">
              <w:rPr>
                <w:rFonts w:cs="Arabic Transparent"/>
                <w:sz w:val="20"/>
                <w:szCs w:val="20"/>
                <w:rtl/>
              </w:rPr>
              <w:t>دعم المبادرات والبرامج الرامية إلى حفظ ونشر وأرشفة التراث في المنطقة</w:t>
            </w:r>
          </w:p>
        </w:tc>
      </w:tr>
      <w:tr w:rsidR="00D001BC" w:rsidRPr="000F333E">
        <w:trPr>
          <w:cantSplit/>
        </w:trPr>
        <w:tc>
          <w:tcPr>
            <w:tcW w:w="1859" w:type="dxa"/>
            <w:vMerge w:val="restart"/>
            <w:tcBorders>
              <w:left w:val="single" w:sz="4" w:space="0" w:color="auto"/>
            </w:tcBorders>
          </w:tcPr>
          <w:p w:rsidR="00D001BC" w:rsidRPr="000F333E" w:rsidRDefault="00D001BC" w:rsidP="004B721C">
            <w:pPr>
              <w:tabs>
                <w:tab w:val="left" w:pos="567"/>
                <w:tab w:val="left" w:pos="1173"/>
                <w:tab w:val="left" w:pos="1713"/>
              </w:tabs>
              <w:bidi/>
              <w:spacing w:line="320" w:lineRule="exact"/>
              <w:jc w:val="lowKashida"/>
              <w:rPr>
                <w:rFonts w:cs="Arabic Transparent"/>
                <w:sz w:val="20"/>
                <w:szCs w:val="20"/>
              </w:rPr>
            </w:pPr>
            <w:r w:rsidRPr="000F333E">
              <w:rPr>
                <w:rFonts w:cs="Arabic Transparent"/>
                <w:sz w:val="20"/>
                <w:szCs w:val="20"/>
                <w:rtl/>
                <w:lang w:bidi="ar-AE"/>
              </w:rPr>
              <w:t xml:space="preserve">2- </w:t>
            </w:r>
            <w:r w:rsidRPr="000F333E">
              <w:rPr>
                <w:rFonts w:cs="Arabic Transparent"/>
                <w:sz w:val="20"/>
                <w:szCs w:val="20"/>
                <w:rtl/>
              </w:rPr>
              <w:t>توفير الظروف الملائمة لإنتاج المحتوى العربي الرقمي ومعالجته ونشره وحمايته</w:t>
            </w:r>
          </w:p>
        </w:tc>
        <w:tc>
          <w:tcPr>
            <w:tcW w:w="2160" w:type="dxa"/>
            <w:vMerge w:val="restart"/>
          </w:tcPr>
          <w:p w:rsidR="00D001BC" w:rsidRPr="000F333E" w:rsidRDefault="00D001BC" w:rsidP="004B721C">
            <w:pPr>
              <w:tabs>
                <w:tab w:val="left" w:pos="567"/>
                <w:tab w:val="left" w:pos="1173"/>
                <w:tab w:val="left" w:pos="1713"/>
              </w:tabs>
              <w:bidi/>
              <w:spacing w:line="320" w:lineRule="exact"/>
              <w:jc w:val="lowKashida"/>
              <w:rPr>
                <w:rFonts w:cs="Arabic Transparent"/>
                <w:sz w:val="20"/>
                <w:szCs w:val="20"/>
              </w:rPr>
            </w:pPr>
            <w:r w:rsidRPr="000F333E">
              <w:rPr>
                <w:rFonts w:cs="Arabic Transparent"/>
                <w:sz w:val="20"/>
                <w:szCs w:val="20"/>
                <w:rtl/>
                <w:lang w:bidi="ar-AE"/>
              </w:rPr>
              <w:t>2-1 زيادة الدعم الإقليمي لمبادرات المحتوى الرقمي العربي</w:t>
            </w:r>
          </w:p>
        </w:tc>
        <w:tc>
          <w:tcPr>
            <w:tcW w:w="2760" w:type="dxa"/>
            <w:tcBorders>
              <w:right w:val="single" w:sz="4" w:space="0" w:color="auto"/>
            </w:tcBorders>
          </w:tcPr>
          <w:p w:rsidR="00D001BC" w:rsidRPr="000F333E" w:rsidRDefault="00D001BC" w:rsidP="004B721C">
            <w:pPr>
              <w:bidi/>
              <w:spacing w:line="320" w:lineRule="exact"/>
              <w:rPr>
                <w:rFonts w:cs="Arabic Transparent"/>
                <w:sz w:val="20"/>
                <w:szCs w:val="20"/>
                <w:rtl/>
                <w:lang w:eastAsia="en-GB" w:bidi="ar-AE"/>
              </w:rPr>
            </w:pPr>
            <w:r w:rsidRPr="000F333E">
              <w:rPr>
                <w:rFonts w:cs="Arabic Transparent"/>
                <w:sz w:val="20"/>
                <w:szCs w:val="20"/>
                <w:rtl/>
                <w:lang w:eastAsia="en-GB" w:bidi="ar-AE"/>
              </w:rPr>
              <w:t xml:space="preserve">2-1-1 </w:t>
            </w:r>
            <w:r w:rsidRPr="000F333E">
              <w:rPr>
                <w:rFonts w:cs="Arabic Transparent"/>
                <w:sz w:val="20"/>
                <w:szCs w:val="20"/>
                <w:rtl/>
              </w:rPr>
              <w:t>زيادة الوعي بأهمية وفوائد تطوير المحتوى العربي المحلي في دعم التطور الاجتماعي والاقتصادي</w:t>
            </w:r>
          </w:p>
        </w:tc>
      </w:tr>
      <w:tr w:rsidR="00D001BC" w:rsidRPr="000F333E">
        <w:trPr>
          <w:cantSplit/>
        </w:trPr>
        <w:tc>
          <w:tcPr>
            <w:tcW w:w="1859" w:type="dxa"/>
            <w:vMerge/>
            <w:tcBorders>
              <w:left w:val="single" w:sz="4" w:space="0" w:color="auto"/>
            </w:tcBorders>
          </w:tcPr>
          <w:p w:rsidR="00D001BC" w:rsidRPr="000F333E" w:rsidRDefault="00D001BC" w:rsidP="004B721C">
            <w:pPr>
              <w:tabs>
                <w:tab w:val="left" w:pos="567"/>
                <w:tab w:val="left" w:pos="1173"/>
                <w:tab w:val="left" w:pos="1713"/>
              </w:tabs>
              <w:bidi/>
              <w:spacing w:line="320" w:lineRule="exact"/>
              <w:rPr>
                <w:rFonts w:cs="Arabic Transparent"/>
                <w:sz w:val="20"/>
                <w:szCs w:val="20"/>
              </w:rPr>
            </w:pPr>
          </w:p>
        </w:tc>
        <w:tc>
          <w:tcPr>
            <w:tcW w:w="2160" w:type="dxa"/>
            <w:vMerge/>
          </w:tcPr>
          <w:p w:rsidR="00D001BC" w:rsidRPr="000F333E" w:rsidRDefault="00D001BC" w:rsidP="004B721C">
            <w:pPr>
              <w:tabs>
                <w:tab w:val="left" w:pos="567"/>
                <w:tab w:val="left" w:pos="1173"/>
                <w:tab w:val="left" w:pos="1713"/>
              </w:tabs>
              <w:bidi/>
              <w:spacing w:line="320" w:lineRule="exact"/>
              <w:rPr>
                <w:rFonts w:cs="Arabic Transparent"/>
                <w:sz w:val="20"/>
                <w:szCs w:val="20"/>
                <w:rtl/>
                <w:lang w:bidi="ar-AE"/>
              </w:rPr>
            </w:pPr>
          </w:p>
        </w:tc>
        <w:tc>
          <w:tcPr>
            <w:tcW w:w="2760" w:type="dxa"/>
            <w:tcBorders>
              <w:right w:val="single" w:sz="4" w:space="0" w:color="auto"/>
            </w:tcBorders>
          </w:tcPr>
          <w:p w:rsidR="00D001BC" w:rsidRPr="000F333E" w:rsidRDefault="00D001BC" w:rsidP="004B721C">
            <w:pPr>
              <w:bidi/>
              <w:spacing w:line="320" w:lineRule="exact"/>
              <w:rPr>
                <w:rFonts w:cs="Arabic Transparent"/>
                <w:sz w:val="20"/>
                <w:szCs w:val="20"/>
                <w:rtl/>
                <w:lang w:eastAsia="en-GB" w:bidi="ar-AE"/>
              </w:rPr>
            </w:pPr>
            <w:r w:rsidRPr="000F333E">
              <w:rPr>
                <w:rFonts w:cs="Arabic Transparent"/>
                <w:sz w:val="20"/>
                <w:szCs w:val="20"/>
                <w:rtl/>
                <w:lang w:bidi="ar-AE"/>
              </w:rPr>
              <w:t>2-1-2 تحفيز</w:t>
            </w:r>
            <w:r w:rsidRPr="000F333E">
              <w:rPr>
                <w:rFonts w:cs="Arabic Transparent"/>
                <w:sz w:val="20"/>
                <w:szCs w:val="20"/>
                <w:rtl/>
              </w:rPr>
              <w:t xml:space="preserve"> التكامل العربي والمشاركة في الموارد وتوزيع الأدوار بين البلدان العربية في محاور صناعة المحتوى الرقمي العربي</w:t>
            </w:r>
          </w:p>
        </w:tc>
      </w:tr>
      <w:tr w:rsidR="00D001BC" w:rsidRPr="000F333E">
        <w:trPr>
          <w:cantSplit/>
        </w:trPr>
        <w:tc>
          <w:tcPr>
            <w:tcW w:w="1859" w:type="dxa"/>
            <w:vMerge/>
            <w:tcBorders>
              <w:left w:val="single" w:sz="4" w:space="0" w:color="auto"/>
            </w:tcBorders>
          </w:tcPr>
          <w:p w:rsidR="00D001BC" w:rsidRPr="000F333E" w:rsidRDefault="00D001BC" w:rsidP="004B721C">
            <w:pPr>
              <w:tabs>
                <w:tab w:val="left" w:pos="567"/>
                <w:tab w:val="left" w:pos="1173"/>
                <w:tab w:val="left" w:pos="1713"/>
              </w:tabs>
              <w:bidi/>
              <w:spacing w:line="320" w:lineRule="exact"/>
              <w:rPr>
                <w:rFonts w:cs="Arabic Transparent"/>
                <w:sz w:val="20"/>
                <w:szCs w:val="20"/>
              </w:rPr>
            </w:pPr>
          </w:p>
        </w:tc>
        <w:tc>
          <w:tcPr>
            <w:tcW w:w="2160" w:type="dxa"/>
            <w:vMerge/>
          </w:tcPr>
          <w:p w:rsidR="00D001BC" w:rsidRPr="000F333E" w:rsidRDefault="00D001BC" w:rsidP="004B721C">
            <w:pPr>
              <w:tabs>
                <w:tab w:val="left" w:pos="567"/>
                <w:tab w:val="left" w:pos="1173"/>
                <w:tab w:val="left" w:pos="1713"/>
              </w:tabs>
              <w:bidi/>
              <w:spacing w:line="320" w:lineRule="exact"/>
              <w:rPr>
                <w:rFonts w:cs="Arabic Transparent"/>
                <w:sz w:val="20"/>
                <w:szCs w:val="20"/>
                <w:rtl/>
                <w:lang w:bidi="ar-AE"/>
              </w:rPr>
            </w:pPr>
          </w:p>
        </w:tc>
        <w:tc>
          <w:tcPr>
            <w:tcW w:w="2760" w:type="dxa"/>
            <w:tcBorders>
              <w:right w:val="single" w:sz="4" w:space="0" w:color="auto"/>
            </w:tcBorders>
          </w:tcPr>
          <w:p w:rsidR="00D001BC" w:rsidRPr="000F333E" w:rsidRDefault="00D001BC" w:rsidP="004B721C">
            <w:pPr>
              <w:bidi/>
              <w:spacing w:line="320" w:lineRule="exact"/>
              <w:rPr>
                <w:rFonts w:cs="Arabic Transparent"/>
                <w:sz w:val="20"/>
                <w:szCs w:val="20"/>
                <w:rtl/>
                <w:lang w:bidi="ar-AE"/>
              </w:rPr>
            </w:pPr>
            <w:r w:rsidRPr="000F333E">
              <w:rPr>
                <w:rFonts w:cs="Arabic Transparent"/>
                <w:sz w:val="20"/>
                <w:szCs w:val="20"/>
                <w:rtl/>
                <w:lang w:bidi="ar-AE"/>
              </w:rPr>
              <w:t xml:space="preserve">2-1-3 إدراج التخصصات والمهارات العلمية والتكنولوجية الضرورية لصناعة المحتوى ضمن البرامج الأكاديمية والتدريبية </w:t>
            </w:r>
          </w:p>
        </w:tc>
      </w:tr>
      <w:tr w:rsidR="00D001BC" w:rsidRPr="000F333E">
        <w:trPr>
          <w:cantSplit/>
        </w:trPr>
        <w:tc>
          <w:tcPr>
            <w:tcW w:w="1859" w:type="dxa"/>
            <w:vMerge w:val="restart"/>
            <w:tcBorders>
              <w:left w:val="single" w:sz="4" w:space="0" w:color="auto"/>
            </w:tcBorders>
          </w:tcPr>
          <w:p w:rsidR="00D001BC" w:rsidRPr="000F333E" w:rsidRDefault="00D001BC" w:rsidP="004B721C">
            <w:pPr>
              <w:tabs>
                <w:tab w:val="left" w:pos="567"/>
                <w:tab w:val="left" w:pos="1173"/>
                <w:tab w:val="left" w:pos="1713"/>
              </w:tabs>
              <w:bidi/>
              <w:spacing w:line="320" w:lineRule="exact"/>
              <w:jc w:val="lowKashida"/>
              <w:rPr>
                <w:rFonts w:cs="Arabic Transparent"/>
                <w:sz w:val="20"/>
                <w:szCs w:val="20"/>
                <w:rtl/>
              </w:rPr>
            </w:pPr>
            <w:r w:rsidRPr="000F333E">
              <w:rPr>
                <w:rFonts w:cs="Arabic Transparent"/>
                <w:sz w:val="20"/>
                <w:szCs w:val="20"/>
                <w:rtl/>
                <w:lang w:bidi="ar-AE"/>
              </w:rPr>
              <w:t xml:space="preserve">3- </w:t>
            </w:r>
            <w:r w:rsidRPr="000F333E">
              <w:rPr>
                <w:rFonts w:cs="Arabic Transparent"/>
                <w:sz w:val="20"/>
                <w:szCs w:val="20"/>
                <w:rtl/>
              </w:rPr>
              <w:t>بناء صناعة للمحتوى الرقمي العربي تلائم الاحتياجات المحلية والإقليمية.</w:t>
            </w:r>
          </w:p>
        </w:tc>
        <w:tc>
          <w:tcPr>
            <w:tcW w:w="2160" w:type="dxa"/>
            <w:vMerge w:val="restart"/>
          </w:tcPr>
          <w:p w:rsidR="00D001BC" w:rsidRPr="000F333E" w:rsidRDefault="00D001BC" w:rsidP="004B721C">
            <w:pPr>
              <w:tabs>
                <w:tab w:val="left" w:pos="567"/>
                <w:tab w:val="left" w:pos="1173"/>
                <w:tab w:val="left" w:pos="1713"/>
              </w:tabs>
              <w:bidi/>
              <w:spacing w:line="320" w:lineRule="exact"/>
              <w:rPr>
                <w:rFonts w:cs="Arabic Transparent"/>
                <w:sz w:val="20"/>
                <w:szCs w:val="20"/>
                <w:rtl/>
                <w:lang w:bidi="ar-AE"/>
              </w:rPr>
            </w:pPr>
            <w:r w:rsidRPr="000F333E">
              <w:rPr>
                <w:rFonts w:cs="Arabic Transparent"/>
                <w:sz w:val="20"/>
                <w:szCs w:val="20"/>
                <w:rtl/>
                <w:lang w:bidi="ar-AE"/>
              </w:rPr>
              <w:t>3-1 توفير البنية الأساسية اللازمة لصناعة المحتوى الرقمي العربي</w:t>
            </w:r>
          </w:p>
        </w:tc>
        <w:tc>
          <w:tcPr>
            <w:tcW w:w="2760" w:type="dxa"/>
            <w:tcBorders>
              <w:right w:val="single" w:sz="4" w:space="0" w:color="auto"/>
            </w:tcBorders>
          </w:tcPr>
          <w:p w:rsidR="00D001BC" w:rsidRPr="000F333E" w:rsidRDefault="00D001BC" w:rsidP="004B721C">
            <w:pPr>
              <w:bidi/>
              <w:spacing w:line="320" w:lineRule="exact"/>
              <w:rPr>
                <w:rFonts w:cs="Arabic Transparent"/>
                <w:sz w:val="20"/>
                <w:szCs w:val="20"/>
                <w:rtl/>
                <w:lang w:eastAsia="en-GB" w:bidi="ar-AE"/>
              </w:rPr>
            </w:pPr>
            <w:r w:rsidRPr="000F333E">
              <w:rPr>
                <w:rFonts w:cs="Arabic Transparent"/>
                <w:sz w:val="20"/>
                <w:szCs w:val="20"/>
                <w:rtl/>
                <w:lang w:eastAsia="en-GB" w:bidi="ar-AE"/>
              </w:rPr>
              <w:t xml:space="preserve">3-1-1 </w:t>
            </w:r>
            <w:r w:rsidRPr="000F333E">
              <w:rPr>
                <w:rFonts w:cs="Arabic Transparent"/>
                <w:sz w:val="20"/>
                <w:szCs w:val="20"/>
                <w:rtl/>
              </w:rPr>
              <w:t>تفعيل أسماء نطاقات الإنترنت العربية لتقديم طريقة منتظمة للنفاذ إلى المحتوى المحلي على الإنترنت</w:t>
            </w:r>
          </w:p>
        </w:tc>
      </w:tr>
      <w:tr w:rsidR="00D001BC" w:rsidRPr="000F333E">
        <w:trPr>
          <w:cantSplit/>
        </w:trPr>
        <w:tc>
          <w:tcPr>
            <w:tcW w:w="1859" w:type="dxa"/>
            <w:vMerge/>
            <w:tcBorders>
              <w:left w:val="single" w:sz="4" w:space="0" w:color="auto"/>
            </w:tcBorders>
          </w:tcPr>
          <w:p w:rsidR="00D001BC" w:rsidRPr="000F333E" w:rsidRDefault="00D001BC" w:rsidP="004B721C">
            <w:pPr>
              <w:tabs>
                <w:tab w:val="left" w:pos="567"/>
                <w:tab w:val="left" w:pos="1173"/>
                <w:tab w:val="left" w:pos="1713"/>
              </w:tabs>
              <w:bidi/>
              <w:spacing w:line="320" w:lineRule="exact"/>
              <w:rPr>
                <w:rFonts w:cs="Arabic Transparent"/>
                <w:sz w:val="20"/>
                <w:szCs w:val="20"/>
              </w:rPr>
            </w:pPr>
          </w:p>
        </w:tc>
        <w:tc>
          <w:tcPr>
            <w:tcW w:w="2160" w:type="dxa"/>
            <w:vMerge/>
          </w:tcPr>
          <w:p w:rsidR="00D001BC" w:rsidRPr="000F333E" w:rsidRDefault="00D001BC" w:rsidP="004B721C">
            <w:pPr>
              <w:tabs>
                <w:tab w:val="left" w:pos="567"/>
                <w:tab w:val="left" w:pos="1173"/>
                <w:tab w:val="left" w:pos="1713"/>
              </w:tabs>
              <w:bidi/>
              <w:spacing w:line="320" w:lineRule="exact"/>
              <w:rPr>
                <w:rFonts w:cs="Arabic Transparent"/>
                <w:sz w:val="20"/>
                <w:szCs w:val="20"/>
                <w:rtl/>
                <w:lang w:bidi="ar-AE"/>
              </w:rPr>
            </w:pPr>
          </w:p>
        </w:tc>
        <w:tc>
          <w:tcPr>
            <w:tcW w:w="2760" w:type="dxa"/>
            <w:tcBorders>
              <w:right w:val="single" w:sz="4" w:space="0" w:color="auto"/>
            </w:tcBorders>
          </w:tcPr>
          <w:p w:rsidR="00D001BC" w:rsidRPr="000F333E" w:rsidRDefault="00D001BC" w:rsidP="004B721C">
            <w:pPr>
              <w:bidi/>
              <w:spacing w:line="320" w:lineRule="exact"/>
              <w:rPr>
                <w:rFonts w:cs="Arabic Transparent"/>
                <w:sz w:val="20"/>
                <w:szCs w:val="20"/>
                <w:rtl/>
                <w:lang w:eastAsia="en-GB" w:bidi="ar-AE"/>
              </w:rPr>
            </w:pPr>
            <w:r w:rsidRPr="000F333E">
              <w:rPr>
                <w:rFonts w:cs="Arabic Transparent"/>
                <w:sz w:val="20"/>
                <w:szCs w:val="20"/>
                <w:rtl/>
                <w:lang w:eastAsia="en-GB" w:bidi="ar-AE"/>
              </w:rPr>
              <w:t xml:space="preserve">3-1-2 </w:t>
            </w:r>
            <w:r w:rsidRPr="000F333E">
              <w:rPr>
                <w:rFonts w:cs="Arabic Transparent"/>
                <w:sz w:val="20"/>
                <w:szCs w:val="20"/>
                <w:rtl/>
                <w:lang w:bidi="ar-AE"/>
              </w:rPr>
              <w:t>توفير البيئة القانونية والتشريعية التي تحفز مشاركة القطاع الخاص وخاصة قانون حماية الملكية الفكرية</w:t>
            </w:r>
          </w:p>
        </w:tc>
      </w:tr>
      <w:tr w:rsidR="00D001BC" w:rsidRPr="000F333E">
        <w:trPr>
          <w:cantSplit/>
          <w:trHeight w:val="638"/>
        </w:trPr>
        <w:tc>
          <w:tcPr>
            <w:tcW w:w="1859" w:type="dxa"/>
            <w:vMerge/>
            <w:tcBorders>
              <w:left w:val="single" w:sz="4" w:space="0" w:color="auto"/>
            </w:tcBorders>
          </w:tcPr>
          <w:p w:rsidR="00D001BC" w:rsidRPr="000F333E" w:rsidRDefault="00D001BC" w:rsidP="004B721C">
            <w:pPr>
              <w:tabs>
                <w:tab w:val="left" w:pos="567"/>
                <w:tab w:val="left" w:pos="1173"/>
                <w:tab w:val="left" w:pos="1713"/>
              </w:tabs>
              <w:bidi/>
              <w:spacing w:line="320" w:lineRule="exact"/>
              <w:rPr>
                <w:rFonts w:cs="Arabic Transparent"/>
                <w:sz w:val="20"/>
                <w:szCs w:val="20"/>
              </w:rPr>
            </w:pPr>
          </w:p>
        </w:tc>
        <w:tc>
          <w:tcPr>
            <w:tcW w:w="2160" w:type="dxa"/>
            <w:vMerge/>
          </w:tcPr>
          <w:p w:rsidR="00D001BC" w:rsidRPr="000F333E" w:rsidRDefault="00D001BC" w:rsidP="004B721C">
            <w:pPr>
              <w:tabs>
                <w:tab w:val="left" w:pos="567"/>
                <w:tab w:val="left" w:pos="1173"/>
                <w:tab w:val="left" w:pos="1713"/>
              </w:tabs>
              <w:bidi/>
              <w:spacing w:line="320" w:lineRule="exact"/>
              <w:rPr>
                <w:rFonts w:cs="Arabic Transparent"/>
                <w:sz w:val="20"/>
                <w:szCs w:val="20"/>
                <w:rtl/>
                <w:lang w:bidi="ar-AE"/>
              </w:rPr>
            </w:pPr>
          </w:p>
        </w:tc>
        <w:tc>
          <w:tcPr>
            <w:tcW w:w="2760" w:type="dxa"/>
            <w:tcBorders>
              <w:right w:val="single" w:sz="4" w:space="0" w:color="auto"/>
            </w:tcBorders>
          </w:tcPr>
          <w:p w:rsidR="00D001BC" w:rsidRPr="000F333E" w:rsidRDefault="00D001BC" w:rsidP="004B721C">
            <w:pPr>
              <w:bidi/>
              <w:spacing w:line="320" w:lineRule="exact"/>
              <w:rPr>
                <w:rFonts w:cs="Arabic Transparent"/>
                <w:sz w:val="20"/>
                <w:szCs w:val="20"/>
                <w:rtl/>
                <w:lang w:bidi="ar-AE"/>
              </w:rPr>
            </w:pPr>
            <w:r w:rsidRPr="000F333E">
              <w:rPr>
                <w:rFonts w:cs="Arabic Transparent"/>
                <w:sz w:val="20"/>
                <w:szCs w:val="20"/>
                <w:rtl/>
                <w:lang w:bidi="ar-AE"/>
              </w:rPr>
              <w:t>3-1-3 تنمية القدرات البشرية لتطوير صناعة المحتوى الرقمي العربي</w:t>
            </w:r>
          </w:p>
        </w:tc>
      </w:tr>
      <w:tr w:rsidR="00D001BC" w:rsidRPr="000F333E">
        <w:trPr>
          <w:cantSplit/>
          <w:trHeight w:val="637"/>
        </w:trPr>
        <w:tc>
          <w:tcPr>
            <w:tcW w:w="1859" w:type="dxa"/>
            <w:vMerge/>
            <w:tcBorders>
              <w:left w:val="single" w:sz="4" w:space="0" w:color="auto"/>
            </w:tcBorders>
          </w:tcPr>
          <w:p w:rsidR="00D001BC" w:rsidRPr="000F333E" w:rsidRDefault="00D001BC" w:rsidP="004B721C">
            <w:pPr>
              <w:tabs>
                <w:tab w:val="left" w:pos="567"/>
                <w:tab w:val="left" w:pos="1173"/>
                <w:tab w:val="left" w:pos="1713"/>
              </w:tabs>
              <w:bidi/>
              <w:spacing w:line="320" w:lineRule="exact"/>
              <w:rPr>
                <w:rFonts w:cs="Arabic Transparent"/>
                <w:sz w:val="20"/>
                <w:szCs w:val="20"/>
              </w:rPr>
            </w:pPr>
          </w:p>
        </w:tc>
        <w:tc>
          <w:tcPr>
            <w:tcW w:w="2160" w:type="dxa"/>
            <w:vMerge/>
          </w:tcPr>
          <w:p w:rsidR="00D001BC" w:rsidRPr="000F333E" w:rsidRDefault="00D001BC" w:rsidP="004B721C">
            <w:pPr>
              <w:tabs>
                <w:tab w:val="left" w:pos="567"/>
                <w:tab w:val="left" w:pos="1173"/>
                <w:tab w:val="left" w:pos="1713"/>
              </w:tabs>
              <w:bidi/>
              <w:spacing w:line="320" w:lineRule="exact"/>
              <w:rPr>
                <w:rFonts w:cs="Arabic Transparent"/>
                <w:sz w:val="20"/>
                <w:szCs w:val="20"/>
                <w:rtl/>
                <w:lang w:bidi="ar-AE"/>
              </w:rPr>
            </w:pPr>
          </w:p>
        </w:tc>
        <w:tc>
          <w:tcPr>
            <w:tcW w:w="2760" w:type="dxa"/>
            <w:tcBorders>
              <w:right w:val="single" w:sz="4" w:space="0" w:color="auto"/>
            </w:tcBorders>
          </w:tcPr>
          <w:p w:rsidR="00D001BC" w:rsidRPr="000F333E" w:rsidRDefault="00D001BC" w:rsidP="004B721C">
            <w:pPr>
              <w:bidi/>
              <w:spacing w:line="320" w:lineRule="exact"/>
              <w:rPr>
                <w:rFonts w:cs="Arabic Transparent"/>
                <w:sz w:val="20"/>
                <w:szCs w:val="20"/>
                <w:rtl/>
                <w:lang w:bidi="ar-AE"/>
              </w:rPr>
            </w:pPr>
            <w:r w:rsidRPr="000F333E">
              <w:rPr>
                <w:rFonts w:cs="Arabic Transparent"/>
                <w:sz w:val="20"/>
                <w:szCs w:val="20"/>
                <w:rtl/>
                <w:lang w:bidi="ar-AE"/>
              </w:rPr>
              <w:t>3-1-4 تطوير محرك بحث باللغة العربية</w:t>
            </w:r>
          </w:p>
        </w:tc>
      </w:tr>
      <w:tr w:rsidR="00D001BC" w:rsidRPr="000F333E">
        <w:trPr>
          <w:cantSplit/>
        </w:trPr>
        <w:tc>
          <w:tcPr>
            <w:tcW w:w="1859" w:type="dxa"/>
            <w:vMerge/>
            <w:tcBorders>
              <w:left w:val="single" w:sz="4" w:space="0" w:color="auto"/>
            </w:tcBorders>
          </w:tcPr>
          <w:p w:rsidR="00D001BC" w:rsidRPr="000F333E" w:rsidRDefault="00D001BC" w:rsidP="004B721C">
            <w:pPr>
              <w:tabs>
                <w:tab w:val="left" w:pos="567"/>
                <w:tab w:val="left" w:pos="1173"/>
                <w:tab w:val="left" w:pos="1713"/>
              </w:tabs>
              <w:bidi/>
              <w:spacing w:line="320" w:lineRule="exact"/>
              <w:rPr>
                <w:rFonts w:cs="Arabic Transparent"/>
                <w:sz w:val="20"/>
                <w:szCs w:val="20"/>
              </w:rPr>
            </w:pPr>
          </w:p>
        </w:tc>
        <w:tc>
          <w:tcPr>
            <w:tcW w:w="2160" w:type="dxa"/>
            <w:vMerge w:val="restart"/>
          </w:tcPr>
          <w:p w:rsidR="00D001BC" w:rsidRPr="000F333E" w:rsidRDefault="00D001BC" w:rsidP="004B721C">
            <w:pPr>
              <w:tabs>
                <w:tab w:val="left" w:pos="567"/>
                <w:tab w:val="left" w:pos="1173"/>
                <w:tab w:val="left" w:pos="1713"/>
              </w:tabs>
              <w:bidi/>
              <w:spacing w:line="320" w:lineRule="exact"/>
              <w:rPr>
                <w:rFonts w:cs="Arabic Transparent"/>
                <w:sz w:val="20"/>
                <w:szCs w:val="20"/>
                <w:rtl/>
                <w:lang w:bidi="ar-AE"/>
              </w:rPr>
            </w:pPr>
            <w:r w:rsidRPr="000F333E">
              <w:rPr>
                <w:rFonts w:cs="Arabic Transparent"/>
                <w:sz w:val="20"/>
                <w:szCs w:val="20"/>
                <w:rtl/>
                <w:lang w:bidi="ar-AE"/>
              </w:rPr>
              <w:t>3-2 زيادة البحث والتطوير في المحتوى الرقمي العربي</w:t>
            </w:r>
          </w:p>
        </w:tc>
        <w:tc>
          <w:tcPr>
            <w:tcW w:w="2760" w:type="dxa"/>
            <w:tcBorders>
              <w:right w:val="single" w:sz="4" w:space="0" w:color="auto"/>
            </w:tcBorders>
          </w:tcPr>
          <w:p w:rsidR="00D001BC" w:rsidRPr="000F333E" w:rsidRDefault="00D001BC" w:rsidP="004B721C">
            <w:pPr>
              <w:bidi/>
              <w:spacing w:line="320" w:lineRule="exact"/>
              <w:rPr>
                <w:rFonts w:cs="Arabic Transparent"/>
                <w:sz w:val="20"/>
                <w:szCs w:val="20"/>
                <w:rtl/>
                <w:lang w:eastAsia="en-GB" w:bidi="ar-SY"/>
              </w:rPr>
            </w:pPr>
            <w:r w:rsidRPr="000F333E">
              <w:rPr>
                <w:rFonts w:cs="Arabic Transparent"/>
                <w:sz w:val="20"/>
                <w:szCs w:val="20"/>
                <w:rtl/>
                <w:lang w:eastAsia="en-GB" w:bidi="ar-AE"/>
              </w:rPr>
              <w:t xml:space="preserve">3-2-1 </w:t>
            </w:r>
            <w:r w:rsidRPr="000F333E">
              <w:rPr>
                <w:rFonts w:cs="Arabic Transparent"/>
                <w:sz w:val="20"/>
                <w:szCs w:val="20"/>
                <w:rtl/>
                <w:lang w:bidi="ar-AE"/>
              </w:rPr>
              <w:t>تأسيس</w:t>
            </w:r>
            <w:r w:rsidRPr="000F333E">
              <w:rPr>
                <w:rFonts w:cs="Arabic Transparent"/>
                <w:sz w:val="20"/>
                <w:szCs w:val="20"/>
                <w:rtl/>
              </w:rPr>
              <w:t xml:space="preserve"> </w:t>
            </w:r>
            <w:r w:rsidRPr="000F333E">
              <w:rPr>
                <w:rFonts w:cs="Arabic Transparent"/>
                <w:sz w:val="20"/>
                <w:szCs w:val="20"/>
                <w:rtl/>
                <w:lang w:bidi="ar-SY"/>
              </w:rPr>
              <w:t xml:space="preserve">شبكة تضم </w:t>
            </w:r>
            <w:r w:rsidRPr="000F333E">
              <w:rPr>
                <w:rFonts w:cs="Arabic Transparent"/>
                <w:sz w:val="20"/>
                <w:szCs w:val="20"/>
                <w:rtl/>
              </w:rPr>
              <w:t xml:space="preserve">مراكز البحث والمؤسسات المتخصصة </w:t>
            </w:r>
            <w:r w:rsidRPr="000F333E">
              <w:rPr>
                <w:rFonts w:cs="Arabic Transparent"/>
                <w:sz w:val="20"/>
                <w:szCs w:val="20"/>
                <w:rtl/>
                <w:lang w:bidi="ar-SY"/>
              </w:rPr>
              <w:t xml:space="preserve">بهدف </w:t>
            </w:r>
            <w:r w:rsidRPr="000F333E">
              <w:rPr>
                <w:rFonts w:cs="Arabic Transparent"/>
                <w:sz w:val="20"/>
                <w:szCs w:val="20"/>
                <w:rtl/>
              </w:rPr>
              <w:t>وضع وتبني المعايير اللغوية والمواصفات الفنية للمحتوى الرقمي العربي.</w:t>
            </w:r>
            <w:r w:rsidRPr="000F333E">
              <w:rPr>
                <w:rFonts w:cs="Arabic Transparent"/>
                <w:sz w:val="20"/>
                <w:szCs w:val="20"/>
                <w:rtl/>
                <w:lang w:bidi="ar-SY"/>
              </w:rPr>
              <w:t xml:space="preserve"> </w:t>
            </w:r>
          </w:p>
        </w:tc>
      </w:tr>
      <w:tr w:rsidR="00D001BC" w:rsidRPr="000F333E">
        <w:trPr>
          <w:cantSplit/>
        </w:trPr>
        <w:tc>
          <w:tcPr>
            <w:tcW w:w="1859" w:type="dxa"/>
            <w:vMerge/>
            <w:tcBorders>
              <w:left w:val="single" w:sz="4" w:space="0" w:color="auto"/>
            </w:tcBorders>
          </w:tcPr>
          <w:p w:rsidR="00D001BC" w:rsidRPr="000F333E" w:rsidRDefault="00D001BC" w:rsidP="004B721C">
            <w:pPr>
              <w:tabs>
                <w:tab w:val="left" w:pos="567"/>
                <w:tab w:val="left" w:pos="1173"/>
                <w:tab w:val="left" w:pos="1713"/>
              </w:tabs>
              <w:bidi/>
              <w:spacing w:line="320" w:lineRule="exact"/>
              <w:rPr>
                <w:rFonts w:cs="Arabic Transparent"/>
                <w:sz w:val="20"/>
                <w:szCs w:val="20"/>
              </w:rPr>
            </w:pPr>
          </w:p>
        </w:tc>
        <w:tc>
          <w:tcPr>
            <w:tcW w:w="2160" w:type="dxa"/>
            <w:vMerge/>
          </w:tcPr>
          <w:p w:rsidR="00D001BC" w:rsidRPr="000F333E" w:rsidRDefault="00D001BC" w:rsidP="004B721C">
            <w:pPr>
              <w:tabs>
                <w:tab w:val="left" w:pos="567"/>
                <w:tab w:val="left" w:pos="1173"/>
                <w:tab w:val="left" w:pos="1713"/>
              </w:tabs>
              <w:bidi/>
              <w:spacing w:line="320" w:lineRule="exact"/>
              <w:rPr>
                <w:rFonts w:cs="Arabic Transparent"/>
                <w:sz w:val="20"/>
                <w:szCs w:val="20"/>
                <w:rtl/>
                <w:lang w:bidi="ar-AE"/>
              </w:rPr>
            </w:pPr>
          </w:p>
        </w:tc>
        <w:tc>
          <w:tcPr>
            <w:tcW w:w="2760" w:type="dxa"/>
            <w:tcBorders>
              <w:right w:val="single" w:sz="4" w:space="0" w:color="auto"/>
            </w:tcBorders>
          </w:tcPr>
          <w:p w:rsidR="00D001BC" w:rsidRPr="000F333E" w:rsidRDefault="00D001BC" w:rsidP="004B721C">
            <w:pPr>
              <w:bidi/>
              <w:spacing w:line="320" w:lineRule="exact"/>
              <w:rPr>
                <w:rFonts w:cs="Arabic Transparent"/>
                <w:sz w:val="20"/>
                <w:szCs w:val="20"/>
                <w:rtl/>
                <w:lang w:eastAsia="en-GB" w:bidi="ar-AE"/>
              </w:rPr>
            </w:pPr>
            <w:r w:rsidRPr="000F333E">
              <w:rPr>
                <w:rFonts w:cs="Arabic Transparent"/>
                <w:sz w:val="20"/>
                <w:szCs w:val="20"/>
                <w:rtl/>
                <w:lang w:eastAsia="en-GB" w:bidi="ar-AE"/>
              </w:rPr>
              <w:t xml:space="preserve">3-2-2 </w:t>
            </w:r>
            <w:r w:rsidRPr="000F333E">
              <w:rPr>
                <w:rFonts w:cs="Arabic Transparent"/>
                <w:sz w:val="20"/>
                <w:szCs w:val="20"/>
                <w:rtl/>
              </w:rPr>
              <w:t>تشجيع البحوث الخاصة بمعالجة اللغة العربية ودراسة إقامة مركز بحوث عربي متخصص بذلك</w:t>
            </w:r>
          </w:p>
        </w:tc>
      </w:tr>
      <w:tr w:rsidR="00D001BC" w:rsidRPr="000F333E">
        <w:trPr>
          <w:cantSplit/>
        </w:trPr>
        <w:tc>
          <w:tcPr>
            <w:tcW w:w="1859" w:type="dxa"/>
            <w:vMerge/>
            <w:tcBorders>
              <w:left w:val="single" w:sz="4" w:space="0" w:color="auto"/>
            </w:tcBorders>
          </w:tcPr>
          <w:p w:rsidR="00D001BC" w:rsidRPr="000F333E" w:rsidRDefault="00D001BC" w:rsidP="004B721C">
            <w:pPr>
              <w:tabs>
                <w:tab w:val="left" w:pos="567"/>
                <w:tab w:val="left" w:pos="1173"/>
                <w:tab w:val="left" w:pos="1713"/>
              </w:tabs>
              <w:bidi/>
              <w:spacing w:line="320" w:lineRule="exact"/>
              <w:rPr>
                <w:rFonts w:cs="Arabic Transparent"/>
                <w:sz w:val="20"/>
                <w:szCs w:val="20"/>
              </w:rPr>
            </w:pPr>
          </w:p>
        </w:tc>
        <w:tc>
          <w:tcPr>
            <w:tcW w:w="2160" w:type="dxa"/>
            <w:vMerge w:val="restart"/>
          </w:tcPr>
          <w:p w:rsidR="00D001BC" w:rsidRPr="000F333E" w:rsidRDefault="00D001BC" w:rsidP="004B721C">
            <w:pPr>
              <w:tabs>
                <w:tab w:val="left" w:pos="567"/>
                <w:tab w:val="left" w:pos="1173"/>
                <w:tab w:val="left" w:pos="1713"/>
              </w:tabs>
              <w:bidi/>
              <w:spacing w:line="320" w:lineRule="exact"/>
              <w:rPr>
                <w:rFonts w:cs="Arabic Transparent"/>
                <w:sz w:val="20"/>
                <w:szCs w:val="20"/>
                <w:rtl/>
                <w:lang w:bidi="ar-AE"/>
              </w:rPr>
            </w:pPr>
            <w:r w:rsidRPr="000F333E">
              <w:rPr>
                <w:rFonts w:cs="Arabic Transparent"/>
                <w:sz w:val="20"/>
                <w:szCs w:val="20"/>
                <w:rtl/>
                <w:lang w:bidi="ar-AE"/>
              </w:rPr>
              <w:t>3-3 تشجيع القطاع الخاص على التوجه نحو صناعة المحتوى الرقمي العربي</w:t>
            </w:r>
          </w:p>
        </w:tc>
        <w:tc>
          <w:tcPr>
            <w:tcW w:w="2760" w:type="dxa"/>
            <w:tcBorders>
              <w:right w:val="single" w:sz="4" w:space="0" w:color="auto"/>
            </w:tcBorders>
          </w:tcPr>
          <w:p w:rsidR="00D001BC" w:rsidRPr="000F333E" w:rsidRDefault="00D001BC" w:rsidP="004B721C">
            <w:pPr>
              <w:bidi/>
              <w:spacing w:line="320" w:lineRule="exact"/>
              <w:rPr>
                <w:rFonts w:cs="Arabic Transparent"/>
                <w:sz w:val="20"/>
                <w:szCs w:val="20"/>
                <w:rtl/>
                <w:lang w:eastAsia="en-GB" w:bidi="ar-AE"/>
              </w:rPr>
            </w:pPr>
            <w:r w:rsidRPr="000F333E">
              <w:rPr>
                <w:rFonts w:cs="Arabic Transparent"/>
                <w:sz w:val="20"/>
                <w:szCs w:val="20"/>
                <w:rtl/>
                <w:lang w:eastAsia="en-GB" w:bidi="ar-AE"/>
              </w:rPr>
              <w:t xml:space="preserve">3-3-1 إقامة حوار فعال مع المصارف وصناديق التمويل العربية لحثها على تمويل صناعة المحتوى العربي </w:t>
            </w:r>
          </w:p>
        </w:tc>
      </w:tr>
      <w:tr w:rsidR="00D001BC" w:rsidRPr="000F333E">
        <w:trPr>
          <w:cantSplit/>
          <w:trHeight w:val="803"/>
        </w:trPr>
        <w:tc>
          <w:tcPr>
            <w:tcW w:w="1859" w:type="dxa"/>
            <w:vMerge/>
            <w:tcBorders>
              <w:left w:val="single" w:sz="4" w:space="0" w:color="auto"/>
            </w:tcBorders>
          </w:tcPr>
          <w:p w:rsidR="00D001BC" w:rsidRPr="000F333E" w:rsidRDefault="00D001BC" w:rsidP="004B721C">
            <w:pPr>
              <w:tabs>
                <w:tab w:val="left" w:pos="567"/>
                <w:tab w:val="left" w:pos="1173"/>
                <w:tab w:val="left" w:pos="1713"/>
              </w:tabs>
              <w:bidi/>
              <w:spacing w:line="320" w:lineRule="exact"/>
              <w:rPr>
                <w:rFonts w:cs="Arabic Transparent"/>
                <w:sz w:val="20"/>
                <w:szCs w:val="20"/>
              </w:rPr>
            </w:pPr>
          </w:p>
        </w:tc>
        <w:tc>
          <w:tcPr>
            <w:tcW w:w="2160" w:type="dxa"/>
            <w:vMerge/>
          </w:tcPr>
          <w:p w:rsidR="00D001BC" w:rsidRPr="000F333E" w:rsidRDefault="00D001BC" w:rsidP="004B721C">
            <w:pPr>
              <w:tabs>
                <w:tab w:val="left" w:pos="567"/>
                <w:tab w:val="left" w:pos="1173"/>
                <w:tab w:val="left" w:pos="1713"/>
              </w:tabs>
              <w:bidi/>
              <w:spacing w:line="320" w:lineRule="exact"/>
              <w:rPr>
                <w:rFonts w:cs="Arabic Transparent"/>
                <w:sz w:val="20"/>
                <w:szCs w:val="20"/>
                <w:rtl/>
                <w:lang w:bidi="ar-AE"/>
              </w:rPr>
            </w:pPr>
          </w:p>
        </w:tc>
        <w:tc>
          <w:tcPr>
            <w:tcW w:w="2760" w:type="dxa"/>
            <w:tcBorders>
              <w:right w:val="single" w:sz="4" w:space="0" w:color="auto"/>
            </w:tcBorders>
          </w:tcPr>
          <w:p w:rsidR="00D001BC" w:rsidRPr="000F333E" w:rsidRDefault="00D001BC" w:rsidP="004B721C">
            <w:pPr>
              <w:bidi/>
              <w:spacing w:line="320" w:lineRule="exact"/>
              <w:rPr>
                <w:rFonts w:cs="Arabic Transparent"/>
                <w:sz w:val="20"/>
                <w:szCs w:val="20"/>
                <w:rtl/>
                <w:lang w:eastAsia="en-GB" w:bidi="ar-AE"/>
              </w:rPr>
            </w:pPr>
            <w:r w:rsidRPr="000F333E">
              <w:rPr>
                <w:rFonts w:cs="Arabic Transparent"/>
                <w:sz w:val="20"/>
                <w:szCs w:val="20"/>
                <w:rtl/>
                <w:lang w:eastAsia="en-GB" w:bidi="ar-AE"/>
              </w:rPr>
              <w:t>3-3-2 وضع نماذج نمطية لدراسات الجدوى ونماذج أعمال لمشاريع صناعة المحتوى الرقمي لتشجيع الشركات المتوسطة والصغيرة على المساهمة في صناعة المحتوى الرقمي العربي</w:t>
            </w:r>
          </w:p>
        </w:tc>
      </w:tr>
      <w:tr w:rsidR="00D001BC" w:rsidRPr="000F333E">
        <w:trPr>
          <w:cantSplit/>
          <w:trHeight w:val="802"/>
        </w:trPr>
        <w:tc>
          <w:tcPr>
            <w:tcW w:w="1859" w:type="dxa"/>
            <w:vMerge/>
            <w:tcBorders>
              <w:left w:val="single" w:sz="4" w:space="0" w:color="auto"/>
            </w:tcBorders>
          </w:tcPr>
          <w:p w:rsidR="00D001BC" w:rsidRPr="000F333E" w:rsidRDefault="00D001BC" w:rsidP="004B721C">
            <w:pPr>
              <w:tabs>
                <w:tab w:val="left" w:pos="567"/>
                <w:tab w:val="left" w:pos="1173"/>
                <w:tab w:val="left" w:pos="1713"/>
              </w:tabs>
              <w:bidi/>
              <w:spacing w:line="320" w:lineRule="exact"/>
              <w:rPr>
                <w:rFonts w:cs="Arabic Transparent"/>
                <w:sz w:val="20"/>
                <w:szCs w:val="20"/>
              </w:rPr>
            </w:pPr>
          </w:p>
        </w:tc>
        <w:tc>
          <w:tcPr>
            <w:tcW w:w="2160" w:type="dxa"/>
            <w:vMerge/>
          </w:tcPr>
          <w:p w:rsidR="00D001BC" w:rsidRPr="000F333E" w:rsidRDefault="00D001BC" w:rsidP="004B721C">
            <w:pPr>
              <w:tabs>
                <w:tab w:val="left" w:pos="567"/>
                <w:tab w:val="left" w:pos="1173"/>
                <w:tab w:val="left" w:pos="1713"/>
              </w:tabs>
              <w:bidi/>
              <w:spacing w:line="320" w:lineRule="exact"/>
              <w:rPr>
                <w:rFonts w:cs="Arabic Transparent"/>
                <w:sz w:val="20"/>
                <w:szCs w:val="20"/>
                <w:rtl/>
                <w:lang w:bidi="ar-AE"/>
              </w:rPr>
            </w:pPr>
          </w:p>
        </w:tc>
        <w:tc>
          <w:tcPr>
            <w:tcW w:w="2760" w:type="dxa"/>
            <w:tcBorders>
              <w:right w:val="single" w:sz="4" w:space="0" w:color="auto"/>
            </w:tcBorders>
          </w:tcPr>
          <w:p w:rsidR="00D001BC" w:rsidRPr="000F333E" w:rsidRDefault="00D001BC" w:rsidP="004B721C">
            <w:pPr>
              <w:bidi/>
              <w:spacing w:line="320" w:lineRule="exact"/>
              <w:rPr>
                <w:rFonts w:cs="Arabic Transparent"/>
                <w:sz w:val="20"/>
                <w:szCs w:val="20"/>
                <w:rtl/>
                <w:lang w:eastAsia="en-GB" w:bidi="ar-AE"/>
              </w:rPr>
            </w:pPr>
            <w:r w:rsidRPr="000F333E">
              <w:rPr>
                <w:rFonts w:cs="Arabic Transparent"/>
                <w:sz w:val="20"/>
                <w:szCs w:val="20"/>
                <w:rtl/>
                <w:lang w:eastAsia="en-GB" w:bidi="ar-AE"/>
              </w:rPr>
              <w:t>3-3-3 وضع النماذج الاقتصادية بين مقدمي ومنتجي وناشري المحتوى على شبكة الانترنت التي تضمن استمرار تطوير المحتوى بالاعتماد على الوسائط الالكترونية الرقمية.</w:t>
            </w:r>
          </w:p>
        </w:tc>
      </w:tr>
      <w:tr w:rsidR="00D001BC" w:rsidRPr="000F333E">
        <w:trPr>
          <w:cantSplit/>
          <w:trHeight w:val="480"/>
        </w:trPr>
        <w:tc>
          <w:tcPr>
            <w:tcW w:w="1859" w:type="dxa"/>
            <w:vMerge/>
            <w:tcBorders>
              <w:left w:val="single" w:sz="4" w:space="0" w:color="auto"/>
            </w:tcBorders>
          </w:tcPr>
          <w:p w:rsidR="00D001BC" w:rsidRPr="000F333E" w:rsidRDefault="00D001BC" w:rsidP="004B721C">
            <w:pPr>
              <w:tabs>
                <w:tab w:val="left" w:pos="567"/>
                <w:tab w:val="left" w:pos="1173"/>
                <w:tab w:val="left" w:pos="1713"/>
              </w:tabs>
              <w:bidi/>
              <w:spacing w:line="320" w:lineRule="exact"/>
              <w:rPr>
                <w:rFonts w:cs="Arabic Transparent"/>
                <w:sz w:val="20"/>
                <w:szCs w:val="20"/>
              </w:rPr>
            </w:pPr>
          </w:p>
        </w:tc>
        <w:tc>
          <w:tcPr>
            <w:tcW w:w="2160" w:type="dxa"/>
            <w:vMerge/>
          </w:tcPr>
          <w:p w:rsidR="00D001BC" w:rsidRPr="000F333E" w:rsidRDefault="00D001BC" w:rsidP="004B721C">
            <w:pPr>
              <w:tabs>
                <w:tab w:val="left" w:pos="567"/>
                <w:tab w:val="left" w:pos="1173"/>
                <w:tab w:val="left" w:pos="1713"/>
              </w:tabs>
              <w:bidi/>
              <w:spacing w:line="320" w:lineRule="exact"/>
              <w:rPr>
                <w:rFonts w:cs="Arabic Transparent"/>
                <w:sz w:val="20"/>
                <w:szCs w:val="20"/>
                <w:rtl/>
                <w:lang w:bidi="ar-AE"/>
              </w:rPr>
            </w:pPr>
          </w:p>
        </w:tc>
        <w:tc>
          <w:tcPr>
            <w:tcW w:w="2760" w:type="dxa"/>
            <w:tcBorders>
              <w:right w:val="single" w:sz="4" w:space="0" w:color="auto"/>
            </w:tcBorders>
          </w:tcPr>
          <w:p w:rsidR="00D001BC" w:rsidRPr="000F333E" w:rsidRDefault="00D001BC" w:rsidP="004B721C">
            <w:pPr>
              <w:bidi/>
              <w:spacing w:line="320" w:lineRule="exact"/>
              <w:rPr>
                <w:rFonts w:cs="Arabic Transparent"/>
                <w:sz w:val="20"/>
                <w:szCs w:val="20"/>
                <w:rtl/>
                <w:lang w:eastAsia="en-GB" w:bidi="ar-AE"/>
              </w:rPr>
            </w:pPr>
            <w:r w:rsidRPr="000F333E">
              <w:rPr>
                <w:rFonts w:cs="Arabic Transparent"/>
                <w:sz w:val="20"/>
                <w:szCs w:val="20"/>
                <w:rtl/>
                <w:lang w:eastAsia="en-GB" w:bidi="ar-AE"/>
              </w:rPr>
              <w:t>3-3-4 دعم الشركات الناشئة في الحاضنات التكنولوجية على تطوير تطبيقات المحتوى الرقمي العربي</w:t>
            </w:r>
          </w:p>
        </w:tc>
      </w:tr>
    </w:tbl>
    <w:p w:rsidR="00D001BC" w:rsidRPr="000F333E" w:rsidRDefault="00D001BC" w:rsidP="004B721C">
      <w:pPr>
        <w:tabs>
          <w:tab w:val="left" w:pos="567"/>
          <w:tab w:val="left" w:pos="1173"/>
          <w:tab w:val="left" w:pos="1713"/>
        </w:tabs>
        <w:bidi/>
        <w:spacing w:line="320" w:lineRule="exact"/>
        <w:ind w:left="26"/>
        <w:jc w:val="center"/>
        <w:rPr>
          <w:rFonts w:cs="Arabic Transparent"/>
          <w:b/>
          <w:bCs/>
          <w:i/>
          <w:iCs/>
          <w:rtl/>
          <w:lang w:bidi="ar-EG"/>
        </w:rPr>
      </w:pPr>
    </w:p>
    <w:p w:rsidR="00D001BC" w:rsidRPr="000F333E" w:rsidRDefault="00D001BC" w:rsidP="004B721C">
      <w:pPr>
        <w:tabs>
          <w:tab w:val="left" w:pos="567"/>
          <w:tab w:val="left" w:pos="1173"/>
          <w:tab w:val="left" w:pos="1713"/>
        </w:tabs>
        <w:bidi/>
        <w:spacing w:line="320" w:lineRule="exact"/>
        <w:ind w:left="26"/>
        <w:jc w:val="center"/>
        <w:rPr>
          <w:rFonts w:cs="Arabic Transparent"/>
          <w:b/>
          <w:bCs/>
          <w:i/>
          <w:iCs/>
          <w:rtl/>
          <w:lang w:bidi="ar-AE"/>
        </w:rPr>
      </w:pPr>
    </w:p>
    <w:p w:rsidR="00D001BC" w:rsidRPr="000F333E" w:rsidRDefault="00D001BC" w:rsidP="004B721C">
      <w:pPr>
        <w:tabs>
          <w:tab w:val="left" w:pos="567"/>
          <w:tab w:val="left" w:pos="1173"/>
          <w:tab w:val="left" w:pos="1713"/>
        </w:tabs>
        <w:bidi/>
        <w:spacing w:line="320" w:lineRule="exact"/>
        <w:ind w:left="26"/>
        <w:jc w:val="center"/>
        <w:rPr>
          <w:rFonts w:cs="Arabic Transparent"/>
          <w:b/>
          <w:bCs/>
          <w:i/>
          <w:iCs/>
          <w:rtl/>
          <w:lang w:bidi="ar-AE"/>
        </w:rPr>
      </w:pPr>
    </w:p>
    <w:p w:rsidR="00D001BC" w:rsidRPr="000F333E" w:rsidRDefault="00D001BC" w:rsidP="004B721C">
      <w:pPr>
        <w:tabs>
          <w:tab w:val="left" w:pos="567"/>
          <w:tab w:val="left" w:pos="1173"/>
          <w:tab w:val="left" w:pos="1713"/>
        </w:tabs>
        <w:bidi/>
        <w:spacing w:line="320" w:lineRule="exact"/>
        <w:ind w:left="26"/>
        <w:jc w:val="center"/>
        <w:rPr>
          <w:rFonts w:cs="Arabic Transparent"/>
          <w:b/>
          <w:bCs/>
          <w:i/>
          <w:iCs/>
          <w:rtl/>
          <w:lang w:bidi="ar-AE"/>
        </w:rPr>
      </w:pPr>
      <w:r w:rsidRPr="000F333E">
        <w:rPr>
          <w:rFonts w:cs="Arabic Transparent"/>
          <w:b/>
          <w:bCs/>
          <w:i/>
          <w:iCs/>
          <w:rtl/>
          <w:lang w:bidi="ar-AE"/>
        </w:rPr>
        <w:br w:type="page"/>
      </w:r>
    </w:p>
    <w:p w:rsidR="00D001BC" w:rsidRPr="000F333E" w:rsidRDefault="00D001BC" w:rsidP="004B721C">
      <w:pPr>
        <w:tabs>
          <w:tab w:val="left" w:pos="567"/>
          <w:tab w:val="left" w:pos="1173"/>
          <w:tab w:val="left" w:pos="1713"/>
        </w:tabs>
        <w:bidi/>
        <w:spacing w:line="320" w:lineRule="exact"/>
        <w:ind w:left="26"/>
        <w:jc w:val="center"/>
        <w:rPr>
          <w:rFonts w:cs="Traditional Arabic"/>
          <w:b/>
          <w:bCs/>
          <w:sz w:val="28"/>
          <w:szCs w:val="28"/>
          <w:rtl/>
          <w:lang w:bidi="ar-AE"/>
        </w:rPr>
      </w:pPr>
      <w:r w:rsidRPr="000F333E">
        <w:rPr>
          <w:rFonts w:cs="Traditional Arabic"/>
          <w:b/>
          <w:bCs/>
          <w:sz w:val="28"/>
          <w:szCs w:val="28"/>
          <w:rtl/>
          <w:lang w:bidi="ar-AE"/>
        </w:rPr>
        <w:t>الهدف الاستراتيجي الأول: خلق سوق تنافسي لمجتمع المعلومات العربي</w:t>
      </w:r>
    </w:p>
    <w:p w:rsidR="00D001BC" w:rsidRPr="000F333E" w:rsidRDefault="00D001BC" w:rsidP="004B721C">
      <w:pPr>
        <w:tabs>
          <w:tab w:val="left" w:pos="567"/>
          <w:tab w:val="left" w:pos="1173"/>
          <w:tab w:val="left" w:pos="1713"/>
        </w:tabs>
        <w:bidi/>
        <w:spacing w:line="320" w:lineRule="exact"/>
        <w:ind w:left="26"/>
        <w:jc w:val="center"/>
        <w:rPr>
          <w:rFonts w:cs="Traditional Arabic"/>
          <w:b/>
          <w:bCs/>
          <w:sz w:val="28"/>
          <w:szCs w:val="32"/>
          <w:rtl/>
          <w:lang w:bidi="ar-AE"/>
        </w:rPr>
      </w:pPr>
      <w:r w:rsidRPr="000F333E">
        <w:rPr>
          <w:rFonts w:cs="Traditional Arabic"/>
          <w:b/>
          <w:bCs/>
          <w:sz w:val="28"/>
          <w:szCs w:val="32"/>
          <w:rtl/>
          <w:lang w:bidi="ar-AE"/>
        </w:rPr>
        <w:t xml:space="preserve">المحور الثالث: خدمات تكنولوجيا الاتصالات والمعلومات </w:t>
      </w:r>
    </w:p>
    <w:p w:rsidR="00D001BC" w:rsidRPr="000F333E" w:rsidRDefault="00D001BC" w:rsidP="004B721C">
      <w:pPr>
        <w:tabs>
          <w:tab w:val="left" w:pos="567"/>
          <w:tab w:val="left" w:pos="1173"/>
          <w:tab w:val="left" w:pos="1713"/>
        </w:tabs>
        <w:bidi/>
        <w:spacing w:line="320" w:lineRule="exact"/>
        <w:ind w:left="26"/>
        <w:jc w:val="center"/>
        <w:rPr>
          <w:rFonts w:cs="Traditional Arabic"/>
          <w:b/>
          <w:bCs/>
          <w:sz w:val="28"/>
          <w:szCs w:val="28"/>
          <w:rtl/>
          <w:lang w:bidi="ar-AE"/>
        </w:rPr>
      </w:pPr>
    </w:p>
    <w:p w:rsidR="00D001BC" w:rsidRPr="000F333E" w:rsidRDefault="00D001BC" w:rsidP="004B721C">
      <w:pPr>
        <w:tabs>
          <w:tab w:val="left" w:pos="567"/>
          <w:tab w:val="left" w:pos="1173"/>
          <w:tab w:val="left" w:pos="1713"/>
        </w:tabs>
        <w:bidi/>
        <w:spacing w:line="320" w:lineRule="exact"/>
        <w:ind w:left="26"/>
        <w:rPr>
          <w:rFonts w:cs="Traditional Arabic"/>
          <w:b/>
          <w:bCs/>
          <w:sz w:val="28"/>
          <w:szCs w:val="28"/>
          <w:rtl/>
          <w:lang w:bidi="ar-AE"/>
        </w:rPr>
      </w:pPr>
      <w:r w:rsidRPr="000F333E">
        <w:rPr>
          <w:rFonts w:cs="Traditional Arabic"/>
          <w:b/>
          <w:bCs/>
          <w:sz w:val="28"/>
          <w:szCs w:val="28"/>
          <w:rtl/>
          <w:lang w:bidi="ar-AE"/>
        </w:rPr>
        <w:t>مقدمة:</w:t>
      </w:r>
    </w:p>
    <w:p w:rsidR="00D001BC" w:rsidRPr="000F333E" w:rsidRDefault="00D001BC" w:rsidP="004B721C">
      <w:pPr>
        <w:bidi/>
        <w:ind w:firstLine="389"/>
        <w:jc w:val="lowKashida"/>
        <w:rPr>
          <w:rFonts w:cs="Traditional Arabic"/>
          <w:b/>
          <w:bCs/>
          <w:sz w:val="28"/>
          <w:szCs w:val="28"/>
          <w:rtl/>
        </w:rPr>
      </w:pPr>
      <w:r w:rsidRPr="000F333E">
        <w:rPr>
          <w:rFonts w:cs="Traditional Arabic"/>
          <w:b/>
          <w:bCs/>
          <w:sz w:val="28"/>
          <w:szCs w:val="28"/>
          <w:rtl/>
        </w:rPr>
        <w:t xml:space="preserve">تعد صناعة خدمات تكنولوجيا الاتصالات والمعلومات من الصناعات العالمية الجديدة والأسرع نموا في توفير فرص العمل. وتتضمن هذه الصناعة تقديم خدمات التشغيل للغير (التعهيد) وأهمها مراكز خدمات العملاء </w:t>
      </w:r>
      <w:r w:rsidRPr="000F333E">
        <w:rPr>
          <w:rFonts w:cs="Traditional Arabic"/>
          <w:b/>
          <w:bCs/>
          <w:sz w:val="28"/>
          <w:szCs w:val="28"/>
        </w:rPr>
        <w:t xml:space="preserve">Call Centers </w:t>
      </w:r>
      <w:r w:rsidRPr="000F333E">
        <w:rPr>
          <w:rFonts w:cs="Traditional Arabic"/>
          <w:b/>
          <w:bCs/>
          <w:sz w:val="28"/>
          <w:szCs w:val="28"/>
          <w:rtl/>
        </w:rPr>
        <w:t xml:space="preserve"> ومراكز الخدمات التكنولوجية وغيرها.</w:t>
      </w:r>
    </w:p>
    <w:p w:rsidR="00D001BC" w:rsidRPr="000F333E" w:rsidRDefault="00D001BC" w:rsidP="004B721C">
      <w:pPr>
        <w:bidi/>
        <w:ind w:firstLine="389"/>
        <w:jc w:val="lowKashida"/>
        <w:rPr>
          <w:rFonts w:cs="Traditional Arabic"/>
          <w:b/>
          <w:bCs/>
          <w:sz w:val="28"/>
          <w:szCs w:val="28"/>
          <w:rtl/>
        </w:rPr>
      </w:pPr>
      <w:r w:rsidRPr="000F333E">
        <w:rPr>
          <w:rFonts w:cs="Traditional Arabic"/>
          <w:b/>
          <w:bCs/>
          <w:sz w:val="28"/>
          <w:szCs w:val="28"/>
          <w:rtl/>
        </w:rPr>
        <w:t>وتشهد هذه الصناعة منافسة كبيرة بين الدول الناشئة لاجتذابها. وتشير الإحصاءات العالمية إلى أن الهند تحصل على أكبر نصيب من هذه الصناعة تليها دولا أخرى كالصين والفلبين ودول أوروبا الشرقية وأمريكا اللاتينية.</w:t>
      </w:r>
    </w:p>
    <w:p w:rsidR="00D001BC" w:rsidRPr="000F333E" w:rsidRDefault="00D001BC" w:rsidP="004B721C">
      <w:pPr>
        <w:bidi/>
        <w:ind w:firstLine="389"/>
        <w:jc w:val="lowKashida"/>
        <w:rPr>
          <w:rFonts w:cs="Traditional Arabic"/>
          <w:b/>
          <w:bCs/>
          <w:sz w:val="28"/>
          <w:szCs w:val="28"/>
          <w:rtl/>
        </w:rPr>
      </w:pPr>
      <w:r w:rsidRPr="000F333E">
        <w:rPr>
          <w:rFonts w:cs="Traditional Arabic"/>
          <w:b/>
          <w:bCs/>
          <w:sz w:val="28"/>
          <w:szCs w:val="28"/>
          <w:rtl/>
        </w:rPr>
        <w:t>وبالرغم من عدم توفر بيانات توضح حجم الاستثمار في هذه الصناعة بالنسبة لدول المنطقة ، إلا أن عدد محدود من هذه الدول ومنها تونس ولبنان ومصر والمغرب يولي هذا المجال اهتماما كبيرا حيث نفذت بنجاح العديد من مراكز الاتصال للغير. ويبين الجدول التالي الإجراءات التنفيذية لتحقيق الأهداف المرجوة.</w:t>
      </w:r>
    </w:p>
    <w:p w:rsidR="00D001BC" w:rsidRPr="000F333E" w:rsidRDefault="00D001BC" w:rsidP="004B721C">
      <w:pPr>
        <w:tabs>
          <w:tab w:val="left" w:pos="567"/>
          <w:tab w:val="left" w:pos="1173"/>
          <w:tab w:val="left" w:pos="1713"/>
        </w:tabs>
        <w:bidi/>
        <w:spacing w:line="320" w:lineRule="exact"/>
        <w:ind w:left="26"/>
        <w:jc w:val="center"/>
        <w:rPr>
          <w:rFonts w:cs="Arabic Transparent"/>
          <w:b/>
          <w:bCs/>
          <w:rtl/>
          <w:lang w:bidi="ar-AE"/>
        </w:rPr>
      </w:pPr>
    </w:p>
    <w:p w:rsidR="00D001BC" w:rsidRPr="000F333E" w:rsidRDefault="00D001BC" w:rsidP="004B721C">
      <w:pPr>
        <w:pStyle w:val="Normal-txt"/>
        <w:tabs>
          <w:tab w:val="left" w:pos="567"/>
          <w:tab w:val="left" w:pos="720"/>
          <w:tab w:val="left" w:pos="1173"/>
          <w:tab w:val="left" w:pos="1276"/>
          <w:tab w:val="left" w:pos="1713"/>
        </w:tabs>
        <w:spacing w:before="0"/>
        <w:rPr>
          <w:rFonts w:cs="Arabic Transparent"/>
          <w:szCs w:val="28"/>
          <w:rtl/>
          <w:lang w:val="en-GB" w:bidi="ar-AE"/>
        </w:rPr>
      </w:pPr>
    </w:p>
    <w:tbl>
      <w:tblPr>
        <w:tblW w:w="0" w:type="auto"/>
        <w:jc w:val="center"/>
        <w:tblInd w:w="-6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20"/>
        <w:gridCol w:w="2019"/>
        <w:gridCol w:w="1698"/>
      </w:tblGrid>
      <w:tr w:rsidR="00D001BC" w:rsidRPr="000F333E">
        <w:trPr>
          <w:jc w:val="center"/>
        </w:trPr>
        <w:tc>
          <w:tcPr>
            <w:tcW w:w="2520" w:type="dxa"/>
          </w:tcPr>
          <w:p w:rsidR="00D001BC" w:rsidRPr="000F333E" w:rsidRDefault="00D001BC" w:rsidP="004B721C">
            <w:pPr>
              <w:bidi/>
              <w:jc w:val="center"/>
              <w:rPr>
                <w:rFonts w:cs="Arabic Transparent"/>
                <w:sz w:val="20"/>
                <w:szCs w:val="20"/>
              </w:rPr>
            </w:pPr>
            <w:r w:rsidRPr="000F333E">
              <w:rPr>
                <w:rFonts w:cs="Arabic Transparent"/>
                <w:sz w:val="20"/>
                <w:szCs w:val="20"/>
                <w:rtl/>
              </w:rPr>
              <w:t>الإجراءات التنفيذية</w:t>
            </w:r>
          </w:p>
        </w:tc>
        <w:tc>
          <w:tcPr>
            <w:tcW w:w="2019" w:type="dxa"/>
          </w:tcPr>
          <w:p w:rsidR="00D001BC" w:rsidRPr="000F333E" w:rsidRDefault="00D001BC" w:rsidP="004B721C">
            <w:pPr>
              <w:bidi/>
              <w:jc w:val="center"/>
              <w:rPr>
                <w:rFonts w:cs="Arabic Transparent"/>
                <w:sz w:val="20"/>
                <w:szCs w:val="20"/>
              </w:rPr>
            </w:pPr>
            <w:r w:rsidRPr="000F333E">
              <w:rPr>
                <w:rFonts w:cs="Arabic Transparent"/>
                <w:sz w:val="20"/>
                <w:szCs w:val="20"/>
                <w:rtl/>
              </w:rPr>
              <w:t>النتائج المتوقعة</w:t>
            </w:r>
          </w:p>
        </w:tc>
        <w:tc>
          <w:tcPr>
            <w:tcW w:w="1698" w:type="dxa"/>
          </w:tcPr>
          <w:p w:rsidR="00D001BC" w:rsidRPr="000F333E" w:rsidRDefault="00D001BC" w:rsidP="004B721C">
            <w:pPr>
              <w:pStyle w:val="Heading1"/>
              <w:jc w:val="left"/>
              <w:rPr>
                <w:b w:val="0"/>
                <w:bCs w:val="0"/>
                <w:sz w:val="20"/>
                <w:szCs w:val="20"/>
              </w:rPr>
            </w:pPr>
            <w:r w:rsidRPr="000F333E">
              <w:rPr>
                <w:b w:val="0"/>
                <w:bCs w:val="0"/>
                <w:sz w:val="20"/>
                <w:szCs w:val="20"/>
                <w:rtl/>
              </w:rPr>
              <w:t>الأهداف</w:t>
            </w:r>
          </w:p>
        </w:tc>
      </w:tr>
      <w:tr w:rsidR="00D001BC" w:rsidRPr="000F333E">
        <w:tblPrEx>
          <w:tblBorders>
            <w:left w:val="none" w:sz="0" w:space="0" w:color="auto"/>
            <w:right w:val="none" w:sz="0" w:space="0" w:color="auto"/>
          </w:tblBorders>
        </w:tblPrEx>
        <w:trPr>
          <w:trHeight w:val="855"/>
          <w:jc w:val="center"/>
        </w:trPr>
        <w:tc>
          <w:tcPr>
            <w:tcW w:w="2520" w:type="dxa"/>
            <w:tcBorders>
              <w:left w:val="single" w:sz="4" w:space="0" w:color="auto"/>
            </w:tcBorders>
          </w:tcPr>
          <w:p w:rsidR="00D001BC" w:rsidRPr="000F333E" w:rsidRDefault="00D001BC" w:rsidP="004B721C">
            <w:pPr>
              <w:tabs>
                <w:tab w:val="left" w:pos="567"/>
                <w:tab w:val="left" w:pos="1173"/>
                <w:tab w:val="left" w:pos="1713"/>
              </w:tabs>
              <w:bidi/>
              <w:spacing w:line="320" w:lineRule="exact"/>
              <w:rPr>
                <w:rFonts w:cs="Arabic Transparent"/>
                <w:sz w:val="20"/>
                <w:szCs w:val="20"/>
              </w:rPr>
            </w:pPr>
            <w:r w:rsidRPr="000F333E">
              <w:rPr>
                <w:rFonts w:cs="Arabic Transparent"/>
                <w:sz w:val="20"/>
                <w:szCs w:val="20"/>
                <w:rtl/>
                <w:lang w:bidi="ar-AE"/>
              </w:rPr>
              <w:t xml:space="preserve">1-1-1 التوسع في إقامة مراكز الاتصالات وبناء البنية التحتية اللازمة لها. </w:t>
            </w:r>
          </w:p>
        </w:tc>
        <w:tc>
          <w:tcPr>
            <w:tcW w:w="2019" w:type="dxa"/>
            <w:vMerge w:val="restart"/>
          </w:tcPr>
          <w:p w:rsidR="00D001BC" w:rsidRPr="000F333E" w:rsidRDefault="00D001BC" w:rsidP="004B721C">
            <w:pPr>
              <w:tabs>
                <w:tab w:val="left" w:pos="567"/>
                <w:tab w:val="left" w:pos="1173"/>
                <w:tab w:val="left" w:pos="1713"/>
              </w:tabs>
              <w:bidi/>
              <w:spacing w:line="320" w:lineRule="exact"/>
              <w:rPr>
                <w:rFonts w:cs="Arabic Transparent"/>
                <w:sz w:val="20"/>
                <w:szCs w:val="20"/>
                <w:rtl/>
                <w:lang w:bidi="ar-AE"/>
              </w:rPr>
            </w:pPr>
            <w:r w:rsidRPr="000F333E">
              <w:rPr>
                <w:rFonts w:cs="Arabic Transparent"/>
                <w:sz w:val="20"/>
                <w:szCs w:val="20"/>
                <w:rtl/>
                <w:lang w:bidi="ar-AE"/>
              </w:rPr>
              <w:t>1-1 زيادة الاستثمارات مع خلق فرص عمل جديدة في مجال تكنولوجيا المعلومات والاتصالات</w:t>
            </w:r>
          </w:p>
          <w:p w:rsidR="00D001BC" w:rsidRPr="000F333E" w:rsidRDefault="00D001BC" w:rsidP="004B721C">
            <w:pPr>
              <w:tabs>
                <w:tab w:val="left" w:pos="567"/>
                <w:tab w:val="left" w:pos="1173"/>
                <w:tab w:val="left" w:pos="1713"/>
              </w:tabs>
              <w:bidi/>
              <w:spacing w:line="320" w:lineRule="exact"/>
              <w:rPr>
                <w:rFonts w:cs="Arabic Transparent"/>
                <w:sz w:val="20"/>
                <w:szCs w:val="20"/>
                <w:rtl/>
                <w:lang w:bidi="ar-AE"/>
              </w:rPr>
            </w:pPr>
          </w:p>
          <w:p w:rsidR="00D001BC" w:rsidRPr="000F333E" w:rsidRDefault="00D001BC" w:rsidP="004B721C">
            <w:pPr>
              <w:tabs>
                <w:tab w:val="left" w:pos="567"/>
                <w:tab w:val="left" w:pos="1173"/>
                <w:tab w:val="left" w:pos="1713"/>
              </w:tabs>
              <w:bidi/>
              <w:spacing w:line="320" w:lineRule="exact"/>
              <w:rPr>
                <w:rFonts w:cs="Arabic Transparent"/>
                <w:sz w:val="20"/>
                <w:szCs w:val="20"/>
                <w:rtl/>
                <w:lang w:bidi="ar-AE"/>
              </w:rPr>
            </w:pPr>
          </w:p>
          <w:p w:rsidR="00D001BC" w:rsidRPr="000F333E" w:rsidRDefault="00D001BC" w:rsidP="004B721C">
            <w:pPr>
              <w:tabs>
                <w:tab w:val="left" w:pos="567"/>
                <w:tab w:val="left" w:pos="1173"/>
                <w:tab w:val="left" w:pos="1713"/>
              </w:tabs>
              <w:bidi/>
              <w:spacing w:line="320" w:lineRule="exact"/>
              <w:rPr>
                <w:rFonts w:cs="Arabic Transparent"/>
                <w:sz w:val="20"/>
                <w:szCs w:val="20"/>
                <w:rtl/>
                <w:lang w:bidi="ar-AE"/>
              </w:rPr>
            </w:pPr>
          </w:p>
          <w:p w:rsidR="00D001BC" w:rsidRPr="000F333E" w:rsidRDefault="00D001BC" w:rsidP="004B721C">
            <w:pPr>
              <w:tabs>
                <w:tab w:val="left" w:pos="567"/>
                <w:tab w:val="left" w:pos="1173"/>
                <w:tab w:val="left" w:pos="1713"/>
              </w:tabs>
              <w:bidi/>
              <w:spacing w:line="320" w:lineRule="exact"/>
              <w:rPr>
                <w:rFonts w:cs="Arabic Transparent"/>
                <w:sz w:val="20"/>
                <w:szCs w:val="20"/>
                <w:rtl/>
                <w:lang w:bidi="ar-AE"/>
              </w:rPr>
            </w:pPr>
          </w:p>
        </w:tc>
        <w:tc>
          <w:tcPr>
            <w:tcW w:w="1698" w:type="dxa"/>
            <w:vMerge w:val="restart"/>
            <w:tcBorders>
              <w:right w:val="single" w:sz="4" w:space="0" w:color="auto"/>
            </w:tcBorders>
          </w:tcPr>
          <w:p w:rsidR="00D001BC" w:rsidRPr="000F333E" w:rsidRDefault="00D001BC" w:rsidP="004B721C">
            <w:pPr>
              <w:tabs>
                <w:tab w:val="left" w:pos="567"/>
                <w:tab w:val="left" w:pos="1173"/>
                <w:tab w:val="left" w:pos="1713"/>
              </w:tabs>
              <w:bidi/>
              <w:spacing w:line="320" w:lineRule="exact"/>
              <w:rPr>
                <w:rFonts w:cs="Arabic Transparent"/>
                <w:sz w:val="20"/>
                <w:szCs w:val="20"/>
                <w:rtl/>
                <w:lang w:bidi="ar-AE"/>
              </w:rPr>
            </w:pPr>
            <w:r w:rsidRPr="000F333E">
              <w:rPr>
                <w:rFonts w:cs="Arabic Transparent"/>
                <w:sz w:val="20"/>
                <w:szCs w:val="20"/>
                <w:rtl/>
                <w:lang w:bidi="ar-AE"/>
              </w:rPr>
              <w:t>1- تطوير خدمات تكنولوجيا الاتصالات والمعلومات</w:t>
            </w:r>
          </w:p>
          <w:p w:rsidR="00D001BC" w:rsidRPr="000F333E" w:rsidRDefault="00D001BC" w:rsidP="004B721C">
            <w:pPr>
              <w:tabs>
                <w:tab w:val="left" w:pos="567"/>
                <w:tab w:val="left" w:pos="1173"/>
                <w:tab w:val="left" w:pos="1713"/>
              </w:tabs>
              <w:bidi/>
              <w:spacing w:line="320" w:lineRule="exact"/>
              <w:rPr>
                <w:rFonts w:cs="Arabic Transparent"/>
                <w:sz w:val="20"/>
                <w:szCs w:val="20"/>
                <w:rtl/>
                <w:lang w:bidi="ar-AE"/>
              </w:rPr>
            </w:pPr>
          </w:p>
          <w:p w:rsidR="00D001BC" w:rsidRPr="000F333E" w:rsidRDefault="00D001BC" w:rsidP="004B721C">
            <w:pPr>
              <w:tabs>
                <w:tab w:val="left" w:pos="567"/>
                <w:tab w:val="left" w:pos="1173"/>
                <w:tab w:val="left" w:pos="1713"/>
              </w:tabs>
              <w:bidi/>
              <w:spacing w:line="320" w:lineRule="exact"/>
              <w:rPr>
                <w:rFonts w:cs="Arabic Transparent"/>
                <w:sz w:val="20"/>
                <w:szCs w:val="20"/>
              </w:rPr>
            </w:pPr>
          </w:p>
        </w:tc>
      </w:tr>
      <w:tr w:rsidR="00D001BC" w:rsidRPr="000F333E">
        <w:tblPrEx>
          <w:tblBorders>
            <w:left w:val="none" w:sz="0" w:space="0" w:color="auto"/>
            <w:right w:val="none" w:sz="0" w:space="0" w:color="auto"/>
          </w:tblBorders>
        </w:tblPrEx>
        <w:trPr>
          <w:trHeight w:val="855"/>
          <w:jc w:val="center"/>
        </w:trPr>
        <w:tc>
          <w:tcPr>
            <w:tcW w:w="2520" w:type="dxa"/>
            <w:tcBorders>
              <w:left w:val="single" w:sz="4" w:space="0" w:color="auto"/>
            </w:tcBorders>
          </w:tcPr>
          <w:p w:rsidR="00D001BC" w:rsidRPr="000F333E" w:rsidRDefault="00D001BC" w:rsidP="004B721C">
            <w:pPr>
              <w:tabs>
                <w:tab w:val="left" w:pos="567"/>
                <w:tab w:val="left" w:pos="1173"/>
                <w:tab w:val="left" w:pos="1713"/>
              </w:tabs>
              <w:bidi/>
              <w:spacing w:line="320" w:lineRule="exact"/>
              <w:rPr>
                <w:rFonts w:cs="Arabic Transparent"/>
                <w:sz w:val="20"/>
                <w:szCs w:val="20"/>
                <w:rtl/>
                <w:lang w:bidi="ar-SY"/>
              </w:rPr>
            </w:pPr>
            <w:r w:rsidRPr="000F333E">
              <w:rPr>
                <w:rFonts w:cs="Arabic Transparent"/>
                <w:sz w:val="20"/>
                <w:szCs w:val="20"/>
                <w:rtl/>
                <w:lang w:bidi="ar-SY"/>
              </w:rPr>
              <w:t>1-1-2 إعداد الكوادر البشرية المؤهلة للعمل في مجال التعهيد</w:t>
            </w:r>
          </w:p>
        </w:tc>
        <w:tc>
          <w:tcPr>
            <w:tcW w:w="2019" w:type="dxa"/>
            <w:vMerge/>
          </w:tcPr>
          <w:p w:rsidR="00D001BC" w:rsidRPr="000F333E" w:rsidRDefault="00D001BC" w:rsidP="004B721C">
            <w:pPr>
              <w:tabs>
                <w:tab w:val="left" w:pos="567"/>
                <w:tab w:val="left" w:pos="1173"/>
                <w:tab w:val="left" w:pos="1713"/>
              </w:tabs>
              <w:bidi/>
              <w:spacing w:line="320" w:lineRule="exact"/>
              <w:rPr>
                <w:rFonts w:cs="Arabic Transparent"/>
                <w:sz w:val="20"/>
                <w:szCs w:val="20"/>
                <w:rtl/>
                <w:lang w:bidi="ar-AE"/>
              </w:rPr>
            </w:pPr>
          </w:p>
        </w:tc>
        <w:tc>
          <w:tcPr>
            <w:tcW w:w="1698" w:type="dxa"/>
            <w:vMerge/>
            <w:tcBorders>
              <w:right w:val="single" w:sz="4" w:space="0" w:color="auto"/>
            </w:tcBorders>
          </w:tcPr>
          <w:p w:rsidR="00D001BC" w:rsidRPr="000F333E" w:rsidRDefault="00D001BC" w:rsidP="004B721C">
            <w:pPr>
              <w:tabs>
                <w:tab w:val="left" w:pos="567"/>
                <w:tab w:val="left" w:pos="1173"/>
                <w:tab w:val="left" w:pos="1713"/>
              </w:tabs>
              <w:bidi/>
              <w:spacing w:line="320" w:lineRule="exact"/>
              <w:rPr>
                <w:rFonts w:cs="Arabic Transparent"/>
                <w:sz w:val="20"/>
                <w:szCs w:val="20"/>
                <w:rtl/>
                <w:lang w:bidi="ar-AE"/>
              </w:rPr>
            </w:pPr>
          </w:p>
        </w:tc>
      </w:tr>
      <w:tr w:rsidR="00D001BC" w:rsidRPr="000F333E">
        <w:tblPrEx>
          <w:tblBorders>
            <w:left w:val="none" w:sz="0" w:space="0" w:color="auto"/>
            <w:right w:val="none" w:sz="0" w:space="0" w:color="auto"/>
          </w:tblBorders>
        </w:tblPrEx>
        <w:trPr>
          <w:trHeight w:val="855"/>
          <w:jc w:val="center"/>
        </w:trPr>
        <w:tc>
          <w:tcPr>
            <w:tcW w:w="2520" w:type="dxa"/>
            <w:tcBorders>
              <w:left w:val="single" w:sz="4" w:space="0" w:color="auto"/>
            </w:tcBorders>
          </w:tcPr>
          <w:p w:rsidR="00D001BC" w:rsidRPr="000F333E" w:rsidRDefault="00D001BC" w:rsidP="004B721C">
            <w:pPr>
              <w:tabs>
                <w:tab w:val="left" w:pos="567"/>
                <w:tab w:val="left" w:pos="1173"/>
                <w:tab w:val="left" w:pos="1713"/>
              </w:tabs>
              <w:bidi/>
              <w:spacing w:line="320" w:lineRule="exact"/>
              <w:rPr>
                <w:rFonts w:cs="Arabic Transparent"/>
                <w:sz w:val="20"/>
                <w:szCs w:val="20"/>
                <w:rtl/>
                <w:lang w:bidi="ar-AE"/>
              </w:rPr>
            </w:pPr>
            <w:r w:rsidRPr="000F333E">
              <w:rPr>
                <w:rFonts w:cs="Arabic Transparent"/>
                <w:sz w:val="20"/>
                <w:szCs w:val="20"/>
                <w:rtl/>
                <w:lang w:bidi="ar-AE"/>
              </w:rPr>
              <w:t>1-1-3 التوسع في تطوير خدمات التشغيل للغير (التعهيد).</w:t>
            </w:r>
          </w:p>
        </w:tc>
        <w:tc>
          <w:tcPr>
            <w:tcW w:w="2019" w:type="dxa"/>
            <w:vMerge/>
          </w:tcPr>
          <w:p w:rsidR="00D001BC" w:rsidRPr="000F333E" w:rsidRDefault="00D001BC" w:rsidP="004B721C">
            <w:pPr>
              <w:tabs>
                <w:tab w:val="left" w:pos="567"/>
                <w:tab w:val="left" w:pos="1173"/>
                <w:tab w:val="left" w:pos="1713"/>
              </w:tabs>
              <w:bidi/>
              <w:spacing w:line="320" w:lineRule="exact"/>
              <w:rPr>
                <w:rFonts w:cs="Arabic Transparent"/>
                <w:sz w:val="20"/>
                <w:szCs w:val="20"/>
                <w:rtl/>
                <w:lang w:bidi="ar-AE"/>
              </w:rPr>
            </w:pPr>
          </w:p>
        </w:tc>
        <w:tc>
          <w:tcPr>
            <w:tcW w:w="1698" w:type="dxa"/>
            <w:vMerge/>
            <w:tcBorders>
              <w:right w:val="single" w:sz="4" w:space="0" w:color="auto"/>
            </w:tcBorders>
          </w:tcPr>
          <w:p w:rsidR="00D001BC" w:rsidRPr="000F333E" w:rsidRDefault="00D001BC" w:rsidP="004B721C">
            <w:pPr>
              <w:tabs>
                <w:tab w:val="left" w:pos="567"/>
                <w:tab w:val="left" w:pos="1173"/>
                <w:tab w:val="left" w:pos="1713"/>
              </w:tabs>
              <w:bidi/>
              <w:spacing w:line="320" w:lineRule="exact"/>
              <w:rPr>
                <w:rFonts w:cs="Arabic Transparent"/>
                <w:sz w:val="20"/>
                <w:szCs w:val="20"/>
                <w:rtl/>
                <w:lang w:bidi="ar-AE"/>
              </w:rPr>
            </w:pPr>
          </w:p>
        </w:tc>
      </w:tr>
      <w:tr w:rsidR="00D001BC" w:rsidRPr="000F333E">
        <w:trPr>
          <w:cantSplit/>
          <w:trHeight w:val="1310"/>
          <w:jc w:val="center"/>
        </w:trPr>
        <w:tc>
          <w:tcPr>
            <w:tcW w:w="2520" w:type="dxa"/>
          </w:tcPr>
          <w:p w:rsidR="00D001BC" w:rsidRPr="000F333E" w:rsidRDefault="00D001BC" w:rsidP="004B721C">
            <w:pPr>
              <w:bidi/>
              <w:spacing w:line="320" w:lineRule="exact"/>
              <w:rPr>
                <w:rFonts w:cs="Arabic Transparent"/>
                <w:sz w:val="20"/>
                <w:szCs w:val="20"/>
              </w:rPr>
            </w:pPr>
            <w:r w:rsidRPr="000F333E">
              <w:rPr>
                <w:rFonts w:cs="Arabic Transparent"/>
                <w:sz w:val="20"/>
                <w:szCs w:val="20"/>
                <w:rtl/>
                <w:lang w:bidi="ar-AE"/>
              </w:rPr>
              <w:t>2-1-1 وضع النماذج الاقتصادية لتصدير الخدمات التكنولوجية</w:t>
            </w:r>
          </w:p>
        </w:tc>
        <w:tc>
          <w:tcPr>
            <w:tcW w:w="2019" w:type="dxa"/>
            <w:vMerge w:val="restart"/>
          </w:tcPr>
          <w:p w:rsidR="00D001BC" w:rsidRPr="000F333E" w:rsidRDefault="00D001BC" w:rsidP="004B721C">
            <w:pPr>
              <w:bidi/>
              <w:spacing w:line="320" w:lineRule="exact"/>
              <w:rPr>
                <w:rFonts w:cs="Arabic Transparent"/>
                <w:sz w:val="20"/>
                <w:szCs w:val="20"/>
                <w:rtl/>
                <w:lang w:bidi="ar-AE"/>
              </w:rPr>
            </w:pPr>
            <w:r w:rsidRPr="000F333E">
              <w:rPr>
                <w:rFonts w:cs="Arabic Transparent"/>
                <w:sz w:val="20"/>
                <w:szCs w:val="20"/>
                <w:rtl/>
                <w:lang w:bidi="ar-AE"/>
              </w:rPr>
              <w:t>2-1 زيادة حصة المنطقة العربية من صادرات خدمات التعهيد.</w:t>
            </w:r>
          </w:p>
        </w:tc>
        <w:tc>
          <w:tcPr>
            <w:tcW w:w="1698" w:type="dxa"/>
            <w:vMerge w:val="restart"/>
          </w:tcPr>
          <w:p w:rsidR="00D001BC" w:rsidRPr="000F333E" w:rsidRDefault="00D001BC" w:rsidP="004B721C">
            <w:pPr>
              <w:pStyle w:val="Heading1"/>
              <w:keepNext w:val="0"/>
              <w:spacing w:line="320" w:lineRule="exact"/>
              <w:jc w:val="left"/>
              <w:rPr>
                <w:b w:val="0"/>
                <w:bCs w:val="0"/>
                <w:sz w:val="20"/>
                <w:szCs w:val="20"/>
                <w:rtl/>
                <w:lang w:bidi="ar-AE"/>
              </w:rPr>
            </w:pPr>
            <w:r w:rsidRPr="000F333E">
              <w:rPr>
                <w:sz w:val="20"/>
                <w:szCs w:val="20"/>
                <w:rtl/>
                <w:lang w:bidi="ar-AE"/>
              </w:rPr>
              <w:t>2</w:t>
            </w:r>
            <w:r w:rsidRPr="000F333E">
              <w:rPr>
                <w:b w:val="0"/>
                <w:bCs w:val="0"/>
                <w:sz w:val="20"/>
                <w:szCs w:val="20"/>
                <w:rtl/>
                <w:lang w:bidi="ar-AE"/>
              </w:rPr>
              <w:t>- تصدير خدمات تكنولوجيا المعلومات والاتصالات من المنطقة العربية للعالم الخارجي.</w:t>
            </w:r>
          </w:p>
        </w:tc>
      </w:tr>
      <w:tr w:rsidR="00D001BC" w:rsidRPr="000F333E">
        <w:trPr>
          <w:cantSplit/>
          <w:trHeight w:val="480"/>
          <w:jc w:val="center"/>
        </w:trPr>
        <w:tc>
          <w:tcPr>
            <w:tcW w:w="2520" w:type="dxa"/>
          </w:tcPr>
          <w:p w:rsidR="00D001BC" w:rsidRPr="000F333E" w:rsidRDefault="00D001BC" w:rsidP="004B721C">
            <w:pPr>
              <w:tabs>
                <w:tab w:val="left" w:pos="567"/>
                <w:tab w:val="left" w:pos="1173"/>
                <w:tab w:val="left" w:pos="1713"/>
              </w:tabs>
              <w:bidi/>
              <w:spacing w:line="320" w:lineRule="exact"/>
              <w:rPr>
                <w:rFonts w:cs="Arabic Transparent"/>
                <w:sz w:val="20"/>
                <w:szCs w:val="20"/>
                <w:rtl/>
                <w:lang w:bidi="ar-AE"/>
              </w:rPr>
            </w:pPr>
            <w:r w:rsidRPr="000F333E">
              <w:rPr>
                <w:rFonts w:cs="Arabic Transparent"/>
                <w:sz w:val="20"/>
                <w:szCs w:val="20"/>
                <w:rtl/>
                <w:lang w:bidi="ar-AE"/>
              </w:rPr>
              <w:t>2-1-2 السعي نحو تخفيض تعرفة الاتصالات الدولية لتشجيع خدمات التعهيد</w:t>
            </w:r>
          </w:p>
        </w:tc>
        <w:tc>
          <w:tcPr>
            <w:tcW w:w="2019" w:type="dxa"/>
            <w:vMerge/>
          </w:tcPr>
          <w:p w:rsidR="00D001BC" w:rsidRPr="000F333E" w:rsidRDefault="00D001BC" w:rsidP="004B721C">
            <w:pPr>
              <w:tabs>
                <w:tab w:val="left" w:pos="567"/>
                <w:tab w:val="left" w:pos="1173"/>
                <w:tab w:val="left" w:pos="1713"/>
              </w:tabs>
              <w:bidi/>
              <w:spacing w:line="320" w:lineRule="exact"/>
              <w:rPr>
                <w:rFonts w:cs="Arabic Transparent"/>
                <w:sz w:val="20"/>
                <w:szCs w:val="20"/>
                <w:rtl/>
                <w:lang w:bidi="ar-AE"/>
              </w:rPr>
            </w:pPr>
          </w:p>
        </w:tc>
        <w:tc>
          <w:tcPr>
            <w:tcW w:w="1698" w:type="dxa"/>
            <w:vMerge/>
          </w:tcPr>
          <w:p w:rsidR="00D001BC" w:rsidRPr="000F333E" w:rsidRDefault="00D001BC" w:rsidP="004B721C">
            <w:pPr>
              <w:pStyle w:val="Heading1"/>
              <w:keepNext w:val="0"/>
              <w:spacing w:line="320" w:lineRule="exact"/>
              <w:jc w:val="left"/>
              <w:rPr>
                <w:b w:val="0"/>
                <w:bCs w:val="0"/>
                <w:sz w:val="20"/>
                <w:szCs w:val="20"/>
                <w:rtl/>
              </w:rPr>
            </w:pPr>
          </w:p>
        </w:tc>
      </w:tr>
    </w:tbl>
    <w:p w:rsidR="00D001BC" w:rsidRPr="000F333E" w:rsidRDefault="00D001BC" w:rsidP="004B721C">
      <w:pPr>
        <w:tabs>
          <w:tab w:val="left" w:pos="567"/>
          <w:tab w:val="left" w:pos="1173"/>
          <w:tab w:val="left" w:pos="1713"/>
        </w:tabs>
        <w:bidi/>
        <w:spacing w:line="320" w:lineRule="exact"/>
        <w:ind w:left="26"/>
        <w:jc w:val="center"/>
        <w:rPr>
          <w:rFonts w:cs="Traditional Arabic"/>
          <w:b/>
          <w:bCs/>
          <w:sz w:val="28"/>
          <w:szCs w:val="28"/>
          <w:rtl/>
          <w:lang w:bidi="ar-AE"/>
        </w:rPr>
      </w:pPr>
      <w:r w:rsidRPr="000F333E">
        <w:rPr>
          <w:rFonts w:cs="Arabic Transparent"/>
          <w:b/>
          <w:bCs/>
          <w:i/>
          <w:iCs/>
          <w:rtl/>
          <w:lang w:bidi="ar-AE"/>
        </w:rPr>
        <w:br w:type="page"/>
      </w:r>
      <w:r w:rsidRPr="000F333E">
        <w:rPr>
          <w:rFonts w:cs="Traditional Arabic"/>
          <w:b/>
          <w:bCs/>
          <w:sz w:val="28"/>
          <w:szCs w:val="28"/>
          <w:rtl/>
          <w:lang w:bidi="ar-AE"/>
        </w:rPr>
        <w:t xml:space="preserve"> الهدف الاستراتيجي الأول: خلق سوق تنافسي لمجتمع المعلومات العربي</w:t>
      </w:r>
    </w:p>
    <w:p w:rsidR="00D001BC" w:rsidRPr="000F333E" w:rsidRDefault="00D001BC" w:rsidP="004B721C">
      <w:pPr>
        <w:tabs>
          <w:tab w:val="left" w:pos="567"/>
          <w:tab w:val="left" w:pos="1173"/>
          <w:tab w:val="left" w:pos="1713"/>
        </w:tabs>
        <w:bidi/>
        <w:spacing w:line="320" w:lineRule="exact"/>
        <w:ind w:left="26"/>
        <w:jc w:val="center"/>
        <w:rPr>
          <w:rFonts w:cs="Traditional Arabic"/>
          <w:b/>
          <w:bCs/>
          <w:sz w:val="28"/>
          <w:szCs w:val="32"/>
          <w:rtl/>
          <w:lang w:bidi="ar-AE"/>
        </w:rPr>
      </w:pPr>
      <w:r w:rsidRPr="000F333E">
        <w:rPr>
          <w:rFonts w:cs="Traditional Arabic"/>
          <w:b/>
          <w:bCs/>
          <w:sz w:val="28"/>
          <w:szCs w:val="32"/>
          <w:rtl/>
          <w:lang w:bidi="ar-AE"/>
        </w:rPr>
        <w:t>المحور الرابع:  بناء الثقة والأمن في استخدام تكنولوجيا الاتصالات والمعلومات</w:t>
      </w:r>
    </w:p>
    <w:p w:rsidR="00D001BC" w:rsidRPr="000F333E" w:rsidRDefault="00D001BC" w:rsidP="004B721C">
      <w:pPr>
        <w:tabs>
          <w:tab w:val="left" w:pos="567"/>
          <w:tab w:val="left" w:pos="1173"/>
          <w:tab w:val="left" w:pos="1713"/>
        </w:tabs>
        <w:bidi/>
        <w:spacing w:line="320" w:lineRule="exact"/>
        <w:ind w:left="26"/>
        <w:rPr>
          <w:rFonts w:cs="Traditional Arabic"/>
          <w:b/>
          <w:bCs/>
          <w:sz w:val="28"/>
          <w:szCs w:val="28"/>
          <w:rtl/>
          <w:lang w:bidi="ar-AE"/>
        </w:rPr>
      </w:pPr>
    </w:p>
    <w:p w:rsidR="00D001BC" w:rsidRPr="000F333E" w:rsidRDefault="00D001BC" w:rsidP="004B721C">
      <w:pPr>
        <w:tabs>
          <w:tab w:val="left" w:pos="567"/>
          <w:tab w:val="left" w:pos="1173"/>
          <w:tab w:val="left" w:pos="1713"/>
        </w:tabs>
        <w:bidi/>
        <w:spacing w:line="320" w:lineRule="exact"/>
        <w:ind w:left="26"/>
        <w:rPr>
          <w:rFonts w:cs="Traditional Arabic"/>
          <w:b/>
          <w:bCs/>
          <w:sz w:val="28"/>
          <w:szCs w:val="28"/>
          <w:rtl/>
          <w:lang w:bidi="ar-AE"/>
        </w:rPr>
      </w:pPr>
      <w:r w:rsidRPr="000F333E">
        <w:rPr>
          <w:rFonts w:cs="Traditional Arabic"/>
          <w:b/>
          <w:bCs/>
          <w:sz w:val="28"/>
          <w:szCs w:val="28"/>
          <w:rtl/>
          <w:lang w:bidi="ar-AE"/>
        </w:rPr>
        <w:t>مقدمة:</w:t>
      </w:r>
    </w:p>
    <w:p w:rsidR="00D001BC" w:rsidRPr="000F333E" w:rsidRDefault="00D001BC" w:rsidP="004B721C">
      <w:pPr>
        <w:bidi/>
        <w:ind w:firstLine="389"/>
        <w:jc w:val="lowKashida"/>
        <w:rPr>
          <w:rFonts w:cs="Traditional Arabic"/>
          <w:b/>
          <w:bCs/>
          <w:sz w:val="28"/>
          <w:szCs w:val="28"/>
          <w:rtl/>
        </w:rPr>
      </w:pPr>
      <w:r w:rsidRPr="000F333E">
        <w:rPr>
          <w:rFonts w:cs="Traditional Arabic"/>
          <w:b/>
          <w:bCs/>
          <w:sz w:val="28"/>
          <w:szCs w:val="28"/>
          <w:rtl/>
        </w:rPr>
        <w:t>أدى الانتشار الواسع لتكنولوجيا الاتصالات والمعلومات والاعتماد المتزايد على خدماتها إلى احتمالات تعرض شبكات ونظم تكنولوجيا المعلومات في مؤسسات دول المنطقة للأخطار الأمر الذي يدفعنا إلى الاهتمام بأمن المعلومات والشبكات واتخاذ الإجراءات الكفيلة بحمايتها.</w:t>
      </w:r>
    </w:p>
    <w:p w:rsidR="00D001BC" w:rsidRPr="000F333E" w:rsidRDefault="00D001BC" w:rsidP="004B721C">
      <w:pPr>
        <w:bidi/>
        <w:ind w:firstLine="389"/>
        <w:jc w:val="lowKashida"/>
        <w:rPr>
          <w:rFonts w:cs="Traditional Arabic"/>
          <w:b/>
          <w:bCs/>
          <w:sz w:val="28"/>
          <w:szCs w:val="28"/>
          <w:rtl/>
        </w:rPr>
      </w:pPr>
      <w:r w:rsidRPr="000F333E">
        <w:rPr>
          <w:rFonts w:cs="Traditional Arabic"/>
          <w:b/>
          <w:bCs/>
          <w:sz w:val="28"/>
          <w:szCs w:val="28"/>
          <w:rtl/>
        </w:rPr>
        <w:t>وتفتقر المنطقة العربية إلى القوانين والإجراءات الخاصة بحماية البيانات الرقمية الشخصية والخصوصية والسرية، وإلى الاهتمام ببناء القدرات في مجال القوانين المتعلقة بأمن نظم المعلومات بين العاملين في الهيئات القضائية والتشريعية.  أما بالنسبة لمكافحة سوء الاستخدام والجرائم الإلكترونية ، فقد لاقت اهتماما أكبر لدى معظم بلدان المنطقة ،حيث أصدر بعضها قوانين مكافحة الجريمة المعلوماتية مثل الإمارات والسعودية والسودان وعمان بينما تسعى معظم البلدان العربية الأخرى لإصدار هذه القوانين في وقت قريب.  ويبين الجدول التالي الإجراءات التنفيذية لتحقيق الأهداف المرجوة.</w:t>
      </w:r>
    </w:p>
    <w:p w:rsidR="00D001BC" w:rsidRPr="000F333E" w:rsidRDefault="00D001BC" w:rsidP="004B721C">
      <w:pPr>
        <w:tabs>
          <w:tab w:val="left" w:pos="567"/>
          <w:tab w:val="left" w:pos="1173"/>
          <w:tab w:val="left" w:pos="1713"/>
        </w:tabs>
        <w:bidi/>
        <w:spacing w:line="320" w:lineRule="exact"/>
        <w:ind w:left="26"/>
        <w:jc w:val="center"/>
        <w:rPr>
          <w:rStyle w:val="BodyTextChar1"/>
          <w:rFonts w:cs="Arabic Transparent"/>
          <w:bCs/>
          <w:i/>
          <w:iCs/>
          <w:szCs w:val="40"/>
          <w:rtl/>
        </w:rPr>
      </w:pPr>
    </w:p>
    <w:p w:rsidR="00D001BC" w:rsidRPr="000F333E" w:rsidRDefault="00D001BC" w:rsidP="004B721C">
      <w:pPr>
        <w:tabs>
          <w:tab w:val="left" w:pos="567"/>
          <w:tab w:val="left" w:pos="1173"/>
          <w:tab w:val="left" w:pos="1713"/>
        </w:tabs>
        <w:bidi/>
        <w:spacing w:line="320" w:lineRule="exact"/>
        <w:ind w:left="-153" w:right="-181"/>
        <w:jc w:val="center"/>
        <w:rPr>
          <w:rFonts w:cs="Arabic Transparent"/>
          <w:b/>
          <w:bCs/>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74"/>
        <w:gridCol w:w="2445"/>
        <w:gridCol w:w="2760"/>
      </w:tblGrid>
      <w:tr w:rsidR="00D001BC" w:rsidRPr="000F333E">
        <w:tc>
          <w:tcPr>
            <w:tcW w:w="1574" w:type="dxa"/>
          </w:tcPr>
          <w:p w:rsidR="00D001BC" w:rsidRPr="000F333E" w:rsidRDefault="00D001BC" w:rsidP="004B721C">
            <w:pPr>
              <w:pStyle w:val="Heading1"/>
              <w:spacing w:line="320" w:lineRule="exact"/>
              <w:rPr>
                <w:sz w:val="20"/>
                <w:szCs w:val="20"/>
              </w:rPr>
            </w:pPr>
            <w:r w:rsidRPr="000F333E">
              <w:rPr>
                <w:sz w:val="20"/>
                <w:szCs w:val="20"/>
                <w:rtl/>
              </w:rPr>
              <w:t>الأهداف</w:t>
            </w:r>
          </w:p>
        </w:tc>
        <w:tc>
          <w:tcPr>
            <w:tcW w:w="2445" w:type="dxa"/>
          </w:tcPr>
          <w:p w:rsidR="00D001BC" w:rsidRPr="000F333E" w:rsidRDefault="00D001BC" w:rsidP="004B721C">
            <w:pPr>
              <w:bidi/>
              <w:spacing w:line="320" w:lineRule="exact"/>
              <w:jc w:val="center"/>
              <w:rPr>
                <w:rFonts w:cs="Arabic Transparent"/>
                <w:b/>
                <w:bCs/>
                <w:sz w:val="20"/>
                <w:szCs w:val="20"/>
              </w:rPr>
            </w:pPr>
            <w:r w:rsidRPr="000F333E">
              <w:rPr>
                <w:rFonts w:cs="Arabic Transparent"/>
                <w:b/>
                <w:bCs/>
                <w:sz w:val="20"/>
                <w:szCs w:val="20"/>
                <w:rtl/>
              </w:rPr>
              <w:t>النتائج المتوقعة</w:t>
            </w:r>
          </w:p>
        </w:tc>
        <w:tc>
          <w:tcPr>
            <w:tcW w:w="2760" w:type="dxa"/>
          </w:tcPr>
          <w:p w:rsidR="00D001BC" w:rsidRPr="000F333E" w:rsidRDefault="00D001BC" w:rsidP="004B721C">
            <w:pPr>
              <w:bidi/>
              <w:spacing w:line="320" w:lineRule="exact"/>
              <w:jc w:val="center"/>
              <w:rPr>
                <w:rFonts w:cs="Arabic Transparent"/>
                <w:b/>
                <w:bCs/>
                <w:sz w:val="20"/>
                <w:szCs w:val="20"/>
              </w:rPr>
            </w:pPr>
            <w:r w:rsidRPr="000F333E">
              <w:rPr>
                <w:rFonts w:cs="Arabic Transparent"/>
                <w:b/>
                <w:bCs/>
                <w:sz w:val="20"/>
                <w:szCs w:val="20"/>
                <w:rtl/>
              </w:rPr>
              <w:t>الإجراءات التنفيذية</w:t>
            </w:r>
          </w:p>
        </w:tc>
      </w:tr>
      <w:tr w:rsidR="00D001BC" w:rsidRPr="000F333E">
        <w:trPr>
          <w:cantSplit/>
        </w:trPr>
        <w:tc>
          <w:tcPr>
            <w:tcW w:w="1574" w:type="dxa"/>
            <w:vMerge w:val="restart"/>
          </w:tcPr>
          <w:p w:rsidR="00D001BC" w:rsidRPr="000F333E" w:rsidRDefault="00D001BC" w:rsidP="004B721C">
            <w:pPr>
              <w:tabs>
                <w:tab w:val="left" w:pos="567"/>
                <w:tab w:val="left" w:pos="1173"/>
                <w:tab w:val="left" w:pos="1713"/>
              </w:tabs>
              <w:bidi/>
              <w:spacing w:line="320" w:lineRule="exact"/>
              <w:jc w:val="lowKashida"/>
              <w:rPr>
                <w:rFonts w:cs="Arabic Transparent"/>
                <w:sz w:val="20"/>
                <w:szCs w:val="20"/>
                <w:rtl/>
                <w:lang w:bidi="ar-AE"/>
              </w:rPr>
            </w:pPr>
            <w:r w:rsidRPr="000F333E">
              <w:rPr>
                <w:rFonts w:cs="Arabic Transparent"/>
                <w:sz w:val="20"/>
                <w:szCs w:val="20"/>
                <w:rtl/>
              </w:rPr>
              <w:t>1- توفير قوانين وتشريعات خاصة بالتعاملات الالكترونية وحماية البيانات والخصوصية ومكافحة جرائم الفضاء الالكتروني</w:t>
            </w:r>
          </w:p>
        </w:tc>
        <w:tc>
          <w:tcPr>
            <w:tcW w:w="2445" w:type="dxa"/>
            <w:vMerge w:val="restart"/>
          </w:tcPr>
          <w:p w:rsidR="00D001BC" w:rsidRPr="000F333E" w:rsidRDefault="00D001BC" w:rsidP="004B721C">
            <w:pPr>
              <w:tabs>
                <w:tab w:val="left" w:pos="567"/>
                <w:tab w:val="left" w:pos="1173"/>
                <w:tab w:val="left" w:pos="1713"/>
              </w:tabs>
              <w:bidi/>
              <w:spacing w:line="320" w:lineRule="exact"/>
              <w:rPr>
                <w:rFonts w:cs="Arabic Transparent"/>
                <w:sz w:val="20"/>
                <w:szCs w:val="20"/>
                <w:rtl/>
                <w:lang w:bidi="ar-AE"/>
              </w:rPr>
            </w:pPr>
            <w:r w:rsidRPr="000F333E">
              <w:rPr>
                <w:rFonts w:cs="Arabic Transparent"/>
                <w:sz w:val="20"/>
                <w:szCs w:val="20"/>
                <w:rtl/>
                <w:lang w:bidi="ar-AE"/>
              </w:rPr>
              <w:t xml:space="preserve">1-1 توفر تشريعات الفضاء السيبراني </w:t>
            </w:r>
          </w:p>
          <w:p w:rsidR="00D001BC" w:rsidRPr="000F333E" w:rsidRDefault="00D001BC" w:rsidP="004B721C">
            <w:pPr>
              <w:tabs>
                <w:tab w:val="left" w:pos="567"/>
                <w:tab w:val="left" w:pos="1173"/>
                <w:tab w:val="left" w:pos="1713"/>
              </w:tabs>
              <w:bidi/>
              <w:spacing w:line="320" w:lineRule="exact"/>
              <w:rPr>
                <w:rFonts w:cs="Arabic Transparent"/>
                <w:sz w:val="20"/>
                <w:szCs w:val="20"/>
                <w:rtl/>
                <w:lang w:bidi="ar-AE"/>
              </w:rPr>
            </w:pPr>
            <w:r w:rsidRPr="000F333E">
              <w:rPr>
                <w:rFonts w:cs="Arabic Transparent"/>
                <w:sz w:val="20"/>
                <w:szCs w:val="20"/>
                <w:rtl/>
                <w:lang w:bidi="ar-AE"/>
              </w:rPr>
              <w:t xml:space="preserve"> </w:t>
            </w:r>
          </w:p>
          <w:p w:rsidR="00D001BC" w:rsidRPr="000F333E" w:rsidRDefault="00D001BC" w:rsidP="004B721C">
            <w:pPr>
              <w:tabs>
                <w:tab w:val="left" w:pos="567"/>
                <w:tab w:val="left" w:pos="1173"/>
                <w:tab w:val="left" w:pos="1713"/>
              </w:tabs>
              <w:bidi/>
              <w:spacing w:line="320" w:lineRule="exact"/>
              <w:rPr>
                <w:rFonts w:cs="Arabic Transparent"/>
                <w:sz w:val="20"/>
                <w:szCs w:val="20"/>
                <w:rtl/>
                <w:lang w:bidi="ar-AE"/>
              </w:rPr>
            </w:pPr>
          </w:p>
          <w:p w:rsidR="00D001BC" w:rsidRPr="000F333E" w:rsidRDefault="00D001BC" w:rsidP="004B721C">
            <w:pPr>
              <w:tabs>
                <w:tab w:val="left" w:pos="567"/>
                <w:tab w:val="left" w:pos="1173"/>
                <w:tab w:val="left" w:pos="1713"/>
              </w:tabs>
              <w:bidi/>
              <w:spacing w:line="320" w:lineRule="exact"/>
              <w:rPr>
                <w:rFonts w:cs="Arabic Transparent"/>
                <w:sz w:val="20"/>
                <w:szCs w:val="20"/>
                <w:rtl/>
                <w:lang w:bidi="ar-AE"/>
              </w:rPr>
            </w:pPr>
          </w:p>
          <w:p w:rsidR="00D001BC" w:rsidRPr="000F333E" w:rsidRDefault="00D001BC" w:rsidP="004B721C">
            <w:pPr>
              <w:tabs>
                <w:tab w:val="left" w:pos="567"/>
                <w:tab w:val="left" w:pos="1173"/>
                <w:tab w:val="left" w:pos="1713"/>
              </w:tabs>
              <w:bidi/>
              <w:spacing w:line="320" w:lineRule="exact"/>
              <w:rPr>
                <w:rFonts w:cs="Arabic Transparent"/>
                <w:sz w:val="20"/>
                <w:szCs w:val="20"/>
                <w:rtl/>
                <w:lang w:bidi="ar-AE"/>
              </w:rPr>
            </w:pPr>
          </w:p>
          <w:p w:rsidR="00D001BC" w:rsidRPr="000F333E" w:rsidRDefault="00D001BC" w:rsidP="004B721C">
            <w:pPr>
              <w:tabs>
                <w:tab w:val="left" w:pos="567"/>
                <w:tab w:val="left" w:pos="1173"/>
                <w:tab w:val="left" w:pos="1713"/>
              </w:tabs>
              <w:bidi/>
              <w:spacing w:line="320" w:lineRule="exact"/>
              <w:rPr>
                <w:rFonts w:cs="Arabic Transparent"/>
                <w:sz w:val="20"/>
                <w:szCs w:val="20"/>
                <w:rtl/>
                <w:lang w:bidi="ar-AE"/>
              </w:rPr>
            </w:pPr>
          </w:p>
          <w:p w:rsidR="00D001BC" w:rsidRPr="000F333E" w:rsidRDefault="00D001BC" w:rsidP="004B721C">
            <w:pPr>
              <w:tabs>
                <w:tab w:val="left" w:pos="567"/>
                <w:tab w:val="left" w:pos="1173"/>
                <w:tab w:val="left" w:pos="1713"/>
              </w:tabs>
              <w:bidi/>
              <w:spacing w:line="320" w:lineRule="exact"/>
              <w:rPr>
                <w:rFonts w:cs="Arabic Transparent"/>
                <w:sz w:val="20"/>
                <w:szCs w:val="20"/>
                <w:rtl/>
                <w:lang w:bidi="ar-AE"/>
              </w:rPr>
            </w:pPr>
          </w:p>
        </w:tc>
        <w:tc>
          <w:tcPr>
            <w:tcW w:w="2760" w:type="dxa"/>
          </w:tcPr>
          <w:p w:rsidR="00D001BC" w:rsidRPr="000F333E" w:rsidRDefault="00D001BC" w:rsidP="004B721C">
            <w:pPr>
              <w:bidi/>
              <w:spacing w:line="320" w:lineRule="exact"/>
              <w:ind w:right="12"/>
              <w:rPr>
                <w:rFonts w:cs="Arabic Transparent"/>
                <w:sz w:val="20"/>
                <w:szCs w:val="20"/>
                <w:rtl/>
                <w:lang w:eastAsia="en-GB" w:bidi="ar-AE"/>
              </w:rPr>
            </w:pPr>
            <w:r w:rsidRPr="000F333E">
              <w:rPr>
                <w:rFonts w:cs="Arabic Transparent"/>
                <w:sz w:val="20"/>
                <w:szCs w:val="20"/>
                <w:rtl/>
                <w:lang w:eastAsia="en-GB" w:bidi="ar-AE"/>
              </w:rPr>
              <w:t xml:space="preserve">1-1-1 استكمال وضع القوانين الخاصة بالفضاء السيبراني والتي تتضمن قوانين التوقيع الإلكتروني والتعاملات الإلكترونية والجرائم الإلكترونية وغيرها. </w:t>
            </w:r>
          </w:p>
        </w:tc>
      </w:tr>
    </w:tbl>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74"/>
        <w:gridCol w:w="2445"/>
        <w:gridCol w:w="2760"/>
      </w:tblGrid>
      <w:tr w:rsidR="00D001BC" w:rsidRPr="000F333E">
        <w:trPr>
          <w:cantSplit/>
          <w:trHeight w:val="480"/>
          <w:jc w:val="right"/>
        </w:trPr>
        <w:tc>
          <w:tcPr>
            <w:tcW w:w="1574" w:type="dxa"/>
            <w:vMerge/>
          </w:tcPr>
          <w:p w:rsidR="00D001BC" w:rsidRPr="000F333E" w:rsidRDefault="00D001BC" w:rsidP="004B721C">
            <w:pPr>
              <w:tabs>
                <w:tab w:val="left" w:pos="567"/>
                <w:tab w:val="left" w:pos="1173"/>
                <w:tab w:val="left" w:pos="1713"/>
              </w:tabs>
              <w:bidi/>
              <w:spacing w:line="320" w:lineRule="exact"/>
              <w:jc w:val="lowKashida"/>
              <w:rPr>
                <w:rFonts w:cs="Arabic Transparent"/>
                <w:sz w:val="20"/>
                <w:szCs w:val="20"/>
                <w:rtl/>
                <w:lang w:bidi="ar-AE"/>
              </w:rPr>
            </w:pPr>
          </w:p>
        </w:tc>
        <w:tc>
          <w:tcPr>
            <w:tcW w:w="2445" w:type="dxa"/>
            <w:vMerge/>
          </w:tcPr>
          <w:p w:rsidR="00D001BC" w:rsidRPr="000F333E" w:rsidRDefault="00D001BC" w:rsidP="004B721C">
            <w:pPr>
              <w:tabs>
                <w:tab w:val="left" w:pos="567"/>
                <w:tab w:val="left" w:pos="1173"/>
                <w:tab w:val="left" w:pos="1713"/>
              </w:tabs>
              <w:bidi/>
              <w:spacing w:line="320" w:lineRule="exact"/>
              <w:rPr>
                <w:rFonts w:cs="Arabic Transparent"/>
                <w:sz w:val="20"/>
                <w:szCs w:val="20"/>
                <w:rtl/>
                <w:lang w:bidi="ar-AE"/>
              </w:rPr>
            </w:pPr>
          </w:p>
        </w:tc>
        <w:tc>
          <w:tcPr>
            <w:tcW w:w="2760" w:type="dxa"/>
          </w:tcPr>
          <w:p w:rsidR="00D001BC" w:rsidRPr="000F333E" w:rsidRDefault="00D001BC" w:rsidP="004B721C">
            <w:pPr>
              <w:tabs>
                <w:tab w:val="left" w:pos="567"/>
                <w:tab w:val="left" w:pos="1173"/>
                <w:tab w:val="left" w:pos="1713"/>
              </w:tabs>
              <w:bidi/>
              <w:spacing w:line="320" w:lineRule="exact"/>
              <w:rPr>
                <w:rFonts w:cs="Arabic Transparent"/>
                <w:sz w:val="20"/>
                <w:szCs w:val="20"/>
                <w:rtl/>
                <w:lang w:eastAsia="en-GB" w:bidi="ar-AE"/>
              </w:rPr>
            </w:pPr>
            <w:r w:rsidRPr="000F333E">
              <w:rPr>
                <w:rFonts w:cs="Arabic Transparent"/>
                <w:sz w:val="20"/>
                <w:szCs w:val="20"/>
                <w:rtl/>
                <w:lang w:eastAsia="en-GB" w:bidi="ar-AE"/>
              </w:rPr>
              <w:t>1-1-2 الاهتمام بالتشريعات الخاصة بحماية البيانات الشخصية والخصوصية على الإنترنت وحماية المستهلك</w:t>
            </w:r>
          </w:p>
        </w:tc>
      </w:tr>
      <w:tr w:rsidR="00D001BC" w:rsidRPr="000F333E">
        <w:trPr>
          <w:cantSplit/>
          <w:trHeight w:val="480"/>
          <w:jc w:val="right"/>
        </w:trPr>
        <w:tc>
          <w:tcPr>
            <w:tcW w:w="1574" w:type="dxa"/>
            <w:vMerge/>
          </w:tcPr>
          <w:p w:rsidR="00D001BC" w:rsidRPr="000F333E" w:rsidRDefault="00D001BC" w:rsidP="004B721C">
            <w:pPr>
              <w:tabs>
                <w:tab w:val="left" w:pos="567"/>
                <w:tab w:val="left" w:pos="1173"/>
                <w:tab w:val="left" w:pos="1713"/>
              </w:tabs>
              <w:bidi/>
              <w:spacing w:line="320" w:lineRule="exact"/>
              <w:jc w:val="lowKashida"/>
              <w:rPr>
                <w:rFonts w:cs="Arabic Transparent"/>
                <w:sz w:val="20"/>
                <w:szCs w:val="20"/>
                <w:rtl/>
                <w:lang w:bidi="ar-AE"/>
              </w:rPr>
            </w:pPr>
          </w:p>
        </w:tc>
        <w:tc>
          <w:tcPr>
            <w:tcW w:w="2445" w:type="dxa"/>
            <w:vMerge/>
          </w:tcPr>
          <w:p w:rsidR="00D001BC" w:rsidRPr="000F333E" w:rsidRDefault="00D001BC" w:rsidP="004B721C">
            <w:pPr>
              <w:tabs>
                <w:tab w:val="left" w:pos="567"/>
                <w:tab w:val="left" w:pos="1173"/>
                <w:tab w:val="left" w:pos="1713"/>
              </w:tabs>
              <w:bidi/>
              <w:spacing w:line="320" w:lineRule="exact"/>
              <w:rPr>
                <w:rFonts w:cs="Arabic Transparent"/>
                <w:sz w:val="20"/>
                <w:szCs w:val="20"/>
                <w:rtl/>
                <w:lang w:bidi="ar-AE"/>
              </w:rPr>
            </w:pPr>
          </w:p>
        </w:tc>
        <w:tc>
          <w:tcPr>
            <w:tcW w:w="2760" w:type="dxa"/>
          </w:tcPr>
          <w:p w:rsidR="00D001BC" w:rsidRPr="000F333E" w:rsidRDefault="00D001BC" w:rsidP="004B721C">
            <w:pPr>
              <w:tabs>
                <w:tab w:val="left" w:pos="567"/>
                <w:tab w:val="left" w:pos="1173"/>
                <w:tab w:val="left" w:pos="1713"/>
              </w:tabs>
              <w:bidi/>
              <w:spacing w:line="320" w:lineRule="exact"/>
              <w:rPr>
                <w:rFonts w:cs="Arabic Transparent"/>
                <w:sz w:val="20"/>
                <w:szCs w:val="20"/>
                <w:rtl/>
                <w:lang w:eastAsia="en-GB" w:bidi="ar-AE"/>
              </w:rPr>
            </w:pPr>
            <w:r w:rsidRPr="000F333E">
              <w:rPr>
                <w:rFonts w:cs="Arabic Transparent"/>
                <w:sz w:val="20"/>
                <w:szCs w:val="20"/>
                <w:rtl/>
                <w:lang w:eastAsia="en-GB" w:bidi="ar-AE"/>
              </w:rPr>
              <w:t>1-1-3 تشجيع التعاون على المستوى الدولي لمكافحة جرائم الفضاء الالكتروني وإساءة استخدام تكنولوجيا الاتصالات والمعلومات</w:t>
            </w:r>
          </w:p>
        </w:tc>
      </w:tr>
      <w:tr w:rsidR="00D001BC" w:rsidRPr="000F333E">
        <w:trPr>
          <w:cantSplit/>
          <w:trHeight w:val="1283"/>
          <w:jc w:val="right"/>
        </w:trPr>
        <w:tc>
          <w:tcPr>
            <w:tcW w:w="1574" w:type="dxa"/>
            <w:vMerge/>
          </w:tcPr>
          <w:p w:rsidR="00D001BC" w:rsidRPr="000F333E" w:rsidRDefault="00D001BC" w:rsidP="004B721C">
            <w:pPr>
              <w:tabs>
                <w:tab w:val="left" w:pos="567"/>
                <w:tab w:val="left" w:pos="1173"/>
                <w:tab w:val="left" w:pos="1713"/>
              </w:tabs>
              <w:bidi/>
              <w:spacing w:line="320" w:lineRule="exact"/>
              <w:jc w:val="lowKashida"/>
              <w:rPr>
                <w:rFonts w:cs="Arabic Transparent"/>
                <w:sz w:val="20"/>
                <w:szCs w:val="20"/>
                <w:rtl/>
                <w:lang w:bidi="ar-AE"/>
              </w:rPr>
            </w:pPr>
          </w:p>
        </w:tc>
        <w:tc>
          <w:tcPr>
            <w:tcW w:w="2445" w:type="dxa"/>
            <w:vMerge w:val="restart"/>
          </w:tcPr>
          <w:p w:rsidR="00D001BC" w:rsidRPr="000F333E" w:rsidRDefault="00D001BC" w:rsidP="004B721C">
            <w:pPr>
              <w:tabs>
                <w:tab w:val="left" w:pos="567"/>
                <w:tab w:val="left" w:pos="1173"/>
                <w:tab w:val="left" w:pos="1713"/>
              </w:tabs>
              <w:bidi/>
              <w:spacing w:line="320" w:lineRule="exact"/>
              <w:rPr>
                <w:rFonts w:cs="Arabic Transparent"/>
                <w:sz w:val="20"/>
                <w:szCs w:val="20"/>
                <w:rtl/>
                <w:lang w:bidi="ar-AE"/>
              </w:rPr>
            </w:pPr>
            <w:r w:rsidRPr="000F333E">
              <w:rPr>
                <w:rFonts w:cs="Arabic Transparent"/>
                <w:sz w:val="20"/>
                <w:szCs w:val="20"/>
                <w:rtl/>
                <w:lang w:bidi="ar-AE"/>
              </w:rPr>
              <w:t>1-2 بناء القدرات للعاملين في الهيئات القضائية</w:t>
            </w:r>
          </w:p>
        </w:tc>
        <w:tc>
          <w:tcPr>
            <w:tcW w:w="2760" w:type="dxa"/>
          </w:tcPr>
          <w:p w:rsidR="00D001BC" w:rsidRPr="000F333E" w:rsidRDefault="00D001BC" w:rsidP="004B721C">
            <w:pPr>
              <w:tabs>
                <w:tab w:val="left" w:pos="567"/>
                <w:tab w:val="left" w:pos="1173"/>
                <w:tab w:val="left" w:pos="1713"/>
              </w:tabs>
              <w:bidi/>
              <w:spacing w:line="320" w:lineRule="exact"/>
              <w:rPr>
                <w:rFonts w:cs="Arabic Transparent"/>
                <w:sz w:val="20"/>
                <w:szCs w:val="20"/>
                <w:rtl/>
                <w:lang w:eastAsia="en-GB" w:bidi="ar-AE"/>
              </w:rPr>
            </w:pPr>
            <w:r w:rsidRPr="000F333E">
              <w:rPr>
                <w:rFonts w:cs="Arabic Transparent"/>
                <w:sz w:val="20"/>
                <w:szCs w:val="20"/>
                <w:rtl/>
                <w:lang w:eastAsia="en-GB" w:bidi="ar-AE"/>
              </w:rPr>
              <w:t>1-2-1 توعية المشرعين والجهاز القضائي على أهمية تشريعات الفضاء السيبراني والمساعدة في وضع هذه التشريعات</w:t>
            </w:r>
          </w:p>
        </w:tc>
      </w:tr>
      <w:tr w:rsidR="00D001BC" w:rsidRPr="000F333E">
        <w:trPr>
          <w:cantSplit/>
          <w:trHeight w:val="1282"/>
          <w:jc w:val="right"/>
        </w:trPr>
        <w:tc>
          <w:tcPr>
            <w:tcW w:w="1574" w:type="dxa"/>
            <w:vMerge/>
          </w:tcPr>
          <w:p w:rsidR="00D001BC" w:rsidRPr="000F333E" w:rsidRDefault="00D001BC" w:rsidP="004B721C">
            <w:pPr>
              <w:tabs>
                <w:tab w:val="left" w:pos="567"/>
                <w:tab w:val="left" w:pos="1173"/>
                <w:tab w:val="left" w:pos="1713"/>
              </w:tabs>
              <w:bidi/>
              <w:spacing w:line="320" w:lineRule="exact"/>
              <w:jc w:val="lowKashida"/>
              <w:rPr>
                <w:rFonts w:cs="Arabic Transparent"/>
                <w:sz w:val="20"/>
                <w:szCs w:val="20"/>
                <w:rtl/>
                <w:lang w:bidi="ar-AE"/>
              </w:rPr>
            </w:pPr>
          </w:p>
        </w:tc>
        <w:tc>
          <w:tcPr>
            <w:tcW w:w="2445" w:type="dxa"/>
            <w:vMerge/>
          </w:tcPr>
          <w:p w:rsidR="00D001BC" w:rsidRPr="000F333E" w:rsidRDefault="00D001BC" w:rsidP="004B721C">
            <w:pPr>
              <w:tabs>
                <w:tab w:val="left" w:pos="567"/>
                <w:tab w:val="left" w:pos="1173"/>
                <w:tab w:val="left" w:pos="1713"/>
              </w:tabs>
              <w:bidi/>
              <w:spacing w:line="320" w:lineRule="exact"/>
              <w:rPr>
                <w:rFonts w:cs="Arabic Transparent"/>
                <w:sz w:val="20"/>
                <w:szCs w:val="20"/>
                <w:rtl/>
                <w:lang w:bidi="ar-AE"/>
              </w:rPr>
            </w:pPr>
          </w:p>
        </w:tc>
        <w:tc>
          <w:tcPr>
            <w:tcW w:w="2760" w:type="dxa"/>
          </w:tcPr>
          <w:p w:rsidR="00D001BC" w:rsidRPr="000F333E" w:rsidRDefault="00D001BC" w:rsidP="004B721C">
            <w:pPr>
              <w:tabs>
                <w:tab w:val="left" w:pos="567"/>
                <w:tab w:val="left" w:pos="1173"/>
                <w:tab w:val="left" w:pos="1713"/>
              </w:tabs>
              <w:bidi/>
              <w:spacing w:line="320" w:lineRule="exact"/>
              <w:rPr>
                <w:rFonts w:cs="Arabic Transparent"/>
                <w:sz w:val="20"/>
                <w:szCs w:val="20"/>
                <w:rtl/>
                <w:lang w:eastAsia="en-GB"/>
              </w:rPr>
            </w:pPr>
            <w:r w:rsidRPr="000F333E">
              <w:rPr>
                <w:rFonts w:cs="Arabic Transparent"/>
                <w:sz w:val="20"/>
                <w:szCs w:val="20"/>
                <w:rtl/>
                <w:lang w:eastAsia="en-GB" w:bidi="ar-AE"/>
              </w:rPr>
              <w:t xml:space="preserve">1-2-2 </w:t>
            </w:r>
            <w:r w:rsidRPr="000F333E">
              <w:rPr>
                <w:rFonts w:cs="Arabic Transparent"/>
                <w:sz w:val="20"/>
                <w:szCs w:val="20"/>
                <w:rtl/>
              </w:rPr>
              <w:t>القيام بتدريب شامل لموظفي هيئة القضاء على جرائم الفضاء السيبراني والقضايا الأمنية ذات الصلة</w:t>
            </w:r>
          </w:p>
        </w:tc>
      </w:tr>
      <w:tr w:rsidR="00D001BC" w:rsidRPr="000F333E">
        <w:trPr>
          <w:cantSplit/>
          <w:jc w:val="right"/>
        </w:trPr>
        <w:tc>
          <w:tcPr>
            <w:tcW w:w="1574" w:type="dxa"/>
            <w:vMerge w:val="restart"/>
          </w:tcPr>
          <w:p w:rsidR="00D001BC" w:rsidRPr="000F333E" w:rsidRDefault="00D001BC" w:rsidP="004B721C">
            <w:pPr>
              <w:tabs>
                <w:tab w:val="left" w:pos="567"/>
                <w:tab w:val="left" w:pos="1173"/>
                <w:tab w:val="left" w:pos="1713"/>
              </w:tabs>
              <w:bidi/>
              <w:spacing w:line="320" w:lineRule="exact"/>
              <w:jc w:val="lowKashida"/>
              <w:rPr>
                <w:rFonts w:cs="Arabic Transparent"/>
                <w:sz w:val="20"/>
                <w:szCs w:val="20"/>
              </w:rPr>
            </w:pPr>
            <w:r w:rsidRPr="000F333E">
              <w:rPr>
                <w:rFonts w:cs="Arabic Transparent"/>
                <w:sz w:val="20"/>
                <w:szCs w:val="20"/>
                <w:rtl/>
              </w:rPr>
              <w:t>2- تطوير البنية الأمنية المناسبة</w:t>
            </w:r>
          </w:p>
        </w:tc>
        <w:tc>
          <w:tcPr>
            <w:tcW w:w="2445" w:type="dxa"/>
            <w:vMerge w:val="restart"/>
          </w:tcPr>
          <w:p w:rsidR="00D001BC" w:rsidRPr="000F333E" w:rsidRDefault="00D001BC" w:rsidP="004B721C">
            <w:pPr>
              <w:tabs>
                <w:tab w:val="left" w:pos="567"/>
                <w:tab w:val="left" w:pos="1173"/>
                <w:tab w:val="left" w:pos="1713"/>
              </w:tabs>
              <w:bidi/>
              <w:spacing w:line="320" w:lineRule="exact"/>
              <w:rPr>
                <w:rFonts w:cs="Arabic Transparent"/>
                <w:sz w:val="20"/>
                <w:szCs w:val="20"/>
                <w:rtl/>
                <w:lang w:bidi="ar-AE"/>
              </w:rPr>
            </w:pPr>
            <w:r w:rsidRPr="000F333E">
              <w:rPr>
                <w:rFonts w:cs="Arabic Transparent"/>
                <w:sz w:val="20"/>
                <w:szCs w:val="20"/>
                <w:rtl/>
                <w:lang w:bidi="ar-AE"/>
              </w:rPr>
              <w:t>2-1 زيادة الثقة في الأعمال الإلكترونية والتجارة الإلكترونية</w:t>
            </w:r>
          </w:p>
        </w:tc>
        <w:tc>
          <w:tcPr>
            <w:tcW w:w="2760" w:type="dxa"/>
          </w:tcPr>
          <w:p w:rsidR="00D001BC" w:rsidRPr="000F333E" w:rsidRDefault="00D001BC" w:rsidP="004B721C">
            <w:pPr>
              <w:tabs>
                <w:tab w:val="left" w:pos="567"/>
                <w:tab w:val="left" w:pos="1173"/>
                <w:tab w:val="left" w:pos="1713"/>
              </w:tabs>
              <w:bidi/>
              <w:spacing w:line="320" w:lineRule="exact"/>
              <w:rPr>
                <w:rFonts w:eastAsia="Arial Unicode MS" w:cs="Arabic Transparent"/>
                <w:sz w:val="20"/>
                <w:szCs w:val="20"/>
                <w:lang w:eastAsia="en-GB"/>
              </w:rPr>
            </w:pPr>
            <w:r w:rsidRPr="000F333E">
              <w:rPr>
                <w:rFonts w:cs="Arabic Transparent"/>
                <w:sz w:val="20"/>
                <w:szCs w:val="20"/>
                <w:rtl/>
              </w:rPr>
              <w:t>2-1-1 تحسين أمن الصفقات التجارية عبر الإنترنت.</w:t>
            </w:r>
          </w:p>
        </w:tc>
      </w:tr>
      <w:tr w:rsidR="00D001BC" w:rsidRPr="000F333E">
        <w:trPr>
          <w:cantSplit/>
          <w:jc w:val="right"/>
        </w:trPr>
        <w:tc>
          <w:tcPr>
            <w:tcW w:w="1574" w:type="dxa"/>
            <w:vMerge/>
          </w:tcPr>
          <w:p w:rsidR="00D001BC" w:rsidRPr="000F333E" w:rsidRDefault="00D001BC" w:rsidP="004B721C">
            <w:pPr>
              <w:tabs>
                <w:tab w:val="left" w:pos="567"/>
                <w:tab w:val="left" w:pos="1173"/>
                <w:tab w:val="left" w:pos="1713"/>
              </w:tabs>
              <w:bidi/>
              <w:spacing w:line="320" w:lineRule="exact"/>
              <w:rPr>
                <w:rFonts w:cs="Arabic Transparent"/>
                <w:sz w:val="20"/>
                <w:szCs w:val="20"/>
              </w:rPr>
            </w:pPr>
          </w:p>
        </w:tc>
        <w:tc>
          <w:tcPr>
            <w:tcW w:w="2445" w:type="dxa"/>
            <w:vMerge/>
          </w:tcPr>
          <w:p w:rsidR="00D001BC" w:rsidRPr="000F333E" w:rsidRDefault="00D001BC" w:rsidP="004B721C">
            <w:pPr>
              <w:tabs>
                <w:tab w:val="left" w:pos="567"/>
                <w:tab w:val="left" w:pos="1173"/>
                <w:tab w:val="left" w:pos="1713"/>
              </w:tabs>
              <w:bidi/>
              <w:spacing w:line="320" w:lineRule="exact"/>
              <w:jc w:val="lowKashida"/>
              <w:rPr>
                <w:rFonts w:cs="Arabic Transparent"/>
                <w:sz w:val="20"/>
                <w:szCs w:val="20"/>
              </w:rPr>
            </w:pPr>
          </w:p>
        </w:tc>
        <w:tc>
          <w:tcPr>
            <w:tcW w:w="2760" w:type="dxa"/>
          </w:tcPr>
          <w:p w:rsidR="00D001BC" w:rsidRPr="000F333E" w:rsidRDefault="00D001BC" w:rsidP="004B721C">
            <w:pPr>
              <w:bidi/>
              <w:spacing w:line="320" w:lineRule="exact"/>
              <w:rPr>
                <w:rFonts w:cs="Arabic Transparent"/>
                <w:sz w:val="20"/>
                <w:szCs w:val="20"/>
              </w:rPr>
            </w:pPr>
            <w:r w:rsidRPr="000F333E">
              <w:rPr>
                <w:rFonts w:cs="Arabic Transparent"/>
                <w:sz w:val="20"/>
                <w:szCs w:val="20"/>
                <w:rtl/>
              </w:rPr>
              <w:t>2-1-2 التشارك في</w:t>
            </w:r>
            <w:r w:rsidRPr="000F333E">
              <w:rPr>
                <w:rFonts w:cs="Arabic Transparent"/>
                <w:sz w:val="20"/>
                <w:szCs w:val="20"/>
                <w:rtl/>
                <w:lang w:bidi="ar-SY"/>
              </w:rPr>
              <w:t xml:space="preserve"> أفضل</w:t>
            </w:r>
            <w:r w:rsidRPr="000F333E">
              <w:rPr>
                <w:rFonts w:cs="Arabic Transparent"/>
                <w:sz w:val="20"/>
                <w:szCs w:val="20"/>
                <w:rtl/>
              </w:rPr>
              <w:t xml:space="preserve"> الخبرات في حقل أمن المعلومات والتشجيع على ممارستها من قبل جميع المعنيين</w:t>
            </w:r>
          </w:p>
        </w:tc>
      </w:tr>
      <w:tr w:rsidR="00D001BC" w:rsidRPr="000F333E">
        <w:trPr>
          <w:cantSplit/>
          <w:trHeight w:val="1600"/>
          <w:jc w:val="right"/>
        </w:trPr>
        <w:tc>
          <w:tcPr>
            <w:tcW w:w="1574" w:type="dxa"/>
            <w:vMerge/>
          </w:tcPr>
          <w:p w:rsidR="00D001BC" w:rsidRPr="000F333E" w:rsidRDefault="00D001BC" w:rsidP="004B721C">
            <w:pPr>
              <w:tabs>
                <w:tab w:val="left" w:pos="567"/>
                <w:tab w:val="left" w:pos="1173"/>
                <w:tab w:val="left" w:pos="1713"/>
              </w:tabs>
              <w:bidi/>
              <w:spacing w:line="320" w:lineRule="exact"/>
              <w:jc w:val="lowKashida"/>
              <w:rPr>
                <w:rFonts w:cs="Arabic Transparent"/>
                <w:sz w:val="20"/>
                <w:szCs w:val="20"/>
                <w:rtl/>
                <w:lang w:bidi="ar-AE"/>
              </w:rPr>
            </w:pPr>
          </w:p>
        </w:tc>
        <w:tc>
          <w:tcPr>
            <w:tcW w:w="2445" w:type="dxa"/>
          </w:tcPr>
          <w:p w:rsidR="00D001BC" w:rsidRPr="000F333E" w:rsidRDefault="00D001BC" w:rsidP="004B721C">
            <w:pPr>
              <w:tabs>
                <w:tab w:val="left" w:pos="567"/>
                <w:tab w:val="left" w:pos="1173"/>
                <w:tab w:val="left" w:pos="1713"/>
              </w:tabs>
              <w:bidi/>
              <w:spacing w:line="320" w:lineRule="exact"/>
              <w:rPr>
                <w:rFonts w:cs="Arabic Transparent"/>
                <w:sz w:val="20"/>
                <w:szCs w:val="20"/>
                <w:rtl/>
              </w:rPr>
            </w:pPr>
            <w:r w:rsidRPr="000F333E">
              <w:rPr>
                <w:rFonts w:cs="Arabic Transparent"/>
                <w:sz w:val="20"/>
                <w:szCs w:val="20"/>
                <w:rtl/>
                <w:lang w:bidi="ar-AE"/>
              </w:rPr>
              <w:t>2-2 تبني إجراءات للتعاون في مجالات الأمن والحوادث والأعطال العرضية</w:t>
            </w:r>
          </w:p>
        </w:tc>
        <w:tc>
          <w:tcPr>
            <w:tcW w:w="2760" w:type="dxa"/>
          </w:tcPr>
          <w:p w:rsidR="00D001BC" w:rsidRPr="000F333E" w:rsidRDefault="00D001BC" w:rsidP="004B721C">
            <w:pPr>
              <w:tabs>
                <w:tab w:val="left" w:pos="567"/>
                <w:tab w:val="left" w:pos="1173"/>
                <w:tab w:val="left" w:pos="1713"/>
              </w:tabs>
              <w:bidi/>
              <w:spacing w:line="320" w:lineRule="exact"/>
              <w:rPr>
                <w:rFonts w:cs="Arabic Transparent"/>
                <w:sz w:val="20"/>
                <w:szCs w:val="20"/>
              </w:rPr>
            </w:pPr>
            <w:r w:rsidRPr="000F333E">
              <w:rPr>
                <w:rFonts w:cs="Arabic Transparent"/>
                <w:sz w:val="20"/>
                <w:szCs w:val="20"/>
                <w:rtl/>
              </w:rPr>
              <w:t>2-2-1 تأسيس مراكز لطوارئ الحاسوب لمعالجة الحوادث العرضية على المستوى الوطني والتعاون على المستوى الإقليمي بين هذه المراكز</w:t>
            </w:r>
          </w:p>
        </w:tc>
      </w:tr>
      <w:tr w:rsidR="00D001BC" w:rsidRPr="000F333E">
        <w:trPr>
          <w:cantSplit/>
          <w:jc w:val="right"/>
        </w:trPr>
        <w:tc>
          <w:tcPr>
            <w:tcW w:w="1574" w:type="dxa"/>
            <w:vMerge w:val="restart"/>
          </w:tcPr>
          <w:p w:rsidR="00D001BC" w:rsidRPr="000F333E" w:rsidRDefault="00D001BC" w:rsidP="004B721C">
            <w:pPr>
              <w:tabs>
                <w:tab w:val="left" w:pos="567"/>
                <w:tab w:val="left" w:pos="1173"/>
                <w:tab w:val="left" w:pos="1713"/>
              </w:tabs>
              <w:bidi/>
              <w:spacing w:line="320" w:lineRule="exact"/>
              <w:jc w:val="lowKashida"/>
              <w:rPr>
                <w:rFonts w:cs="Arabic Transparent"/>
                <w:sz w:val="20"/>
                <w:szCs w:val="20"/>
                <w:rtl/>
                <w:lang w:bidi="ar-AE"/>
              </w:rPr>
            </w:pPr>
            <w:r w:rsidRPr="000F333E">
              <w:rPr>
                <w:rFonts w:cs="Arabic Transparent"/>
                <w:sz w:val="20"/>
                <w:szCs w:val="20"/>
                <w:rtl/>
                <w:lang w:bidi="ar-AE"/>
              </w:rPr>
              <w:t xml:space="preserve">3- </w:t>
            </w:r>
            <w:r w:rsidRPr="000F333E">
              <w:rPr>
                <w:rFonts w:cs="Arabic Transparent"/>
                <w:sz w:val="20"/>
                <w:szCs w:val="20"/>
                <w:rtl/>
              </w:rPr>
              <w:t>تعزيز حقوق الملكية الفكرية</w:t>
            </w:r>
          </w:p>
        </w:tc>
        <w:tc>
          <w:tcPr>
            <w:tcW w:w="2445" w:type="dxa"/>
          </w:tcPr>
          <w:p w:rsidR="00D001BC" w:rsidRPr="000F333E" w:rsidRDefault="00D001BC" w:rsidP="004B721C">
            <w:pPr>
              <w:tabs>
                <w:tab w:val="left" w:pos="567"/>
                <w:tab w:val="left" w:pos="1173"/>
                <w:tab w:val="left" w:pos="1713"/>
              </w:tabs>
              <w:bidi/>
              <w:spacing w:line="320" w:lineRule="exact"/>
              <w:jc w:val="lowKashida"/>
              <w:rPr>
                <w:rFonts w:cs="Arabic Transparent"/>
                <w:sz w:val="20"/>
                <w:szCs w:val="20"/>
                <w:rtl/>
                <w:lang w:bidi="ar-AE"/>
              </w:rPr>
            </w:pPr>
            <w:r w:rsidRPr="000F333E">
              <w:rPr>
                <w:rFonts w:cs="Arabic Transparent"/>
                <w:sz w:val="20"/>
                <w:szCs w:val="20"/>
                <w:rtl/>
                <w:lang w:bidi="ar-AE"/>
              </w:rPr>
              <w:t xml:space="preserve">3-1 تطبيق حقوق الملكية الفكرية على المنتجات المعلوماتية والمحتوى الرقمي </w:t>
            </w:r>
          </w:p>
        </w:tc>
        <w:tc>
          <w:tcPr>
            <w:tcW w:w="2760" w:type="dxa"/>
          </w:tcPr>
          <w:p w:rsidR="00D001BC" w:rsidRPr="00DF31A5" w:rsidRDefault="00D001BC" w:rsidP="004B721C">
            <w:pPr>
              <w:pStyle w:val="BodyText"/>
              <w:tabs>
                <w:tab w:val="left" w:pos="567"/>
                <w:tab w:val="left" w:pos="720"/>
                <w:tab w:val="left" w:pos="1173"/>
                <w:tab w:val="left" w:pos="1276"/>
                <w:tab w:val="left" w:pos="1713"/>
              </w:tabs>
              <w:spacing w:line="320" w:lineRule="exact"/>
              <w:rPr>
                <w:rFonts w:cs="Arabic Transparent"/>
                <w:bCs/>
                <w:sz w:val="20"/>
                <w:rtl/>
              </w:rPr>
            </w:pPr>
            <w:r w:rsidRPr="00DF31A5">
              <w:rPr>
                <w:rFonts w:cs="Arabic Transparent"/>
                <w:bCs/>
                <w:sz w:val="20"/>
                <w:rtl/>
                <w:lang w:eastAsia="en-GB" w:bidi="ar-AE"/>
              </w:rPr>
              <w:t xml:space="preserve">3-1-1 </w:t>
            </w:r>
            <w:r w:rsidRPr="00DF31A5">
              <w:rPr>
                <w:rFonts w:cs="Arabic Transparent"/>
                <w:bCs/>
                <w:sz w:val="20"/>
                <w:rtl/>
              </w:rPr>
              <w:t>تطبيق قوانين حقوق الملكية الفكرية على المحتوى وعلى حلول تكنولوجيا الاتصالات والمعلومات</w:t>
            </w:r>
          </w:p>
        </w:tc>
      </w:tr>
      <w:tr w:rsidR="00D001BC" w:rsidRPr="000F333E">
        <w:trPr>
          <w:cantSplit/>
          <w:trHeight w:val="1285"/>
          <w:jc w:val="right"/>
        </w:trPr>
        <w:tc>
          <w:tcPr>
            <w:tcW w:w="1574" w:type="dxa"/>
            <w:vMerge/>
          </w:tcPr>
          <w:p w:rsidR="00D001BC" w:rsidRPr="000F333E" w:rsidRDefault="00D001BC" w:rsidP="004B721C">
            <w:pPr>
              <w:tabs>
                <w:tab w:val="left" w:pos="567"/>
                <w:tab w:val="left" w:pos="1173"/>
                <w:tab w:val="left" w:pos="1713"/>
              </w:tabs>
              <w:bidi/>
              <w:spacing w:line="320" w:lineRule="exact"/>
              <w:jc w:val="lowKashida"/>
              <w:rPr>
                <w:rFonts w:cs="Arabic Transparent"/>
                <w:sz w:val="20"/>
                <w:szCs w:val="20"/>
              </w:rPr>
            </w:pPr>
          </w:p>
        </w:tc>
        <w:tc>
          <w:tcPr>
            <w:tcW w:w="2445" w:type="dxa"/>
          </w:tcPr>
          <w:p w:rsidR="00D001BC" w:rsidRPr="000F333E" w:rsidRDefault="00D001BC" w:rsidP="004B721C">
            <w:pPr>
              <w:tabs>
                <w:tab w:val="left" w:pos="567"/>
                <w:tab w:val="left" w:pos="1173"/>
                <w:tab w:val="left" w:pos="1713"/>
              </w:tabs>
              <w:bidi/>
              <w:spacing w:line="320" w:lineRule="exact"/>
              <w:jc w:val="lowKashida"/>
              <w:rPr>
                <w:rFonts w:cs="Arabic Transparent"/>
                <w:sz w:val="20"/>
                <w:szCs w:val="20"/>
                <w:rtl/>
                <w:lang w:bidi="ar-AE"/>
              </w:rPr>
            </w:pPr>
            <w:r w:rsidRPr="000F333E">
              <w:rPr>
                <w:rFonts w:cs="Arabic Transparent"/>
                <w:sz w:val="20"/>
                <w:szCs w:val="20"/>
                <w:rtl/>
                <w:lang w:bidi="ar-AE"/>
              </w:rPr>
              <w:t>3-2 تعزيز حقوق الملكية الفكرية على المستوى الإقليمي</w:t>
            </w:r>
          </w:p>
        </w:tc>
        <w:tc>
          <w:tcPr>
            <w:tcW w:w="2760" w:type="dxa"/>
          </w:tcPr>
          <w:p w:rsidR="00D001BC" w:rsidRPr="000F333E" w:rsidRDefault="00D001BC" w:rsidP="004B721C">
            <w:pPr>
              <w:pStyle w:val="Normal-txt"/>
              <w:tabs>
                <w:tab w:val="left" w:pos="567"/>
                <w:tab w:val="left" w:pos="720"/>
                <w:tab w:val="left" w:pos="1173"/>
                <w:tab w:val="left" w:pos="1276"/>
                <w:tab w:val="left" w:pos="1713"/>
              </w:tabs>
              <w:spacing w:before="0" w:line="320" w:lineRule="exact"/>
              <w:jc w:val="left"/>
              <w:rPr>
                <w:rFonts w:cs="Arabic Transparent"/>
                <w:sz w:val="20"/>
                <w:szCs w:val="20"/>
                <w:rtl/>
                <w:lang w:bidi="ar-AE"/>
              </w:rPr>
            </w:pPr>
            <w:r w:rsidRPr="000F333E">
              <w:rPr>
                <w:rFonts w:cs="Arabic Transparent"/>
                <w:sz w:val="20"/>
                <w:szCs w:val="20"/>
                <w:rtl/>
                <w:lang w:val="en-GB" w:eastAsia="en-GB" w:bidi="ar-AE"/>
              </w:rPr>
              <w:t>3-2-1 وضع إطار إقليمي لحقوق الملكية الفكرية والالتزام به على المستوى الإقليمي</w:t>
            </w:r>
          </w:p>
        </w:tc>
      </w:tr>
    </w:tbl>
    <w:p w:rsidR="00D001BC" w:rsidRPr="000F333E" w:rsidRDefault="00D001BC" w:rsidP="004B721C">
      <w:pPr>
        <w:tabs>
          <w:tab w:val="left" w:pos="567"/>
          <w:tab w:val="left" w:pos="1173"/>
          <w:tab w:val="left" w:pos="1713"/>
        </w:tabs>
        <w:bidi/>
        <w:spacing w:line="320" w:lineRule="exact"/>
        <w:ind w:left="26"/>
        <w:jc w:val="center"/>
        <w:rPr>
          <w:lang w:bidi="ar-EG"/>
        </w:rPr>
      </w:pPr>
    </w:p>
    <w:p w:rsidR="00D001BC" w:rsidRPr="000F333E" w:rsidRDefault="00D001BC" w:rsidP="004B721C">
      <w:pPr>
        <w:tabs>
          <w:tab w:val="left" w:pos="567"/>
          <w:tab w:val="left" w:pos="1173"/>
          <w:tab w:val="left" w:pos="1713"/>
        </w:tabs>
        <w:bidi/>
        <w:spacing w:line="320" w:lineRule="exact"/>
        <w:ind w:left="26"/>
        <w:jc w:val="center"/>
      </w:pPr>
    </w:p>
    <w:p w:rsidR="00D001BC" w:rsidRPr="000F333E" w:rsidRDefault="00D001BC" w:rsidP="004B721C">
      <w:pPr>
        <w:tabs>
          <w:tab w:val="left" w:pos="567"/>
          <w:tab w:val="left" w:pos="1173"/>
          <w:tab w:val="left" w:pos="1713"/>
        </w:tabs>
        <w:bidi/>
        <w:spacing w:line="320" w:lineRule="exact"/>
        <w:ind w:left="26"/>
        <w:jc w:val="center"/>
        <w:rPr>
          <w:rFonts w:cs="Traditional Arabic"/>
          <w:b/>
          <w:bCs/>
          <w:sz w:val="28"/>
          <w:szCs w:val="28"/>
          <w:rtl/>
          <w:lang w:bidi="ar-AE"/>
        </w:rPr>
      </w:pPr>
      <w:r w:rsidRPr="000F333E">
        <w:br w:type="page"/>
      </w:r>
      <w:r w:rsidRPr="000F333E">
        <w:rPr>
          <w:rFonts w:cs="Traditional Arabic"/>
          <w:b/>
          <w:bCs/>
          <w:sz w:val="28"/>
          <w:szCs w:val="28"/>
          <w:rtl/>
          <w:lang w:bidi="ar-AE"/>
        </w:rPr>
        <w:t>الهدف الاستراتيجي الثاني: تحقيق النفاذ الشامل وتحسين جودة الخدمات باستخدام تكنولوجيا الاتصالات والمعلومات</w:t>
      </w:r>
    </w:p>
    <w:p w:rsidR="00D001BC" w:rsidRPr="000F333E" w:rsidRDefault="00D001BC" w:rsidP="004B721C">
      <w:pPr>
        <w:tabs>
          <w:tab w:val="left" w:pos="567"/>
          <w:tab w:val="left" w:pos="1173"/>
          <w:tab w:val="left" w:pos="1713"/>
        </w:tabs>
        <w:bidi/>
        <w:spacing w:line="320" w:lineRule="exact"/>
        <w:ind w:left="26"/>
        <w:jc w:val="center"/>
        <w:rPr>
          <w:rFonts w:cs="Traditional Arabic"/>
          <w:b/>
          <w:bCs/>
          <w:sz w:val="28"/>
          <w:szCs w:val="32"/>
          <w:rtl/>
          <w:lang w:bidi="ar-AE"/>
        </w:rPr>
      </w:pPr>
      <w:r w:rsidRPr="000F333E">
        <w:rPr>
          <w:rFonts w:cs="Traditional Arabic"/>
          <w:b/>
          <w:bCs/>
          <w:sz w:val="28"/>
          <w:szCs w:val="32"/>
          <w:rtl/>
          <w:lang w:bidi="ar-AE"/>
        </w:rPr>
        <w:t>المحور الخامس: النفاذ إلى المعلومات</w:t>
      </w:r>
    </w:p>
    <w:p w:rsidR="00D001BC" w:rsidRPr="000F333E" w:rsidRDefault="00D001BC" w:rsidP="004B721C">
      <w:pPr>
        <w:tabs>
          <w:tab w:val="left" w:pos="567"/>
          <w:tab w:val="left" w:pos="1173"/>
          <w:tab w:val="left" w:pos="1713"/>
        </w:tabs>
        <w:bidi/>
        <w:spacing w:line="320" w:lineRule="exact"/>
        <w:ind w:left="26"/>
        <w:rPr>
          <w:rFonts w:cs="Traditional Arabic"/>
          <w:b/>
          <w:bCs/>
          <w:sz w:val="28"/>
          <w:szCs w:val="28"/>
          <w:rtl/>
          <w:lang w:bidi="ar-AE"/>
        </w:rPr>
      </w:pPr>
    </w:p>
    <w:p w:rsidR="00D001BC" w:rsidRPr="000F333E" w:rsidRDefault="00D001BC" w:rsidP="004B721C">
      <w:pPr>
        <w:tabs>
          <w:tab w:val="left" w:pos="567"/>
          <w:tab w:val="left" w:pos="1173"/>
          <w:tab w:val="left" w:pos="1713"/>
        </w:tabs>
        <w:bidi/>
        <w:spacing w:line="320" w:lineRule="exact"/>
        <w:ind w:left="26"/>
        <w:rPr>
          <w:rFonts w:cs="Traditional Arabic"/>
          <w:b/>
          <w:bCs/>
          <w:sz w:val="28"/>
          <w:szCs w:val="28"/>
          <w:rtl/>
          <w:lang w:bidi="ar-AE"/>
        </w:rPr>
      </w:pPr>
      <w:r w:rsidRPr="000F333E">
        <w:rPr>
          <w:rFonts w:cs="Traditional Arabic"/>
          <w:b/>
          <w:bCs/>
          <w:sz w:val="28"/>
          <w:szCs w:val="28"/>
          <w:rtl/>
          <w:lang w:bidi="ar-AE"/>
        </w:rPr>
        <w:t>مقدمة:</w:t>
      </w:r>
    </w:p>
    <w:p w:rsidR="00D001BC" w:rsidRPr="000F333E" w:rsidRDefault="00D001BC" w:rsidP="004B721C">
      <w:pPr>
        <w:bidi/>
        <w:ind w:firstLine="389"/>
        <w:jc w:val="lowKashida"/>
        <w:rPr>
          <w:rFonts w:cs="Traditional Arabic"/>
          <w:b/>
          <w:bCs/>
          <w:sz w:val="28"/>
          <w:szCs w:val="28"/>
          <w:rtl/>
        </w:rPr>
      </w:pPr>
      <w:r w:rsidRPr="000F333E">
        <w:rPr>
          <w:rFonts w:cs="Traditional Arabic"/>
          <w:b/>
          <w:bCs/>
          <w:sz w:val="28"/>
          <w:szCs w:val="28"/>
          <w:rtl/>
        </w:rPr>
        <w:t>تختلف مستويات البلدان العربية من حيث إمكانية النفاذ إلى المعلومات والمعرفة ، ففي حين يكون النفاذ إلى المعلومات متيسر نسبيا في بعض البلدان ، نجد أن النفاذ إلى المعلومات والمعرفة في بلدان أخرى ضعيف لأسباب عديدة أهمها:</w:t>
      </w:r>
    </w:p>
    <w:p w:rsidR="00D001BC" w:rsidRPr="000F333E" w:rsidRDefault="00D001BC" w:rsidP="004B721C">
      <w:pPr>
        <w:bidi/>
        <w:ind w:left="191"/>
        <w:jc w:val="lowKashida"/>
        <w:rPr>
          <w:rFonts w:cs="Traditional Arabic"/>
          <w:b/>
          <w:bCs/>
          <w:sz w:val="28"/>
          <w:szCs w:val="28"/>
          <w:rtl/>
        </w:rPr>
      </w:pPr>
      <w:r w:rsidRPr="000F333E">
        <w:rPr>
          <w:rFonts w:cs="Traditional Arabic"/>
          <w:b/>
          <w:bCs/>
          <w:sz w:val="28"/>
          <w:szCs w:val="28"/>
          <w:rtl/>
        </w:rPr>
        <w:t>- ضعف انتشار الإنترنت وخاصة في المناطق النائية والمحرومة.</w:t>
      </w:r>
    </w:p>
    <w:p w:rsidR="00D001BC" w:rsidRPr="000F333E" w:rsidRDefault="00D001BC" w:rsidP="004B721C">
      <w:pPr>
        <w:bidi/>
        <w:ind w:left="191"/>
        <w:jc w:val="lowKashida"/>
        <w:rPr>
          <w:rFonts w:cs="Traditional Arabic"/>
          <w:b/>
          <w:bCs/>
          <w:sz w:val="28"/>
          <w:szCs w:val="28"/>
          <w:rtl/>
        </w:rPr>
      </w:pPr>
      <w:r w:rsidRPr="000F333E">
        <w:rPr>
          <w:rFonts w:cs="Traditional Arabic"/>
          <w:b/>
          <w:bCs/>
          <w:sz w:val="28"/>
          <w:szCs w:val="28"/>
          <w:rtl/>
        </w:rPr>
        <w:t>- ارتفاع تكلفة استخدام الإنترنت خاصة فائق السرعة.</w:t>
      </w:r>
    </w:p>
    <w:p w:rsidR="00D001BC" w:rsidRPr="000F333E" w:rsidRDefault="00D001BC" w:rsidP="004B721C">
      <w:pPr>
        <w:bidi/>
        <w:ind w:left="191"/>
        <w:jc w:val="lowKashida"/>
        <w:rPr>
          <w:rFonts w:cs="Traditional Arabic"/>
          <w:b/>
          <w:bCs/>
          <w:sz w:val="28"/>
          <w:szCs w:val="28"/>
          <w:rtl/>
        </w:rPr>
      </w:pPr>
      <w:r w:rsidRPr="000F333E">
        <w:rPr>
          <w:rFonts w:cs="Traditional Arabic"/>
          <w:b/>
          <w:bCs/>
          <w:sz w:val="28"/>
          <w:szCs w:val="28"/>
          <w:rtl/>
        </w:rPr>
        <w:t>- ضعف انتشار أجهزة الحاسبات الشخصية نتيجة لارتفاع أسعارها بما لا يتناسب مع مستوى دخل المواطنين.</w:t>
      </w:r>
    </w:p>
    <w:p w:rsidR="00D001BC" w:rsidRPr="000F333E" w:rsidRDefault="00D001BC" w:rsidP="004B721C">
      <w:pPr>
        <w:bidi/>
        <w:ind w:firstLine="389"/>
        <w:jc w:val="lowKashida"/>
        <w:rPr>
          <w:rFonts w:cs="Traditional Arabic"/>
          <w:b/>
          <w:bCs/>
          <w:sz w:val="28"/>
          <w:szCs w:val="28"/>
          <w:rtl/>
        </w:rPr>
      </w:pPr>
      <w:r w:rsidRPr="000F333E">
        <w:rPr>
          <w:rFonts w:cs="Traditional Arabic"/>
          <w:b/>
          <w:bCs/>
          <w:sz w:val="28"/>
          <w:szCs w:val="28"/>
          <w:rtl/>
        </w:rPr>
        <w:t>وتبذل جميع بلدان المنطقة جهدا لتيسير النفاذ لمواطنيها والتغلب على الأسباب التي تحول دون تحقيق هذا النفاذ. ولقد ساهم تحرير قطاع الاتصالات في معظم دول المنطقة إلى تخفيض تكلفة الاتصالات.  كما كان للمبادرات التي أطلقتها بعض دول المنطقة لتوفير الحاسبات الشخصية بأسعار وشروط ميسرة أثرها البالغ في تمكين مواطني هذه الدول من اقتناء الحاسبات بشروط ميسرة.</w:t>
      </w:r>
    </w:p>
    <w:p w:rsidR="00D001BC" w:rsidRPr="000F333E" w:rsidRDefault="00D001BC" w:rsidP="004B721C">
      <w:pPr>
        <w:bidi/>
        <w:ind w:firstLine="389"/>
        <w:jc w:val="lowKashida"/>
        <w:rPr>
          <w:rFonts w:cs="Traditional Arabic"/>
          <w:b/>
          <w:bCs/>
          <w:sz w:val="28"/>
          <w:szCs w:val="28"/>
          <w:rtl/>
        </w:rPr>
      </w:pPr>
      <w:r w:rsidRPr="000F333E">
        <w:rPr>
          <w:rFonts w:cs="Traditional Arabic"/>
          <w:b/>
          <w:bCs/>
          <w:sz w:val="28"/>
          <w:szCs w:val="28"/>
          <w:rtl/>
        </w:rPr>
        <w:t>كما انتشرت في بعض البلدان العربية، خاصة في المناطق النائية والمحرومة، نوادي ومراكز تكنولوجيا الاتصالات والمعلومات والتي تتيح لقاطني هذه المناطق فرص الاستفادة من تكنولوجيا الاتصالات والمعلومات إما مجانا أو بتكلفة مقبولة. كما تم التوسع في انتشار هذه المراكز لتشمل المدارس والجامعات والنوادي الرياضية والمكتبات العامة لإتاحة النفاذ لجميع أفراد المجتمع.  ويبين الجدول التالي الإجراءات التنفيذية لتحقيق الأهداف المرجوة.</w:t>
      </w:r>
    </w:p>
    <w:p w:rsidR="00D001BC" w:rsidRPr="000F333E" w:rsidRDefault="00D001BC" w:rsidP="004B721C">
      <w:pPr>
        <w:bidi/>
        <w:spacing w:line="320" w:lineRule="exact"/>
        <w:rPr>
          <w:rtl/>
          <w:lang w:bidi="ar-EG"/>
        </w:rPr>
      </w:pPr>
    </w:p>
    <w:tbl>
      <w:tblPr>
        <w:tblW w:w="6779"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74"/>
        <w:gridCol w:w="2565"/>
        <w:gridCol w:w="2640"/>
      </w:tblGrid>
      <w:tr w:rsidR="00D001BC" w:rsidRPr="000F333E">
        <w:trPr>
          <w:jc w:val="right"/>
        </w:trPr>
        <w:tc>
          <w:tcPr>
            <w:tcW w:w="1574" w:type="dxa"/>
          </w:tcPr>
          <w:p w:rsidR="00D001BC" w:rsidRPr="000F333E" w:rsidRDefault="00D001BC" w:rsidP="004B721C">
            <w:pPr>
              <w:pStyle w:val="Heading1"/>
              <w:spacing w:line="320" w:lineRule="exact"/>
              <w:rPr>
                <w:sz w:val="20"/>
                <w:szCs w:val="20"/>
              </w:rPr>
            </w:pPr>
            <w:r w:rsidRPr="000F333E">
              <w:rPr>
                <w:sz w:val="20"/>
                <w:szCs w:val="20"/>
                <w:rtl/>
              </w:rPr>
              <w:t>الأهداف</w:t>
            </w:r>
          </w:p>
        </w:tc>
        <w:tc>
          <w:tcPr>
            <w:tcW w:w="2565" w:type="dxa"/>
          </w:tcPr>
          <w:p w:rsidR="00D001BC" w:rsidRPr="000F333E" w:rsidRDefault="00D001BC" w:rsidP="004B721C">
            <w:pPr>
              <w:bidi/>
              <w:spacing w:line="320" w:lineRule="exact"/>
              <w:jc w:val="center"/>
              <w:rPr>
                <w:sz w:val="20"/>
                <w:szCs w:val="20"/>
              </w:rPr>
            </w:pPr>
            <w:r w:rsidRPr="000F333E">
              <w:rPr>
                <w:rFonts w:cs="Arabic Transparent"/>
                <w:b/>
                <w:bCs/>
                <w:sz w:val="20"/>
                <w:szCs w:val="20"/>
                <w:rtl/>
              </w:rPr>
              <w:t>النتائج المتوقعة</w:t>
            </w:r>
          </w:p>
        </w:tc>
        <w:tc>
          <w:tcPr>
            <w:tcW w:w="2640" w:type="dxa"/>
          </w:tcPr>
          <w:p w:rsidR="00D001BC" w:rsidRPr="000F333E" w:rsidRDefault="00D001BC" w:rsidP="004B721C">
            <w:pPr>
              <w:bidi/>
              <w:spacing w:line="320" w:lineRule="exact"/>
              <w:jc w:val="center"/>
              <w:rPr>
                <w:rFonts w:cs="Arabic Transparent"/>
                <w:b/>
                <w:bCs/>
                <w:sz w:val="20"/>
                <w:szCs w:val="20"/>
              </w:rPr>
            </w:pPr>
            <w:r w:rsidRPr="000F333E">
              <w:rPr>
                <w:rFonts w:cs="Arabic Transparent"/>
                <w:b/>
                <w:bCs/>
                <w:sz w:val="20"/>
                <w:szCs w:val="20"/>
                <w:rtl/>
              </w:rPr>
              <w:t>الإجراءات التنفيذية</w:t>
            </w:r>
          </w:p>
        </w:tc>
      </w:tr>
      <w:tr w:rsidR="00D001BC" w:rsidRPr="000F333E">
        <w:trPr>
          <w:cantSplit/>
          <w:trHeight w:val="1598"/>
          <w:jc w:val="right"/>
        </w:trPr>
        <w:tc>
          <w:tcPr>
            <w:tcW w:w="1574" w:type="dxa"/>
            <w:vMerge w:val="restart"/>
          </w:tcPr>
          <w:p w:rsidR="00D001BC" w:rsidRPr="000F333E" w:rsidRDefault="00D001BC" w:rsidP="004B721C">
            <w:pPr>
              <w:tabs>
                <w:tab w:val="left" w:pos="567"/>
                <w:tab w:val="left" w:pos="1173"/>
                <w:tab w:val="left" w:pos="1713"/>
              </w:tabs>
              <w:bidi/>
              <w:spacing w:line="320" w:lineRule="exact"/>
              <w:rPr>
                <w:rFonts w:cs="Arabic Transparent"/>
                <w:sz w:val="20"/>
                <w:szCs w:val="20"/>
              </w:rPr>
            </w:pPr>
            <w:r w:rsidRPr="000F333E">
              <w:rPr>
                <w:rFonts w:cs="Arabic Transparent"/>
                <w:sz w:val="20"/>
                <w:szCs w:val="20"/>
                <w:rtl/>
                <w:lang w:bidi="ar-AE"/>
              </w:rPr>
              <w:t>1- زيادة النفاذ إلى المعلومات والمعرفة وتمكين جميع فئات المجتمع من النفاذ إلى المعلومات والمعارف و المساهمة فيها.</w:t>
            </w:r>
          </w:p>
        </w:tc>
        <w:tc>
          <w:tcPr>
            <w:tcW w:w="2565" w:type="dxa"/>
            <w:vMerge w:val="restart"/>
          </w:tcPr>
          <w:p w:rsidR="00D001BC" w:rsidRPr="000F333E" w:rsidRDefault="00D001BC" w:rsidP="004B721C">
            <w:pPr>
              <w:tabs>
                <w:tab w:val="left" w:pos="567"/>
                <w:tab w:val="left" w:pos="1173"/>
                <w:tab w:val="left" w:pos="1713"/>
              </w:tabs>
              <w:bidi/>
              <w:spacing w:line="320" w:lineRule="exact"/>
              <w:rPr>
                <w:rFonts w:cs="Arabic Transparent"/>
                <w:sz w:val="20"/>
                <w:szCs w:val="20"/>
                <w:rtl/>
                <w:lang w:bidi="ar-AE"/>
              </w:rPr>
            </w:pPr>
            <w:r w:rsidRPr="000F333E">
              <w:rPr>
                <w:rFonts w:cs="Arabic Transparent"/>
                <w:sz w:val="20"/>
                <w:szCs w:val="20"/>
                <w:rtl/>
                <w:lang w:bidi="ar-AE"/>
              </w:rPr>
              <w:t xml:space="preserve"> 1-1 اعتماد سياسات لزيادة النفاذ إلى المعلومات والمعرفة</w:t>
            </w:r>
          </w:p>
        </w:tc>
        <w:tc>
          <w:tcPr>
            <w:tcW w:w="2640" w:type="dxa"/>
          </w:tcPr>
          <w:p w:rsidR="00D001BC" w:rsidRPr="000F333E" w:rsidRDefault="00D001BC" w:rsidP="004B721C">
            <w:pPr>
              <w:bidi/>
              <w:spacing w:line="320" w:lineRule="exact"/>
              <w:rPr>
                <w:rFonts w:eastAsia="Arial Unicode MS" w:cs="Arabic Transparent"/>
                <w:sz w:val="20"/>
                <w:szCs w:val="20"/>
                <w:lang w:eastAsia="en-GB" w:bidi="ar-AE"/>
              </w:rPr>
            </w:pPr>
            <w:r w:rsidRPr="000F333E">
              <w:rPr>
                <w:rFonts w:cs="Arabic Transparent"/>
                <w:sz w:val="20"/>
                <w:szCs w:val="20"/>
                <w:rtl/>
                <w:lang w:eastAsia="en-GB" w:bidi="ar-AE"/>
              </w:rPr>
              <w:t>1-1-1 تعزيز المناخ الإقليمي بهدف زيادة النفاذ إلى المعلومات والمعرفة وتخفيض تعرفة الخدمات المتبادلة بين الدول العربية</w:t>
            </w:r>
          </w:p>
        </w:tc>
      </w:tr>
      <w:tr w:rsidR="00D001BC" w:rsidRPr="000F333E">
        <w:trPr>
          <w:cantSplit/>
          <w:trHeight w:val="1597"/>
          <w:jc w:val="right"/>
        </w:trPr>
        <w:tc>
          <w:tcPr>
            <w:tcW w:w="1574" w:type="dxa"/>
            <w:vMerge/>
          </w:tcPr>
          <w:p w:rsidR="00D001BC" w:rsidRPr="000F333E" w:rsidRDefault="00D001BC" w:rsidP="004B721C">
            <w:pPr>
              <w:tabs>
                <w:tab w:val="left" w:pos="567"/>
                <w:tab w:val="left" w:pos="1173"/>
                <w:tab w:val="left" w:pos="1713"/>
              </w:tabs>
              <w:bidi/>
              <w:spacing w:line="320" w:lineRule="exact"/>
              <w:rPr>
                <w:rFonts w:cs="Arabic Transparent"/>
                <w:sz w:val="20"/>
                <w:szCs w:val="20"/>
                <w:rtl/>
                <w:lang w:bidi="ar-AE"/>
              </w:rPr>
            </w:pPr>
          </w:p>
        </w:tc>
        <w:tc>
          <w:tcPr>
            <w:tcW w:w="2565" w:type="dxa"/>
            <w:vMerge/>
          </w:tcPr>
          <w:p w:rsidR="00D001BC" w:rsidRPr="000F333E" w:rsidRDefault="00D001BC" w:rsidP="004B721C">
            <w:pPr>
              <w:tabs>
                <w:tab w:val="left" w:pos="567"/>
                <w:tab w:val="left" w:pos="1173"/>
                <w:tab w:val="left" w:pos="1713"/>
              </w:tabs>
              <w:bidi/>
              <w:spacing w:line="320" w:lineRule="exact"/>
              <w:rPr>
                <w:rFonts w:cs="Arabic Transparent"/>
                <w:sz w:val="20"/>
                <w:szCs w:val="20"/>
                <w:rtl/>
                <w:lang w:bidi="ar-AE"/>
              </w:rPr>
            </w:pPr>
          </w:p>
        </w:tc>
        <w:tc>
          <w:tcPr>
            <w:tcW w:w="2640" w:type="dxa"/>
          </w:tcPr>
          <w:p w:rsidR="00D001BC" w:rsidRPr="000F333E" w:rsidRDefault="00D001BC" w:rsidP="004B721C">
            <w:pPr>
              <w:bidi/>
              <w:spacing w:line="320" w:lineRule="exact"/>
              <w:rPr>
                <w:rFonts w:cs="Arabic Transparent"/>
                <w:sz w:val="20"/>
                <w:szCs w:val="20"/>
                <w:rtl/>
                <w:lang w:eastAsia="en-GB" w:bidi="ar-AE"/>
              </w:rPr>
            </w:pPr>
            <w:r w:rsidRPr="000F333E">
              <w:rPr>
                <w:rFonts w:cs="Arabic Transparent"/>
                <w:sz w:val="20"/>
                <w:szCs w:val="20"/>
                <w:rtl/>
                <w:lang w:eastAsia="en-GB" w:bidi="ar-AE"/>
              </w:rPr>
              <w:t>1-1-2 اتخاذ التدابير اللازمة لتعزيز النفاذ لكل فئات المجتمع وإزالة العوائق التي تحول دون ذلك.</w:t>
            </w:r>
          </w:p>
        </w:tc>
      </w:tr>
      <w:tr w:rsidR="00D001BC" w:rsidRPr="000F333E">
        <w:trPr>
          <w:cantSplit/>
          <w:jc w:val="right"/>
        </w:trPr>
        <w:tc>
          <w:tcPr>
            <w:tcW w:w="1574" w:type="dxa"/>
            <w:vMerge/>
          </w:tcPr>
          <w:p w:rsidR="00D001BC" w:rsidRPr="000F333E" w:rsidRDefault="00D001BC" w:rsidP="004B721C">
            <w:pPr>
              <w:tabs>
                <w:tab w:val="left" w:pos="567"/>
                <w:tab w:val="left" w:pos="1173"/>
                <w:tab w:val="left" w:pos="1713"/>
              </w:tabs>
              <w:bidi/>
              <w:spacing w:line="320" w:lineRule="exact"/>
              <w:jc w:val="lowKashida"/>
              <w:rPr>
                <w:rFonts w:cs="Arabic Transparent"/>
                <w:sz w:val="20"/>
                <w:szCs w:val="20"/>
                <w:rtl/>
                <w:lang w:bidi="ar-AE"/>
              </w:rPr>
            </w:pPr>
          </w:p>
        </w:tc>
        <w:tc>
          <w:tcPr>
            <w:tcW w:w="2565" w:type="dxa"/>
          </w:tcPr>
          <w:p w:rsidR="00D001BC" w:rsidRPr="000F333E" w:rsidRDefault="00D001BC" w:rsidP="004B721C">
            <w:pPr>
              <w:tabs>
                <w:tab w:val="left" w:pos="567"/>
                <w:tab w:val="left" w:pos="1173"/>
                <w:tab w:val="left" w:pos="1713"/>
              </w:tabs>
              <w:bidi/>
              <w:spacing w:line="320" w:lineRule="exact"/>
              <w:rPr>
                <w:rFonts w:cs="Arabic Transparent"/>
                <w:sz w:val="20"/>
                <w:szCs w:val="20"/>
                <w:rtl/>
              </w:rPr>
            </w:pPr>
            <w:r w:rsidRPr="000F333E">
              <w:rPr>
                <w:rFonts w:cs="Arabic Transparent"/>
                <w:sz w:val="20"/>
                <w:szCs w:val="20"/>
                <w:rtl/>
                <w:lang w:bidi="ar-AE"/>
              </w:rPr>
              <w:t>1-2 تسهيل الوصول إلى المعلومات والمعرفة</w:t>
            </w:r>
          </w:p>
        </w:tc>
        <w:tc>
          <w:tcPr>
            <w:tcW w:w="2640" w:type="dxa"/>
          </w:tcPr>
          <w:p w:rsidR="00D001BC" w:rsidRPr="000F333E" w:rsidRDefault="00D001BC" w:rsidP="004B721C">
            <w:pPr>
              <w:tabs>
                <w:tab w:val="left" w:pos="567"/>
                <w:tab w:val="left" w:pos="1173"/>
                <w:tab w:val="left" w:pos="1713"/>
              </w:tabs>
              <w:bidi/>
              <w:spacing w:line="320" w:lineRule="exact"/>
              <w:rPr>
                <w:rFonts w:cs="Arabic Transparent"/>
                <w:sz w:val="20"/>
                <w:szCs w:val="20"/>
              </w:rPr>
            </w:pPr>
            <w:r w:rsidRPr="000F333E">
              <w:rPr>
                <w:rFonts w:cs="Arabic Transparent"/>
                <w:sz w:val="20"/>
                <w:szCs w:val="20"/>
                <w:rtl/>
                <w:lang w:bidi="ar-AE"/>
              </w:rPr>
              <w:t xml:space="preserve">1-2-1  </w:t>
            </w:r>
            <w:r w:rsidRPr="000F333E">
              <w:rPr>
                <w:rFonts w:cs="Arabic Transparent"/>
                <w:sz w:val="20"/>
                <w:szCs w:val="20"/>
                <w:rtl/>
              </w:rPr>
              <w:t>التوسع في إنشاء مراكز عامة</w:t>
            </w:r>
            <w:r w:rsidRPr="000F333E">
              <w:rPr>
                <w:rFonts w:cs="Arabic Transparent"/>
                <w:sz w:val="20"/>
                <w:szCs w:val="20"/>
                <w:rtl/>
                <w:lang w:bidi="ar-AE"/>
              </w:rPr>
              <w:t xml:space="preserve"> ومستدامة </w:t>
            </w:r>
            <w:r w:rsidRPr="000F333E">
              <w:rPr>
                <w:rFonts w:cs="Arabic Transparent"/>
                <w:sz w:val="20"/>
                <w:szCs w:val="20"/>
                <w:rtl/>
              </w:rPr>
              <w:t>للاتصال بالإنترنت ودعمها لإتاحة النفاذ مجانا أو بأسعار معقولة للجمهور إلى مختلف تطبيقات الاتصالات وتكنولوجيا المعلومات.</w:t>
            </w:r>
          </w:p>
        </w:tc>
      </w:tr>
      <w:tr w:rsidR="00D001BC" w:rsidRPr="000F333E">
        <w:trPr>
          <w:cantSplit/>
          <w:jc w:val="right"/>
        </w:trPr>
        <w:tc>
          <w:tcPr>
            <w:tcW w:w="1574" w:type="dxa"/>
            <w:vMerge/>
          </w:tcPr>
          <w:p w:rsidR="00D001BC" w:rsidRPr="000F333E" w:rsidRDefault="00D001BC" w:rsidP="004B721C">
            <w:pPr>
              <w:tabs>
                <w:tab w:val="left" w:pos="567"/>
                <w:tab w:val="left" w:pos="1173"/>
                <w:tab w:val="left" w:pos="1713"/>
              </w:tabs>
              <w:bidi/>
              <w:spacing w:line="320" w:lineRule="exact"/>
              <w:jc w:val="lowKashida"/>
              <w:rPr>
                <w:rFonts w:cs="Arabic Transparent"/>
                <w:sz w:val="20"/>
                <w:szCs w:val="20"/>
                <w:rtl/>
                <w:lang w:bidi="ar-AE"/>
              </w:rPr>
            </w:pPr>
          </w:p>
        </w:tc>
        <w:tc>
          <w:tcPr>
            <w:tcW w:w="2565" w:type="dxa"/>
            <w:vMerge w:val="restart"/>
          </w:tcPr>
          <w:p w:rsidR="00D001BC" w:rsidRPr="000F333E" w:rsidRDefault="00D001BC" w:rsidP="004B721C">
            <w:pPr>
              <w:tabs>
                <w:tab w:val="left" w:pos="567"/>
                <w:tab w:val="left" w:pos="1173"/>
                <w:tab w:val="left" w:pos="1713"/>
              </w:tabs>
              <w:bidi/>
              <w:spacing w:line="320" w:lineRule="exact"/>
              <w:jc w:val="lowKashida"/>
              <w:rPr>
                <w:rFonts w:cs="Arabic Transparent"/>
                <w:sz w:val="20"/>
                <w:szCs w:val="20"/>
                <w:rtl/>
                <w:lang w:bidi="ar-AE"/>
              </w:rPr>
            </w:pPr>
            <w:r w:rsidRPr="000F333E">
              <w:rPr>
                <w:rFonts w:cs="Arabic Transparent"/>
                <w:sz w:val="20"/>
                <w:szCs w:val="20"/>
                <w:rtl/>
                <w:lang w:bidi="ar-AE"/>
              </w:rPr>
              <w:t>1-3 تخفيض تكاليف استخدام تكنولوجيا المعلومات والاتصالات</w:t>
            </w:r>
          </w:p>
        </w:tc>
        <w:tc>
          <w:tcPr>
            <w:tcW w:w="2640" w:type="dxa"/>
          </w:tcPr>
          <w:p w:rsidR="00D001BC" w:rsidRPr="000F333E" w:rsidRDefault="00D001BC" w:rsidP="004B721C">
            <w:pPr>
              <w:tabs>
                <w:tab w:val="left" w:pos="567"/>
                <w:tab w:val="left" w:pos="1173"/>
                <w:tab w:val="left" w:pos="1713"/>
              </w:tabs>
              <w:bidi/>
              <w:spacing w:line="320" w:lineRule="exact"/>
              <w:rPr>
                <w:rFonts w:cs="Arabic Transparent"/>
                <w:sz w:val="20"/>
                <w:szCs w:val="20"/>
                <w:rtl/>
                <w:lang w:bidi="ar-LB"/>
              </w:rPr>
            </w:pPr>
            <w:r w:rsidRPr="000F333E">
              <w:rPr>
                <w:rFonts w:cs="Arabic Transparent"/>
                <w:sz w:val="20"/>
                <w:szCs w:val="20"/>
                <w:rtl/>
                <w:lang w:bidi="ar-LB"/>
              </w:rPr>
              <w:t>1-3-1 دعم المبادرات الوطنية الرامية إلى توفير أجهزة تكنولوجيا الاتصالات والمعلومات وعلى وجه الخصوص الحاسبات بأسعار وشروط ميسرة.</w:t>
            </w:r>
          </w:p>
        </w:tc>
      </w:tr>
      <w:tr w:rsidR="00D001BC" w:rsidRPr="000F333E">
        <w:trPr>
          <w:cantSplit/>
          <w:trHeight w:val="1285"/>
          <w:jc w:val="right"/>
        </w:trPr>
        <w:tc>
          <w:tcPr>
            <w:tcW w:w="1574" w:type="dxa"/>
            <w:vMerge/>
          </w:tcPr>
          <w:p w:rsidR="00D001BC" w:rsidRPr="000F333E" w:rsidRDefault="00D001BC" w:rsidP="004B721C">
            <w:pPr>
              <w:tabs>
                <w:tab w:val="left" w:pos="567"/>
                <w:tab w:val="left" w:pos="1173"/>
                <w:tab w:val="left" w:pos="1713"/>
              </w:tabs>
              <w:bidi/>
              <w:spacing w:line="320" w:lineRule="exact"/>
              <w:jc w:val="lowKashida"/>
              <w:rPr>
                <w:rFonts w:cs="Arabic Transparent"/>
                <w:sz w:val="20"/>
                <w:szCs w:val="20"/>
                <w:rtl/>
                <w:lang w:bidi="ar-AE"/>
              </w:rPr>
            </w:pPr>
          </w:p>
        </w:tc>
        <w:tc>
          <w:tcPr>
            <w:tcW w:w="2565" w:type="dxa"/>
            <w:vMerge/>
          </w:tcPr>
          <w:p w:rsidR="00D001BC" w:rsidRPr="000F333E" w:rsidRDefault="00D001BC" w:rsidP="004B721C">
            <w:pPr>
              <w:tabs>
                <w:tab w:val="left" w:pos="567"/>
                <w:tab w:val="left" w:pos="1173"/>
                <w:tab w:val="left" w:pos="1713"/>
              </w:tabs>
              <w:bidi/>
              <w:spacing w:line="320" w:lineRule="exact"/>
              <w:jc w:val="lowKashida"/>
              <w:rPr>
                <w:rFonts w:cs="Arabic Transparent"/>
                <w:sz w:val="20"/>
                <w:szCs w:val="20"/>
                <w:rtl/>
                <w:lang w:bidi="ar-AE"/>
              </w:rPr>
            </w:pPr>
          </w:p>
        </w:tc>
        <w:tc>
          <w:tcPr>
            <w:tcW w:w="2640" w:type="dxa"/>
          </w:tcPr>
          <w:p w:rsidR="00D001BC" w:rsidRPr="000F333E" w:rsidRDefault="00D001BC" w:rsidP="004B721C">
            <w:pPr>
              <w:tabs>
                <w:tab w:val="left" w:pos="567"/>
                <w:tab w:val="left" w:pos="1173"/>
                <w:tab w:val="left" w:pos="1713"/>
              </w:tabs>
              <w:bidi/>
              <w:spacing w:line="320" w:lineRule="exact"/>
              <w:rPr>
                <w:rFonts w:cs="Arabic Transparent"/>
                <w:sz w:val="20"/>
                <w:szCs w:val="20"/>
                <w:rtl/>
                <w:lang w:bidi="ar-LB"/>
              </w:rPr>
            </w:pPr>
            <w:r w:rsidRPr="000F333E">
              <w:rPr>
                <w:rFonts w:cs="Arabic Transparent"/>
                <w:sz w:val="20"/>
                <w:szCs w:val="20"/>
                <w:rtl/>
                <w:lang w:bidi="ar-LB"/>
              </w:rPr>
              <w:t>1-3-2 تخفيض تكاليف الاتصالات بالإنترنت والهاتف المحمول وتعرفة الاتصال</w:t>
            </w:r>
          </w:p>
        </w:tc>
      </w:tr>
    </w:tbl>
    <w:p w:rsidR="00D001BC" w:rsidRPr="000F333E" w:rsidRDefault="00D001BC" w:rsidP="004B721C">
      <w:pPr>
        <w:tabs>
          <w:tab w:val="left" w:pos="567"/>
          <w:tab w:val="left" w:pos="1173"/>
          <w:tab w:val="left" w:pos="1713"/>
        </w:tabs>
        <w:bidi/>
        <w:spacing w:line="320" w:lineRule="exact"/>
        <w:ind w:left="26"/>
        <w:jc w:val="center"/>
        <w:rPr>
          <w:rFonts w:cs="Arabic Transparent"/>
          <w:b/>
          <w:bCs/>
          <w:rtl/>
        </w:rPr>
      </w:pPr>
    </w:p>
    <w:p w:rsidR="00D001BC" w:rsidRPr="000F333E" w:rsidRDefault="00D001BC" w:rsidP="004B721C">
      <w:pPr>
        <w:tabs>
          <w:tab w:val="left" w:pos="567"/>
          <w:tab w:val="left" w:pos="1173"/>
          <w:tab w:val="left" w:pos="1713"/>
        </w:tabs>
        <w:bidi/>
        <w:spacing w:line="320" w:lineRule="exact"/>
        <w:ind w:left="26"/>
        <w:jc w:val="center"/>
        <w:rPr>
          <w:rFonts w:cs="Traditional Arabic"/>
          <w:b/>
          <w:bCs/>
          <w:sz w:val="28"/>
          <w:szCs w:val="28"/>
          <w:rtl/>
          <w:lang w:bidi="ar-AE"/>
        </w:rPr>
      </w:pPr>
      <w:r w:rsidRPr="000F333E">
        <w:rPr>
          <w:rFonts w:cs="Arabic Transparent"/>
          <w:b/>
          <w:bCs/>
          <w:rtl/>
        </w:rPr>
        <w:br w:type="page"/>
      </w:r>
      <w:r w:rsidRPr="000F333E">
        <w:rPr>
          <w:rFonts w:cs="Traditional Arabic"/>
          <w:b/>
          <w:bCs/>
          <w:sz w:val="28"/>
          <w:szCs w:val="28"/>
          <w:rtl/>
          <w:lang w:bidi="ar-AE"/>
        </w:rPr>
        <w:t>الهدف الاستراتيجي الثاني: تحقيق النفاذ الشامل وتحسين جودة الخدمات باستخدام تكنولوجيا الاتصالات والمعلومات</w:t>
      </w:r>
    </w:p>
    <w:p w:rsidR="00D001BC" w:rsidRPr="000F333E" w:rsidRDefault="00D001BC" w:rsidP="004B721C">
      <w:pPr>
        <w:tabs>
          <w:tab w:val="left" w:pos="567"/>
          <w:tab w:val="left" w:pos="1173"/>
          <w:tab w:val="left" w:pos="1713"/>
        </w:tabs>
        <w:bidi/>
        <w:spacing w:line="320" w:lineRule="exact"/>
        <w:ind w:left="26"/>
        <w:jc w:val="center"/>
        <w:rPr>
          <w:rFonts w:cs="Traditional Arabic"/>
          <w:b/>
          <w:bCs/>
          <w:sz w:val="28"/>
          <w:szCs w:val="32"/>
          <w:rtl/>
          <w:lang w:bidi="ar-AE"/>
        </w:rPr>
      </w:pPr>
      <w:r w:rsidRPr="000F333E">
        <w:rPr>
          <w:rFonts w:cs="Traditional Arabic"/>
          <w:b/>
          <w:bCs/>
          <w:sz w:val="28"/>
          <w:szCs w:val="32"/>
          <w:rtl/>
          <w:lang w:bidi="ar-AE"/>
        </w:rPr>
        <w:t>المحور السادس: بناء وتنمية القدرات باستخدام التعليم والتدريب الإلكتروني</w:t>
      </w:r>
    </w:p>
    <w:p w:rsidR="00D001BC" w:rsidRPr="000F333E" w:rsidRDefault="00D001BC" w:rsidP="004B721C">
      <w:pPr>
        <w:pStyle w:val="Normal-txt"/>
        <w:tabs>
          <w:tab w:val="left" w:pos="567"/>
          <w:tab w:val="left" w:pos="720"/>
          <w:tab w:val="left" w:pos="1173"/>
          <w:tab w:val="left" w:pos="1276"/>
          <w:tab w:val="left" w:pos="1713"/>
        </w:tabs>
        <w:spacing w:before="0"/>
        <w:rPr>
          <w:rFonts w:cs="Arabic Transparent"/>
          <w:szCs w:val="28"/>
          <w:rtl/>
          <w:lang w:bidi="ar-AE"/>
        </w:rPr>
      </w:pPr>
    </w:p>
    <w:p w:rsidR="00D001BC" w:rsidRPr="000F333E" w:rsidRDefault="00D001BC" w:rsidP="004B721C">
      <w:pPr>
        <w:pStyle w:val="Normal-txt"/>
        <w:tabs>
          <w:tab w:val="left" w:pos="567"/>
          <w:tab w:val="left" w:pos="720"/>
          <w:tab w:val="left" w:pos="1173"/>
          <w:tab w:val="left" w:pos="1276"/>
          <w:tab w:val="left" w:pos="1713"/>
        </w:tabs>
        <w:spacing w:before="0"/>
        <w:rPr>
          <w:b/>
          <w:bCs/>
          <w:szCs w:val="28"/>
          <w:rtl/>
        </w:rPr>
      </w:pPr>
      <w:r w:rsidRPr="000F333E">
        <w:rPr>
          <w:b/>
          <w:bCs/>
          <w:szCs w:val="28"/>
          <w:rtl/>
        </w:rPr>
        <w:t>مقدمة :</w:t>
      </w:r>
    </w:p>
    <w:p w:rsidR="00D001BC" w:rsidRPr="000F333E" w:rsidRDefault="00D001BC" w:rsidP="004B721C">
      <w:pPr>
        <w:bidi/>
        <w:ind w:firstLine="389"/>
        <w:jc w:val="lowKashida"/>
        <w:rPr>
          <w:rFonts w:cs="Traditional Arabic"/>
          <w:b/>
          <w:bCs/>
          <w:sz w:val="28"/>
          <w:szCs w:val="28"/>
          <w:rtl/>
        </w:rPr>
      </w:pPr>
      <w:r w:rsidRPr="000F333E">
        <w:rPr>
          <w:rFonts w:cs="Traditional Arabic"/>
          <w:b/>
          <w:bCs/>
          <w:sz w:val="28"/>
          <w:szCs w:val="28"/>
          <w:rtl/>
        </w:rPr>
        <w:t>شهدت الفترة الأخيرة اهتماما كبيرا في البلدان العربية ببناء وتنمية القدرات في استخدام تكنولوجيا الاتصالات والمعلومات سواء في التعليم أو التدريب أو البحث العلمي.  وقد اهتمت بلدان المنطقة في مجال التعليم  قبل الجامعي بوضع خطط لتقديم وتطوير التعلم الالكتروني باعتباره جزء من العملية التعليمية. وقد قامت بعض دول المنطقة بتزويد المدارس بأجهزة الحاسبات وتوفير النفاذ إلى الانترنت. وبالرغم من تباين أعداد أجهزة الحاسبات ومستوى انتشارها في المدارس من بلد إلى أخر إلا أن هذا التباين لم يؤثر في إدراج تعليم مادة تكنولوجيا الاتصالات والمعلومات ضمن مناهجها التعليمية.  وعلى مستوى التعليم الجامعي، فقد حقق استخدام الحاسبات والانترنت انتشار واسعا في معظم بلدان المنطقة. كما تم تنفيذ مواقع وبوابات في عدد من دول المنطقة تتيح المعلومات والمناهج للتعليم عن بعد. وقامت بعض الدول بإنشاء جامعات افتراضية لإقامة التعليم عن بعد.</w:t>
      </w:r>
    </w:p>
    <w:p w:rsidR="00D001BC" w:rsidRPr="000F333E" w:rsidRDefault="00D001BC" w:rsidP="004B721C">
      <w:pPr>
        <w:bidi/>
        <w:ind w:firstLine="389"/>
        <w:jc w:val="lowKashida"/>
        <w:rPr>
          <w:rFonts w:cs="Traditional Arabic"/>
          <w:b/>
          <w:bCs/>
          <w:sz w:val="28"/>
          <w:szCs w:val="28"/>
          <w:rtl/>
        </w:rPr>
      </w:pPr>
      <w:r w:rsidRPr="000F333E">
        <w:rPr>
          <w:rFonts w:cs="Traditional Arabic"/>
          <w:b/>
          <w:bCs/>
          <w:sz w:val="28"/>
          <w:szCs w:val="28"/>
          <w:rtl/>
        </w:rPr>
        <w:t>وبالنسبة للتدريب، تشهد المنطقة تقدما ملموسا في تدريب وتأهيل الموارد البشرية، وإعداد برامج تدريبية مختلفة لتأسيس كافة المستويات، تشمل تنمية مهارات الشباب وإعداد وتأهيل المتخصصين.  ويبين الجدول التالي الإجراءات التنفيذية لتحقيق الأهداف المرجوة.</w:t>
      </w:r>
    </w:p>
    <w:p w:rsidR="00D001BC" w:rsidRPr="000F333E" w:rsidRDefault="00D001BC" w:rsidP="004B721C">
      <w:pPr>
        <w:pStyle w:val="Normal-txt"/>
        <w:tabs>
          <w:tab w:val="left" w:pos="567"/>
          <w:tab w:val="left" w:pos="720"/>
          <w:tab w:val="left" w:pos="1173"/>
          <w:tab w:val="left" w:pos="1276"/>
          <w:tab w:val="left" w:pos="1713"/>
        </w:tabs>
        <w:spacing w:before="0"/>
        <w:rPr>
          <w:rFonts w:cs="Arabic Transparent"/>
          <w:szCs w:val="28"/>
          <w:rtl/>
          <w:lang w:bidi="ar-EG"/>
        </w:rPr>
      </w:pPr>
    </w:p>
    <w:p w:rsidR="00D001BC" w:rsidRPr="000F333E" w:rsidRDefault="00D001BC" w:rsidP="004B721C">
      <w:pPr>
        <w:pStyle w:val="Normal-txt"/>
        <w:tabs>
          <w:tab w:val="left" w:pos="567"/>
          <w:tab w:val="left" w:pos="720"/>
          <w:tab w:val="left" w:pos="1173"/>
          <w:tab w:val="left" w:pos="1276"/>
          <w:tab w:val="left" w:pos="1713"/>
        </w:tabs>
        <w:spacing w:before="0"/>
        <w:rPr>
          <w:rFonts w:cs="Arabic Transparent"/>
          <w:szCs w:val="28"/>
          <w:rtl/>
          <w:lang w:bidi="ar-AE"/>
        </w:rPr>
      </w:pPr>
    </w:p>
    <w:tbl>
      <w:tblPr>
        <w:tblW w:w="6003" w:type="dxa"/>
        <w:jc w:val="center"/>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700"/>
        <w:gridCol w:w="1980"/>
        <w:gridCol w:w="1323"/>
      </w:tblGrid>
      <w:tr w:rsidR="00D001BC" w:rsidRPr="000F333E">
        <w:trPr>
          <w:jc w:val="center"/>
        </w:trPr>
        <w:tc>
          <w:tcPr>
            <w:tcW w:w="2700" w:type="dxa"/>
          </w:tcPr>
          <w:p w:rsidR="00D001BC" w:rsidRPr="000F333E" w:rsidRDefault="00D001BC" w:rsidP="004B721C">
            <w:pPr>
              <w:bidi/>
              <w:jc w:val="center"/>
              <w:rPr>
                <w:rFonts w:cs="Arabic Transparent"/>
                <w:b/>
                <w:bCs/>
                <w:sz w:val="20"/>
                <w:szCs w:val="20"/>
              </w:rPr>
            </w:pPr>
            <w:r w:rsidRPr="000F333E">
              <w:rPr>
                <w:rFonts w:cs="Arabic Transparent"/>
                <w:b/>
                <w:bCs/>
                <w:sz w:val="20"/>
                <w:szCs w:val="20"/>
                <w:rtl/>
              </w:rPr>
              <w:t>الإجراءات التنفيذية</w:t>
            </w:r>
          </w:p>
        </w:tc>
        <w:tc>
          <w:tcPr>
            <w:tcW w:w="1980" w:type="dxa"/>
          </w:tcPr>
          <w:p w:rsidR="00D001BC" w:rsidRPr="000F333E" w:rsidRDefault="00D001BC" w:rsidP="004B721C">
            <w:pPr>
              <w:bidi/>
              <w:jc w:val="center"/>
              <w:rPr>
                <w:rFonts w:cs="Arabic Transparent"/>
                <w:b/>
                <w:bCs/>
                <w:sz w:val="20"/>
                <w:szCs w:val="20"/>
              </w:rPr>
            </w:pPr>
            <w:r w:rsidRPr="000F333E">
              <w:rPr>
                <w:rFonts w:cs="Arabic Transparent"/>
                <w:b/>
                <w:bCs/>
                <w:sz w:val="20"/>
                <w:szCs w:val="20"/>
                <w:rtl/>
              </w:rPr>
              <w:t>النتائج المتوقعة</w:t>
            </w:r>
          </w:p>
        </w:tc>
        <w:tc>
          <w:tcPr>
            <w:tcW w:w="1323" w:type="dxa"/>
          </w:tcPr>
          <w:p w:rsidR="00D001BC" w:rsidRPr="000F333E" w:rsidRDefault="00D001BC" w:rsidP="004B721C">
            <w:pPr>
              <w:pStyle w:val="Heading1"/>
              <w:jc w:val="left"/>
              <w:rPr>
                <w:sz w:val="20"/>
                <w:szCs w:val="20"/>
              </w:rPr>
            </w:pPr>
            <w:r w:rsidRPr="000F333E">
              <w:rPr>
                <w:sz w:val="20"/>
                <w:szCs w:val="20"/>
                <w:rtl/>
              </w:rPr>
              <w:t>الأهداف</w:t>
            </w:r>
          </w:p>
        </w:tc>
      </w:tr>
      <w:tr w:rsidR="00D001BC" w:rsidRPr="000F333E">
        <w:trPr>
          <w:trHeight w:val="1422"/>
          <w:jc w:val="center"/>
        </w:trPr>
        <w:tc>
          <w:tcPr>
            <w:tcW w:w="2700" w:type="dxa"/>
          </w:tcPr>
          <w:p w:rsidR="00D001BC" w:rsidRPr="000F333E" w:rsidRDefault="00D001BC" w:rsidP="004B721C">
            <w:pPr>
              <w:tabs>
                <w:tab w:val="left" w:pos="567"/>
                <w:tab w:val="left" w:pos="1173"/>
                <w:tab w:val="left" w:pos="1713"/>
              </w:tabs>
              <w:bidi/>
              <w:spacing w:line="320" w:lineRule="exact"/>
              <w:rPr>
                <w:rFonts w:cs="Arabic Transparent"/>
                <w:sz w:val="20"/>
                <w:szCs w:val="20"/>
                <w:rtl/>
                <w:lang w:bidi="ar-EG"/>
              </w:rPr>
            </w:pPr>
            <w:r w:rsidRPr="000F333E">
              <w:rPr>
                <w:rFonts w:cs="Arabic Transparent"/>
                <w:sz w:val="20"/>
                <w:szCs w:val="20"/>
                <w:rtl/>
                <w:lang w:bidi="ar-AE"/>
              </w:rPr>
              <w:t>1-1-1 تضافر جهود الحكومات والقطاع الخاص ومنظمات المجتمع المدني لتدريب الموارد البشرية وتأهيلها</w:t>
            </w:r>
          </w:p>
          <w:p w:rsidR="00D001BC" w:rsidRPr="000F333E" w:rsidRDefault="00D001BC" w:rsidP="004B721C">
            <w:pPr>
              <w:tabs>
                <w:tab w:val="left" w:pos="567"/>
                <w:tab w:val="left" w:pos="1173"/>
                <w:tab w:val="left" w:pos="1713"/>
              </w:tabs>
              <w:bidi/>
              <w:spacing w:line="320" w:lineRule="exact"/>
              <w:rPr>
                <w:rFonts w:cs="Arabic Transparent"/>
                <w:sz w:val="20"/>
                <w:szCs w:val="20"/>
                <w:rtl/>
                <w:lang w:bidi="ar-AE"/>
              </w:rPr>
            </w:pPr>
          </w:p>
        </w:tc>
        <w:tc>
          <w:tcPr>
            <w:tcW w:w="1980" w:type="dxa"/>
            <w:vMerge w:val="restart"/>
            <w:tcBorders>
              <w:top w:val="nil"/>
            </w:tcBorders>
          </w:tcPr>
          <w:p w:rsidR="00D001BC" w:rsidRPr="000F333E" w:rsidRDefault="00D001BC" w:rsidP="004B721C">
            <w:pPr>
              <w:tabs>
                <w:tab w:val="left" w:pos="567"/>
                <w:tab w:val="left" w:pos="1173"/>
                <w:tab w:val="left" w:pos="1713"/>
              </w:tabs>
              <w:bidi/>
              <w:spacing w:line="320" w:lineRule="exact"/>
              <w:rPr>
                <w:rFonts w:cs="Arabic Transparent"/>
                <w:sz w:val="20"/>
                <w:szCs w:val="20"/>
                <w:rtl/>
                <w:lang w:bidi="ar-AE"/>
              </w:rPr>
            </w:pPr>
            <w:r w:rsidRPr="000F333E">
              <w:rPr>
                <w:rFonts w:cs="Arabic Transparent"/>
                <w:sz w:val="20"/>
                <w:szCs w:val="20"/>
                <w:rtl/>
                <w:lang w:bidi="ar-AE"/>
              </w:rPr>
              <w:t>1-1 تدريب الموارد البشرية وتأهيلها ونشر الوعي بأهمية استخدام تكنولوجيا الاتصالات والمعلومات بين جميع الفئات</w:t>
            </w:r>
          </w:p>
        </w:tc>
        <w:tc>
          <w:tcPr>
            <w:tcW w:w="1323" w:type="dxa"/>
            <w:vMerge w:val="restart"/>
          </w:tcPr>
          <w:p w:rsidR="00D001BC" w:rsidRPr="000F333E" w:rsidRDefault="00D001BC" w:rsidP="004B721C">
            <w:pPr>
              <w:tabs>
                <w:tab w:val="left" w:pos="567"/>
                <w:tab w:val="left" w:pos="1173"/>
                <w:tab w:val="left" w:pos="1713"/>
              </w:tabs>
              <w:bidi/>
              <w:spacing w:line="320" w:lineRule="exact"/>
              <w:rPr>
                <w:rFonts w:cs="Arabic Transparent"/>
                <w:sz w:val="20"/>
                <w:szCs w:val="20"/>
                <w:rtl/>
                <w:lang w:bidi="ar-AE"/>
              </w:rPr>
            </w:pPr>
            <w:r w:rsidRPr="000F333E">
              <w:rPr>
                <w:rFonts w:cs="Arabic Transparent"/>
                <w:sz w:val="20"/>
                <w:szCs w:val="20"/>
                <w:rtl/>
                <w:lang w:bidi="ar-AE"/>
              </w:rPr>
              <w:t>1- التوسع في استخدام التطبيقات الالكترونية في مجال التعليم والتدريب وتشجيع البحث العلمي والتطوير في هذا المجال</w:t>
            </w:r>
          </w:p>
          <w:p w:rsidR="00D001BC" w:rsidRPr="000F333E" w:rsidRDefault="00D001BC" w:rsidP="004B721C">
            <w:pPr>
              <w:tabs>
                <w:tab w:val="left" w:pos="567"/>
                <w:tab w:val="left" w:pos="1173"/>
                <w:tab w:val="left" w:pos="1713"/>
              </w:tabs>
              <w:bidi/>
              <w:spacing w:line="320" w:lineRule="exact"/>
              <w:rPr>
                <w:rFonts w:cs="Arabic Transparent"/>
                <w:sz w:val="20"/>
                <w:szCs w:val="20"/>
                <w:rtl/>
                <w:lang w:bidi="ar-AE"/>
              </w:rPr>
            </w:pPr>
          </w:p>
          <w:p w:rsidR="00D001BC" w:rsidRPr="000F333E" w:rsidRDefault="00D001BC" w:rsidP="004B721C">
            <w:pPr>
              <w:tabs>
                <w:tab w:val="left" w:pos="567"/>
                <w:tab w:val="left" w:pos="1173"/>
                <w:tab w:val="left" w:pos="1713"/>
              </w:tabs>
              <w:bidi/>
              <w:spacing w:line="320" w:lineRule="exact"/>
              <w:rPr>
                <w:rFonts w:cs="Arabic Transparent"/>
                <w:sz w:val="20"/>
                <w:szCs w:val="20"/>
                <w:lang w:bidi="ar-AE"/>
              </w:rPr>
            </w:pPr>
          </w:p>
        </w:tc>
      </w:tr>
      <w:tr w:rsidR="00D001BC" w:rsidRPr="000F333E">
        <w:trPr>
          <w:trHeight w:val="640"/>
          <w:jc w:val="center"/>
        </w:trPr>
        <w:tc>
          <w:tcPr>
            <w:tcW w:w="2700" w:type="dxa"/>
          </w:tcPr>
          <w:p w:rsidR="00D001BC" w:rsidRPr="000F333E" w:rsidRDefault="00D001BC" w:rsidP="004B721C">
            <w:pPr>
              <w:tabs>
                <w:tab w:val="left" w:pos="567"/>
                <w:tab w:val="left" w:pos="1173"/>
                <w:tab w:val="left" w:pos="1713"/>
              </w:tabs>
              <w:bidi/>
              <w:spacing w:line="320" w:lineRule="exact"/>
              <w:rPr>
                <w:rFonts w:cs="Arabic Transparent"/>
                <w:sz w:val="20"/>
                <w:szCs w:val="20"/>
                <w:rtl/>
                <w:lang w:bidi="ar-EG"/>
              </w:rPr>
            </w:pPr>
            <w:r w:rsidRPr="000F333E">
              <w:rPr>
                <w:rFonts w:cs="Arabic Transparent"/>
                <w:sz w:val="20"/>
                <w:szCs w:val="20"/>
                <w:rtl/>
                <w:lang w:bidi="ar-AE"/>
              </w:rPr>
              <w:t>1-1-2 تشجيع التعليم المستمر والتدريب من خلال مراكز ونوادي تكنولوجيا الاتصالات والمعلومات في المكتبات والجمعيات الأهلية وتجمعات الشباب</w:t>
            </w:r>
          </w:p>
          <w:p w:rsidR="00D001BC" w:rsidRPr="000F333E" w:rsidRDefault="00D001BC" w:rsidP="004B721C">
            <w:pPr>
              <w:tabs>
                <w:tab w:val="left" w:pos="567"/>
                <w:tab w:val="left" w:pos="1173"/>
                <w:tab w:val="left" w:pos="1713"/>
              </w:tabs>
              <w:bidi/>
              <w:spacing w:line="320" w:lineRule="exact"/>
              <w:rPr>
                <w:rFonts w:cs="Arabic Transparent"/>
                <w:sz w:val="20"/>
                <w:szCs w:val="20"/>
                <w:rtl/>
                <w:lang w:bidi="ar-AE"/>
              </w:rPr>
            </w:pPr>
          </w:p>
        </w:tc>
        <w:tc>
          <w:tcPr>
            <w:tcW w:w="1980" w:type="dxa"/>
            <w:vMerge/>
          </w:tcPr>
          <w:p w:rsidR="00D001BC" w:rsidRPr="000F333E" w:rsidRDefault="00D001BC" w:rsidP="004B721C">
            <w:pPr>
              <w:tabs>
                <w:tab w:val="left" w:pos="567"/>
                <w:tab w:val="left" w:pos="1173"/>
                <w:tab w:val="left" w:pos="1713"/>
              </w:tabs>
              <w:bidi/>
              <w:spacing w:line="320" w:lineRule="exact"/>
              <w:rPr>
                <w:rFonts w:cs="Arabic Transparent"/>
                <w:sz w:val="20"/>
                <w:szCs w:val="20"/>
                <w:rtl/>
                <w:lang w:bidi="ar-AE"/>
              </w:rPr>
            </w:pPr>
          </w:p>
        </w:tc>
        <w:tc>
          <w:tcPr>
            <w:tcW w:w="1323" w:type="dxa"/>
            <w:vMerge/>
          </w:tcPr>
          <w:p w:rsidR="00D001BC" w:rsidRPr="000F333E" w:rsidRDefault="00D001BC" w:rsidP="004B721C">
            <w:pPr>
              <w:tabs>
                <w:tab w:val="left" w:pos="567"/>
                <w:tab w:val="left" w:pos="1173"/>
                <w:tab w:val="left" w:pos="1713"/>
              </w:tabs>
              <w:bidi/>
              <w:spacing w:line="320" w:lineRule="exact"/>
              <w:rPr>
                <w:rFonts w:cs="Arabic Transparent"/>
                <w:sz w:val="20"/>
                <w:szCs w:val="20"/>
                <w:rtl/>
                <w:lang w:bidi="ar-AE"/>
              </w:rPr>
            </w:pPr>
          </w:p>
        </w:tc>
      </w:tr>
      <w:tr w:rsidR="00D001BC" w:rsidRPr="000F333E">
        <w:trPr>
          <w:trHeight w:val="640"/>
          <w:jc w:val="center"/>
        </w:trPr>
        <w:tc>
          <w:tcPr>
            <w:tcW w:w="2700" w:type="dxa"/>
          </w:tcPr>
          <w:p w:rsidR="00D001BC" w:rsidRPr="000F333E" w:rsidRDefault="00D001BC" w:rsidP="004B721C">
            <w:pPr>
              <w:tabs>
                <w:tab w:val="left" w:pos="567"/>
                <w:tab w:val="left" w:pos="1173"/>
                <w:tab w:val="left" w:pos="1713"/>
              </w:tabs>
              <w:bidi/>
              <w:spacing w:line="320" w:lineRule="exact"/>
              <w:rPr>
                <w:rFonts w:cs="Arabic Transparent"/>
                <w:sz w:val="20"/>
                <w:szCs w:val="20"/>
                <w:rtl/>
                <w:lang w:bidi="ar-EG"/>
              </w:rPr>
            </w:pPr>
            <w:r w:rsidRPr="000F333E">
              <w:rPr>
                <w:rFonts w:cs="Arabic Transparent"/>
                <w:sz w:val="20"/>
                <w:szCs w:val="20"/>
                <w:rtl/>
                <w:lang w:bidi="ar-AE"/>
              </w:rPr>
              <w:t>1-1-3 نشر المكتبات الالكترونية المتعددة الوسائط في المدارس والجامعات واعتبارها من الأولويات</w:t>
            </w:r>
          </w:p>
          <w:p w:rsidR="00D001BC" w:rsidRPr="000F333E" w:rsidRDefault="00D001BC" w:rsidP="004B721C">
            <w:pPr>
              <w:tabs>
                <w:tab w:val="left" w:pos="567"/>
                <w:tab w:val="left" w:pos="1173"/>
                <w:tab w:val="left" w:pos="1713"/>
              </w:tabs>
              <w:bidi/>
              <w:spacing w:line="320" w:lineRule="exact"/>
              <w:rPr>
                <w:rFonts w:cs="Arabic Transparent"/>
                <w:sz w:val="20"/>
                <w:szCs w:val="20"/>
                <w:rtl/>
                <w:lang w:bidi="ar-AE"/>
              </w:rPr>
            </w:pPr>
          </w:p>
        </w:tc>
        <w:tc>
          <w:tcPr>
            <w:tcW w:w="1980" w:type="dxa"/>
            <w:vMerge/>
          </w:tcPr>
          <w:p w:rsidR="00D001BC" w:rsidRPr="000F333E" w:rsidRDefault="00D001BC" w:rsidP="004B721C">
            <w:pPr>
              <w:tabs>
                <w:tab w:val="left" w:pos="567"/>
                <w:tab w:val="left" w:pos="1173"/>
                <w:tab w:val="left" w:pos="1713"/>
              </w:tabs>
              <w:bidi/>
              <w:spacing w:line="320" w:lineRule="exact"/>
              <w:rPr>
                <w:rFonts w:cs="Arabic Transparent"/>
                <w:sz w:val="20"/>
                <w:szCs w:val="20"/>
                <w:rtl/>
                <w:lang w:bidi="ar-AE"/>
              </w:rPr>
            </w:pPr>
          </w:p>
        </w:tc>
        <w:tc>
          <w:tcPr>
            <w:tcW w:w="1323" w:type="dxa"/>
            <w:vMerge/>
          </w:tcPr>
          <w:p w:rsidR="00D001BC" w:rsidRPr="000F333E" w:rsidRDefault="00D001BC" w:rsidP="004B721C">
            <w:pPr>
              <w:tabs>
                <w:tab w:val="left" w:pos="567"/>
                <w:tab w:val="left" w:pos="1173"/>
                <w:tab w:val="left" w:pos="1713"/>
              </w:tabs>
              <w:bidi/>
              <w:spacing w:line="320" w:lineRule="exact"/>
              <w:rPr>
                <w:rFonts w:cs="Arabic Transparent"/>
                <w:sz w:val="20"/>
                <w:szCs w:val="20"/>
                <w:rtl/>
                <w:lang w:bidi="ar-AE"/>
              </w:rPr>
            </w:pPr>
          </w:p>
        </w:tc>
      </w:tr>
      <w:tr w:rsidR="00D001BC" w:rsidRPr="000F333E">
        <w:trPr>
          <w:trHeight w:val="640"/>
          <w:jc w:val="center"/>
        </w:trPr>
        <w:tc>
          <w:tcPr>
            <w:tcW w:w="2700" w:type="dxa"/>
          </w:tcPr>
          <w:p w:rsidR="00D001BC" w:rsidRPr="000F333E" w:rsidRDefault="00D001BC" w:rsidP="00607E79">
            <w:pPr>
              <w:tabs>
                <w:tab w:val="left" w:pos="567"/>
                <w:tab w:val="left" w:pos="1173"/>
                <w:tab w:val="left" w:pos="1713"/>
              </w:tabs>
              <w:bidi/>
              <w:spacing w:line="320" w:lineRule="exact"/>
              <w:rPr>
                <w:rFonts w:cs="Arabic Transparent"/>
                <w:sz w:val="20"/>
                <w:szCs w:val="20"/>
                <w:rtl/>
                <w:lang w:bidi="ar-EG"/>
              </w:rPr>
            </w:pPr>
            <w:r w:rsidRPr="000F333E">
              <w:rPr>
                <w:rFonts w:cs="Arabic Transparent"/>
                <w:sz w:val="20"/>
                <w:szCs w:val="20"/>
                <w:rtl/>
                <w:lang w:bidi="ar-AE"/>
              </w:rPr>
              <w:t>1-1-3 تشجيع مبادرات تيسير النفاذ إلى المجلات العلمية والكتب باستخدام وسائل الإعلام والأساليب التي تناسب كل منطقة بما فيها من أساليب مبتكرة وتقليدية</w:t>
            </w:r>
          </w:p>
        </w:tc>
        <w:tc>
          <w:tcPr>
            <w:tcW w:w="1980" w:type="dxa"/>
            <w:vMerge/>
          </w:tcPr>
          <w:p w:rsidR="00D001BC" w:rsidRPr="000F333E" w:rsidRDefault="00D001BC" w:rsidP="004B721C">
            <w:pPr>
              <w:tabs>
                <w:tab w:val="left" w:pos="567"/>
                <w:tab w:val="left" w:pos="1173"/>
                <w:tab w:val="left" w:pos="1713"/>
              </w:tabs>
              <w:bidi/>
              <w:spacing w:line="320" w:lineRule="exact"/>
              <w:rPr>
                <w:rFonts w:cs="Arabic Transparent"/>
                <w:sz w:val="20"/>
                <w:szCs w:val="20"/>
                <w:rtl/>
                <w:lang w:bidi="ar-AE"/>
              </w:rPr>
            </w:pPr>
          </w:p>
        </w:tc>
        <w:tc>
          <w:tcPr>
            <w:tcW w:w="1323" w:type="dxa"/>
            <w:vMerge/>
          </w:tcPr>
          <w:p w:rsidR="00D001BC" w:rsidRPr="000F333E" w:rsidRDefault="00D001BC" w:rsidP="004B721C">
            <w:pPr>
              <w:tabs>
                <w:tab w:val="left" w:pos="567"/>
                <w:tab w:val="left" w:pos="1173"/>
                <w:tab w:val="left" w:pos="1713"/>
              </w:tabs>
              <w:bidi/>
              <w:spacing w:line="320" w:lineRule="exact"/>
              <w:rPr>
                <w:rFonts w:cs="Arabic Transparent"/>
                <w:sz w:val="20"/>
                <w:szCs w:val="20"/>
                <w:rtl/>
                <w:lang w:bidi="ar-AE"/>
              </w:rPr>
            </w:pPr>
          </w:p>
        </w:tc>
      </w:tr>
      <w:tr w:rsidR="00D001BC" w:rsidRPr="000F333E">
        <w:trPr>
          <w:trHeight w:val="1421"/>
          <w:jc w:val="center"/>
        </w:trPr>
        <w:tc>
          <w:tcPr>
            <w:tcW w:w="2700" w:type="dxa"/>
          </w:tcPr>
          <w:p w:rsidR="00D001BC" w:rsidRPr="000F333E" w:rsidRDefault="00D001BC" w:rsidP="004B721C">
            <w:pPr>
              <w:tabs>
                <w:tab w:val="left" w:pos="567"/>
                <w:tab w:val="left" w:pos="1173"/>
                <w:tab w:val="left" w:pos="1713"/>
              </w:tabs>
              <w:bidi/>
              <w:spacing w:line="320" w:lineRule="exact"/>
              <w:rPr>
                <w:rFonts w:cs="Arabic Transparent"/>
                <w:sz w:val="20"/>
                <w:szCs w:val="20"/>
                <w:rtl/>
                <w:lang w:bidi="ar-AE"/>
              </w:rPr>
            </w:pPr>
            <w:r w:rsidRPr="000F333E">
              <w:rPr>
                <w:rFonts w:cs="Arabic Transparent"/>
                <w:sz w:val="20"/>
                <w:szCs w:val="20"/>
                <w:rtl/>
                <w:lang w:bidi="ar-AE"/>
              </w:rPr>
              <w:t>1-2-1 تفعيل ودعم جامعة عربية للتعليم عن بعد</w:t>
            </w:r>
          </w:p>
        </w:tc>
        <w:tc>
          <w:tcPr>
            <w:tcW w:w="1980" w:type="dxa"/>
            <w:vMerge w:val="restart"/>
          </w:tcPr>
          <w:p w:rsidR="00D001BC" w:rsidRPr="000F333E" w:rsidRDefault="00D001BC" w:rsidP="004B721C">
            <w:pPr>
              <w:tabs>
                <w:tab w:val="left" w:pos="567"/>
                <w:tab w:val="left" w:pos="1173"/>
                <w:tab w:val="left" w:pos="1713"/>
              </w:tabs>
              <w:bidi/>
              <w:spacing w:line="320" w:lineRule="exact"/>
              <w:rPr>
                <w:rFonts w:cs="Arabic Transparent"/>
                <w:sz w:val="20"/>
                <w:szCs w:val="20"/>
                <w:rtl/>
                <w:lang w:bidi="ar-AE"/>
              </w:rPr>
            </w:pPr>
            <w:r w:rsidRPr="000F333E">
              <w:rPr>
                <w:rFonts w:cs="Arabic Transparent"/>
                <w:sz w:val="20"/>
                <w:szCs w:val="20"/>
                <w:rtl/>
                <w:lang w:bidi="ar-AE"/>
              </w:rPr>
              <w:t>1-2 تفعيل التعلم الالكترونية والتعلم عن بعد في التعليم الجامعي بين الدول العربية</w:t>
            </w:r>
          </w:p>
        </w:tc>
        <w:tc>
          <w:tcPr>
            <w:tcW w:w="1323" w:type="dxa"/>
            <w:vMerge/>
          </w:tcPr>
          <w:p w:rsidR="00D001BC" w:rsidRPr="000F333E" w:rsidRDefault="00D001BC" w:rsidP="004B721C">
            <w:pPr>
              <w:tabs>
                <w:tab w:val="left" w:pos="567"/>
                <w:tab w:val="left" w:pos="1173"/>
                <w:tab w:val="left" w:pos="1713"/>
              </w:tabs>
              <w:bidi/>
              <w:spacing w:line="320" w:lineRule="exact"/>
              <w:rPr>
                <w:rFonts w:cs="Arabic Transparent"/>
                <w:sz w:val="20"/>
                <w:szCs w:val="20"/>
                <w:rtl/>
                <w:lang w:bidi="ar-AE"/>
              </w:rPr>
            </w:pPr>
          </w:p>
        </w:tc>
      </w:tr>
      <w:tr w:rsidR="00D001BC" w:rsidRPr="000F333E">
        <w:trPr>
          <w:trHeight w:val="1421"/>
          <w:jc w:val="center"/>
        </w:trPr>
        <w:tc>
          <w:tcPr>
            <w:tcW w:w="2700" w:type="dxa"/>
          </w:tcPr>
          <w:p w:rsidR="00D001BC" w:rsidRPr="000F333E" w:rsidRDefault="00D001BC" w:rsidP="004B721C">
            <w:pPr>
              <w:tabs>
                <w:tab w:val="left" w:pos="567"/>
                <w:tab w:val="left" w:pos="1173"/>
                <w:tab w:val="left" w:pos="1713"/>
              </w:tabs>
              <w:bidi/>
              <w:spacing w:line="320" w:lineRule="exact"/>
              <w:rPr>
                <w:rFonts w:cs="Arabic Transparent"/>
                <w:sz w:val="20"/>
                <w:szCs w:val="20"/>
                <w:rtl/>
                <w:lang w:bidi="ar-EG"/>
              </w:rPr>
            </w:pPr>
            <w:r w:rsidRPr="000F333E">
              <w:rPr>
                <w:rFonts w:cs="Arabic Transparent"/>
                <w:sz w:val="20"/>
                <w:szCs w:val="20"/>
                <w:rtl/>
                <w:lang w:bidi="ar-AE"/>
              </w:rPr>
              <w:t>1-2-2 ربط الجامعات العربية بشبكات متطورة</w:t>
            </w:r>
          </w:p>
          <w:p w:rsidR="00D001BC" w:rsidRPr="000F333E" w:rsidRDefault="00D001BC" w:rsidP="004B721C">
            <w:pPr>
              <w:tabs>
                <w:tab w:val="left" w:pos="567"/>
                <w:tab w:val="left" w:pos="1173"/>
                <w:tab w:val="left" w:pos="1713"/>
              </w:tabs>
              <w:bidi/>
              <w:spacing w:line="320" w:lineRule="exact"/>
              <w:rPr>
                <w:rFonts w:cs="Arabic Transparent"/>
                <w:sz w:val="20"/>
                <w:szCs w:val="20"/>
                <w:rtl/>
                <w:lang w:bidi="ar-AE"/>
              </w:rPr>
            </w:pPr>
          </w:p>
        </w:tc>
        <w:tc>
          <w:tcPr>
            <w:tcW w:w="1980" w:type="dxa"/>
            <w:vMerge/>
          </w:tcPr>
          <w:p w:rsidR="00D001BC" w:rsidRPr="000F333E" w:rsidRDefault="00D001BC" w:rsidP="004B721C">
            <w:pPr>
              <w:tabs>
                <w:tab w:val="left" w:pos="567"/>
                <w:tab w:val="left" w:pos="1173"/>
                <w:tab w:val="left" w:pos="1713"/>
              </w:tabs>
              <w:bidi/>
              <w:spacing w:line="320" w:lineRule="exact"/>
              <w:rPr>
                <w:rFonts w:cs="Arabic Transparent"/>
                <w:sz w:val="20"/>
                <w:szCs w:val="20"/>
                <w:rtl/>
                <w:lang w:bidi="ar-AE"/>
              </w:rPr>
            </w:pPr>
          </w:p>
        </w:tc>
        <w:tc>
          <w:tcPr>
            <w:tcW w:w="1323" w:type="dxa"/>
            <w:vMerge/>
          </w:tcPr>
          <w:p w:rsidR="00D001BC" w:rsidRPr="000F333E" w:rsidRDefault="00D001BC" w:rsidP="004B721C">
            <w:pPr>
              <w:tabs>
                <w:tab w:val="left" w:pos="567"/>
                <w:tab w:val="left" w:pos="1173"/>
                <w:tab w:val="left" w:pos="1713"/>
              </w:tabs>
              <w:bidi/>
              <w:spacing w:line="320" w:lineRule="exact"/>
              <w:rPr>
                <w:rFonts w:cs="Arabic Transparent"/>
                <w:sz w:val="20"/>
                <w:szCs w:val="20"/>
                <w:rtl/>
                <w:lang w:bidi="ar-AE"/>
              </w:rPr>
            </w:pPr>
          </w:p>
        </w:tc>
      </w:tr>
      <w:tr w:rsidR="00D001BC" w:rsidRPr="000F333E">
        <w:trPr>
          <w:trHeight w:val="865"/>
          <w:jc w:val="center"/>
        </w:trPr>
        <w:tc>
          <w:tcPr>
            <w:tcW w:w="2700" w:type="dxa"/>
          </w:tcPr>
          <w:p w:rsidR="00D001BC" w:rsidRPr="000F333E" w:rsidRDefault="00D001BC" w:rsidP="004B721C">
            <w:pPr>
              <w:tabs>
                <w:tab w:val="left" w:pos="567"/>
                <w:tab w:val="left" w:pos="1173"/>
                <w:tab w:val="left" w:pos="1713"/>
              </w:tabs>
              <w:bidi/>
              <w:spacing w:line="320" w:lineRule="exact"/>
              <w:rPr>
                <w:rFonts w:cs="Arabic Transparent"/>
                <w:sz w:val="20"/>
                <w:szCs w:val="20"/>
                <w:rtl/>
                <w:lang w:bidi="ar-AE"/>
              </w:rPr>
            </w:pPr>
            <w:r w:rsidRPr="000F333E">
              <w:rPr>
                <w:rFonts w:cs="Arabic Transparent"/>
                <w:sz w:val="20"/>
                <w:szCs w:val="20"/>
                <w:rtl/>
                <w:lang w:bidi="ar-AE"/>
              </w:rPr>
              <w:t>2-1-1 توصيل جميع المدارس بشبكة الانترنت فائق السرعة</w:t>
            </w:r>
          </w:p>
        </w:tc>
        <w:tc>
          <w:tcPr>
            <w:tcW w:w="1980" w:type="dxa"/>
          </w:tcPr>
          <w:p w:rsidR="00D001BC" w:rsidRPr="000F333E" w:rsidRDefault="00D001BC" w:rsidP="004B721C">
            <w:pPr>
              <w:tabs>
                <w:tab w:val="left" w:pos="567"/>
                <w:tab w:val="left" w:pos="1173"/>
                <w:tab w:val="left" w:pos="1713"/>
              </w:tabs>
              <w:bidi/>
              <w:spacing w:line="320" w:lineRule="exact"/>
              <w:rPr>
                <w:rFonts w:cs="Arabic Transparent"/>
                <w:sz w:val="20"/>
                <w:szCs w:val="20"/>
                <w:rtl/>
                <w:lang w:bidi="ar-AE"/>
              </w:rPr>
            </w:pPr>
            <w:r w:rsidRPr="000F333E">
              <w:rPr>
                <w:rFonts w:cs="Arabic Transparent"/>
                <w:sz w:val="20"/>
                <w:szCs w:val="20"/>
                <w:rtl/>
                <w:lang w:bidi="ar-AE"/>
              </w:rPr>
              <w:t>2-1 دمج تكنولوجيا المعلومات في العملية التعليمية في مرحلة التعليم فبل الجامعي</w:t>
            </w:r>
          </w:p>
        </w:tc>
        <w:tc>
          <w:tcPr>
            <w:tcW w:w="1323" w:type="dxa"/>
            <w:vMerge w:val="restart"/>
          </w:tcPr>
          <w:p w:rsidR="00D001BC" w:rsidRPr="000F333E" w:rsidRDefault="00D001BC" w:rsidP="004B721C">
            <w:pPr>
              <w:tabs>
                <w:tab w:val="left" w:pos="567"/>
                <w:tab w:val="left" w:pos="1173"/>
                <w:tab w:val="left" w:pos="1713"/>
              </w:tabs>
              <w:bidi/>
              <w:spacing w:line="320" w:lineRule="exact"/>
              <w:rPr>
                <w:rFonts w:cs="Arabic Transparent"/>
                <w:sz w:val="20"/>
                <w:szCs w:val="20"/>
                <w:rtl/>
                <w:lang w:bidi="ar-AE"/>
              </w:rPr>
            </w:pPr>
            <w:r w:rsidRPr="000F333E">
              <w:rPr>
                <w:rFonts w:cs="Arabic Transparent"/>
                <w:sz w:val="20"/>
                <w:szCs w:val="20"/>
                <w:rtl/>
                <w:lang w:bidi="ar-AE"/>
              </w:rPr>
              <w:t>2 إتاحة فرص اكتساب المهارات والمعارف اللازمة للاندماج في مجتمع المعلومات والاستفادة منه للجميع</w:t>
            </w:r>
          </w:p>
        </w:tc>
      </w:tr>
      <w:tr w:rsidR="00D001BC" w:rsidRPr="000F333E">
        <w:trPr>
          <w:trHeight w:val="855"/>
          <w:jc w:val="center"/>
        </w:trPr>
        <w:tc>
          <w:tcPr>
            <w:tcW w:w="2700" w:type="dxa"/>
          </w:tcPr>
          <w:p w:rsidR="00D001BC" w:rsidRPr="000F333E" w:rsidRDefault="00D001BC" w:rsidP="004B721C">
            <w:pPr>
              <w:tabs>
                <w:tab w:val="left" w:pos="567"/>
                <w:tab w:val="left" w:pos="1173"/>
                <w:tab w:val="left" w:pos="1713"/>
              </w:tabs>
              <w:bidi/>
              <w:spacing w:line="320" w:lineRule="exact"/>
              <w:rPr>
                <w:rFonts w:cs="Arabic Transparent"/>
                <w:sz w:val="20"/>
                <w:szCs w:val="20"/>
                <w:rtl/>
                <w:lang w:bidi="ar-AE"/>
              </w:rPr>
            </w:pPr>
            <w:r w:rsidRPr="000F333E">
              <w:rPr>
                <w:rFonts w:cs="Arabic Transparent"/>
                <w:sz w:val="20"/>
                <w:szCs w:val="20"/>
                <w:rtl/>
                <w:lang w:bidi="ar-AE"/>
              </w:rPr>
              <w:t>2-2-1 ربط المدارس العربية اقليمياً</w:t>
            </w:r>
          </w:p>
        </w:tc>
        <w:tc>
          <w:tcPr>
            <w:tcW w:w="1980" w:type="dxa"/>
          </w:tcPr>
          <w:p w:rsidR="00D001BC" w:rsidRPr="000F333E" w:rsidRDefault="00D001BC" w:rsidP="004B721C">
            <w:pPr>
              <w:tabs>
                <w:tab w:val="left" w:pos="567"/>
                <w:tab w:val="left" w:pos="1173"/>
                <w:tab w:val="left" w:pos="1713"/>
              </w:tabs>
              <w:bidi/>
              <w:spacing w:line="320" w:lineRule="exact"/>
              <w:rPr>
                <w:rFonts w:cs="Arabic Transparent"/>
                <w:sz w:val="20"/>
                <w:szCs w:val="20"/>
                <w:rtl/>
                <w:lang w:bidi="ar-AE"/>
              </w:rPr>
            </w:pPr>
            <w:r w:rsidRPr="000F333E">
              <w:rPr>
                <w:rFonts w:cs="Arabic Transparent"/>
                <w:sz w:val="20"/>
                <w:szCs w:val="20"/>
                <w:rtl/>
                <w:lang w:bidi="ar-AE"/>
              </w:rPr>
              <w:t>2-2 تبادل المعلومات والتجارب بين المدارس العربية</w:t>
            </w:r>
          </w:p>
        </w:tc>
        <w:tc>
          <w:tcPr>
            <w:tcW w:w="1323" w:type="dxa"/>
            <w:vMerge/>
          </w:tcPr>
          <w:p w:rsidR="00D001BC" w:rsidRPr="000F333E" w:rsidRDefault="00D001BC" w:rsidP="004B721C">
            <w:pPr>
              <w:tabs>
                <w:tab w:val="left" w:pos="567"/>
                <w:tab w:val="left" w:pos="1173"/>
                <w:tab w:val="left" w:pos="1713"/>
              </w:tabs>
              <w:bidi/>
              <w:spacing w:line="320" w:lineRule="exact"/>
              <w:rPr>
                <w:rFonts w:cs="Arabic Transparent"/>
                <w:sz w:val="20"/>
                <w:szCs w:val="20"/>
                <w:rtl/>
                <w:lang w:bidi="ar-AE"/>
              </w:rPr>
            </w:pPr>
          </w:p>
        </w:tc>
      </w:tr>
      <w:tr w:rsidR="00D001BC" w:rsidRPr="000F333E">
        <w:trPr>
          <w:trHeight w:val="428"/>
          <w:jc w:val="center"/>
        </w:trPr>
        <w:tc>
          <w:tcPr>
            <w:tcW w:w="2700" w:type="dxa"/>
          </w:tcPr>
          <w:p w:rsidR="00D001BC" w:rsidRPr="000F333E" w:rsidRDefault="00D001BC" w:rsidP="004B721C">
            <w:pPr>
              <w:tabs>
                <w:tab w:val="left" w:pos="567"/>
                <w:tab w:val="left" w:pos="1173"/>
                <w:tab w:val="left" w:pos="1713"/>
              </w:tabs>
              <w:bidi/>
              <w:spacing w:line="320" w:lineRule="exact"/>
              <w:rPr>
                <w:rFonts w:cs="Arabic Transparent"/>
                <w:sz w:val="20"/>
                <w:szCs w:val="20"/>
                <w:rtl/>
                <w:lang w:bidi="ar-AE"/>
              </w:rPr>
            </w:pPr>
            <w:r w:rsidRPr="000F333E">
              <w:rPr>
                <w:rFonts w:cs="Arabic Transparent"/>
                <w:sz w:val="20"/>
                <w:szCs w:val="20"/>
                <w:rtl/>
                <w:lang w:bidi="ar-AE"/>
              </w:rPr>
              <w:t>2-3-1 ربط مؤسسات التعليم والتدريب والبحوث في المنطقة العربية</w:t>
            </w:r>
          </w:p>
        </w:tc>
        <w:tc>
          <w:tcPr>
            <w:tcW w:w="1980" w:type="dxa"/>
          </w:tcPr>
          <w:p w:rsidR="00D001BC" w:rsidRPr="000F333E" w:rsidRDefault="00D001BC" w:rsidP="004B721C">
            <w:pPr>
              <w:tabs>
                <w:tab w:val="left" w:pos="567"/>
                <w:tab w:val="left" w:pos="1173"/>
                <w:tab w:val="left" w:pos="1713"/>
              </w:tabs>
              <w:bidi/>
              <w:spacing w:line="320" w:lineRule="exact"/>
              <w:rPr>
                <w:rFonts w:cs="Arabic Transparent"/>
                <w:sz w:val="20"/>
                <w:szCs w:val="20"/>
                <w:rtl/>
                <w:lang w:bidi="ar-AE"/>
              </w:rPr>
            </w:pPr>
            <w:r w:rsidRPr="000F333E">
              <w:rPr>
                <w:rFonts w:cs="Arabic Transparent"/>
                <w:sz w:val="20"/>
                <w:szCs w:val="20"/>
                <w:rtl/>
                <w:lang w:bidi="ar-AE"/>
              </w:rPr>
              <w:t>2-3 تشارك مؤسسات التعليم والتدريب والبحوث في المنطقة العربية في الأبحاث ومصادر المعلومات</w:t>
            </w:r>
          </w:p>
        </w:tc>
        <w:tc>
          <w:tcPr>
            <w:tcW w:w="1323" w:type="dxa"/>
            <w:vMerge/>
          </w:tcPr>
          <w:p w:rsidR="00D001BC" w:rsidRPr="000F333E" w:rsidRDefault="00D001BC" w:rsidP="004B721C">
            <w:pPr>
              <w:tabs>
                <w:tab w:val="left" w:pos="567"/>
                <w:tab w:val="left" w:pos="1173"/>
                <w:tab w:val="left" w:pos="1713"/>
              </w:tabs>
              <w:bidi/>
              <w:spacing w:line="320" w:lineRule="exact"/>
              <w:rPr>
                <w:rFonts w:cs="Arabic Transparent"/>
                <w:sz w:val="20"/>
                <w:szCs w:val="20"/>
                <w:rtl/>
                <w:lang w:bidi="ar-AE"/>
              </w:rPr>
            </w:pPr>
          </w:p>
        </w:tc>
      </w:tr>
      <w:tr w:rsidR="00D001BC" w:rsidRPr="000F333E">
        <w:trPr>
          <w:trHeight w:val="427"/>
          <w:jc w:val="center"/>
        </w:trPr>
        <w:tc>
          <w:tcPr>
            <w:tcW w:w="2700" w:type="dxa"/>
          </w:tcPr>
          <w:p w:rsidR="00D001BC" w:rsidRPr="000F333E" w:rsidRDefault="00D001BC" w:rsidP="004B721C">
            <w:pPr>
              <w:tabs>
                <w:tab w:val="left" w:pos="567"/>
                <w:tab w:val="left" w:pos="1173"/>
                <w:tab w:val="left" w:pos="1713"/>
              </w:tabs>
              <w:bidi/>
              <w:spacing w:line="320" w:lineRule="exact"/>
              <w:rPr>
                <w:rFonts w:cs="Arabic Transparent"/>
                <w:sz w:val="20"/>
                <w:szCs w:val="20"/>
                <w:rtl/>
                <w:lang w:bidi="ar-EG"/>
              </w:rPr>
            </w:pPr>
            <w:r w:rsidRPr="000F333E">
              <w:rPr>
                <w:rFonts w:cs="Arabic Transparent"/>
                <w:sz w:val="20"/>
                <w:szCs w:val="20"/>
                <w:rtl/>
                <w:lang w:bidi="ar-AE"/>
              </w:rPr>
              <w:t>2-4-1 تنظيم دورات تأهيلية للموظفين لتعزيز مبادرات محو الأمية الالكترونية</w:t>
            </w:r>
          </w:p>
        </w:tc>
        <w:tc>
          <w:tcPr>
            <w:tcW w:w="1980" w:type="dxa"/>
          </w:tcPr>
          <w:p w:rsidR="00D001BC" w:rsidRPr="000F333E" w:rsidRDefault="00D001BC" w:rsidP="004B721C">
            <w:pPr>
              <w:tabs>
                <w:tab w:val="left" w:pos="567"/>
                <w:tab w:val="left" w:pos="1173"/>
                <w:tab w:val="left" w:pos="1713"/>
              </w:tabs>
              <w:bidi/>
              <w:spacing w:line="320" w:lineRule="exact"/>
              <w:rPr>
                <w:rFonts w:cs="Arabic Transparent"/>
                <w:sz w:val="20"/>
                <w:szCs w:val="20"/>
                <w:rtl/>
                <w:lang w:bidi="ar-AE"/>
              </w:rPr>
            </w:pPr>
            <w:r w:rsidRPr="000F333E">
              <w:rPr>
                <w:rFonts w:cs="Arabic Transparent"/>
                <w:sz w:val="20"/>
                <w:szCs w:val="20"/>
                <w:rtl/>
                <w:lang w:bidi="ar-AE"/>
              </w:rPr>
              <w:t>2-4 محو الأمية الالكترونية للجميع</w:t>
            </w:r>
          </w:p>
        </w:tc>
        <w:tc>
          <w:tcPr>
            <w:tcW w:w="1323" w:type="dxa"/>
            <w:vMerge/>
          </w:tcPr>
          <w:p w:rsidR="00D001BC" w:rsidRPr="000F333E" w:rsidRDefault="00D001BC" w:rsidP="004B721C">
            <w:pPr>
              <w:tabs>
                <w:tab w:val="left" w:pos="567"/>
                <w:tab w:val="left" w:pos="1173"/>
                <w:tab w:val="left" w:pos="1713"/>
              </w:tabs>
              <w:bidi/>
              <w:spacing w:line="320" w:lineRule="exact"/>
              <w:rPr>
                <w:rFonts w:cs="Arabic Transparent"/>
                <w:sz w:val="20"/>
                <w:szCs w:val="20"/>
                <w:rtl/>
                <w:lang w:bidi="ar-AE"/>
              </w:rPr>
            </w:pPr>
          </w:p>
        </w:tc>
      </w:tr>
    </w:tbl>
    <w:p w:rsidR="00D001BC" w:rsidRPr="000F333E" w:rsidRDefault="00D001BC" w:rsidP="004B721C">
      <w:pPr>
        <w:tabs>
          <w:tab w:val="left" w:pos="567"/>
          <w:tab w:val="left" w:pos="1173"/>
          <w:tab w:val="left" w:pos="1713"/>
        </w:tabs>
        <w:bidi/>
        <w:spacing w:line="320" w:lineRule="exact"/>
        <w:ind w:left="26"/>
        <w:jc w:val="center"/>
        <w:rPr>
          <w:rFonts w:cs="Traditional Arabic"/>
          <w:b/>
          <w:bCs/>
          <w:sz w:val="28"/>
          <w:szCs w:val="28"/>
          <w:rtl/>
          <w:lang w:bidi="ar-AE"/>
        </w:rPr>
      </w:pPr>
      <w:r w:rsidRPr="000F333E">
        <w:rPr>
          <w:rFonts w:cs="Arabic Transparent"/>
          <w:b/>
          <w:bCs/>
          <w:rtl/>
        </w:rPr>
        <w:br w:type="page"/>
      </w:r>
      <w:r w:rsidRPr="000F333E">
        <w:rPr>
          <w:rFonts w:cs="Traditional Arabic"/>
          <w:b/>
          <w:bCs/>
          <w:sz w:val="28"/>
          <w:szCs w:val="28"/>
          <w:rtl/>
          <w:lang w:bidi="ar-AE"/>
        </w:rPr>
        <w:t>الهدف الاستراتيجي الثاني: تحقيق النفاذ الشامل وتحسين جودة الخدمات باستخدام تكنولوجيا الاتصالات والمعلومات</w:t>
      </w:r>
    </w:p>
    <w:p w:rsidR="00D001BC" w:rsidRPr="000F333E" w:rsidRDefault="00D001BC" w:rsidP="004B721C">
      <w:pPr>
        <w:tabs>
          <w:tab w:val="left" w:pos="567"/>
          <w:tab w:val="left" w:pos="1173"/>
          <w:tab w:val="left" w:pos="1713"/>
        </w:tabs>
        <w:bidi/>
        <w:spacing w:line="320" w:lineRule="exact"/>
        <w:ind w:left="26"/>
        <w:jc w:val="center"/>
        <w:rPr>
          <w:rFonts w:cs="Traditional Arabic"/>
          <w:b/>
          <w:bCs/>
          <w:sz w:val="28"/>
          <w:szCs w:val="32"/>
          <w:rtl/>
          <w:lang w:bidi="ar-AE"/>
        </w:rPr>
      </w:pPr>
      <w:r w:rsidRPr="000F333E">
        <w:rPr>
          <w:rFonts w:cs="Traditional Arabic"/>
          <w:b/>
          <w:bCs/>
          <w:sz w:val="28"/>
          <w:szCs w:val="32"/>
          <w:rtl/>
          <w:lang w:bidi="ar-AE"/>
        </w:rPr>
        <w:t>المحور السابع: تنمية خدمات الحكومة الإلكترونية</w:t>
      </w:r>
    </w:p>
    <w:p w:rsidR="00D001BC" w:rsidRPr="000F333E" w:rsidRDefault="00D001BC" w:rsidP="004B721C">
      <w:pPr>
        <w:tabs>
          <w:tab w:val="left" w:pos="567"/>
          <w:tab w:val="left" w:pos="1173"/>
          <w:tab w:val="left" w:pos="1713"/>
        </w:tabs>
        <w:bidi/>
        <w:spacing w:line="320" w:lineRule="exact"/>
        <w:ind w:left="26"/>
        <w:rPr>
          <w:rFonts w:cs="Traditional Arabic"/>
          <w:b/>
          <w:bCs/>
          <w:sz w:val="28"/>
          <w:szCs w:val="28"/>
          <w:rtl/>
          <w:lang w:bidi="ar-AE"/>
        </w:rPr>
      </w:pPr>
    </w:p>
    <w:p w:rsidR="00D001BC" w:rsidRPr="000F333E" w:rsidRDefault="00D001BC" w:rsidP="004B721C">
      <w:pPr>
        <w:tabs>
          <w:tab w:val="left" w:pos="567"/>
          <w:tab w:val="left" w:pos="1173"/>
          <w:tab w:val="left" w:pos="1713"/>
        </w:tabs>
        <w:bidi/>
        <w:spacing w:line="320" w:lineRule="exact"/>
        <w:ind w:left="26"/>
        <w:rPr>
          <w:rFonts w:cs="Traditional Arabic"/>
          <w:b/>
          <w:bCs/>
          <w:sz w:val="28"/>
          <w:szCs w:val="28"/>
          <w:rtl/>
          <w:lang w:bidi="ar-EG"/>
        </w:rPr>
      </w:pPr>
      <w:r w:rsidRPr="000F333E">
        <w:rPr>
          <w:rFonts w:cs="Traditional Arabic"/>
          <w:b/>
          <w:bCs/>
          <w:sz w:val="28"/>
          <w:szCs w:val="28"/>
          <w:rtl/>
          <w:lang w:bidi="ar-AE"/>
        </w:rPr>
        <w:t>مقدمة:</w:t>
      </w:r>
    </w:p>
    <w:p w:rsidR="00D001BC" w:rsidRPr="000F333E" w:rsidRDefault="00D001BC" w:rsidP="004B721C">
      <w:pPr>
        <w:bidi/>
        <w:ind w:firstLine="389"/>
        <w:jc w:val="lowKashida"/>
        <w:rPr>
          <w:rFonts w:cs="Traditional Arabic"/>
          <w:b/>
          <w:bCs/>
          <w:sz w:val="28"/>
          <w:szCs w:val="28"/>
          <w:rtl/>
        </w:rPr>
      </w:pPr>
      <w:r w:rsidRPr="000F333E">
        <w:rPr>
          <w:rFonts w:cs="Traditional Arabic"/>
          <w:b/>
          <w:bCs/>
          <w:sz w:val="28"/>
          <w:szCs w:val="28"/>
          <w:rtl/>
        </w:rPr>
        <w:t>اهتمت جميع حكومات المنطقة في السنوات الأخيرة بوضع الإستراتجيات والخطط لتنمية خدمات الحكومة الإلكترونية لرفع كفاءة الجهاز الإداري في الدولة وللقضاء على البيروقراطية ولتيسير تقديم الخدمات الحكومية للمواطنين بالسرعة اللازمة، غير أن تطبيق تلك الخطط يسير بدرجة متفاوتة من دولة إلى أخرى.  فقد قطعت بعض بلدان المنطقة شوطا في حوسبة الإدارات الحكومية وشملت عملية الحوسبة قطاعات مختلفة طبقا للأولويات المحلية الوطنية لكل بلد.</w:t>
      </w:r>
    </w:p>
    <w:p w:rsidR="00D001BC" w:rsidRPr="000F333E" w:rsidRDefault="00D001BC" w:rsidP="004B721C">
      <w:pPr>
        <w:bidi/>
        <w:ind w:firstLine="389"/>
        <w:jc w:val="lowKashida"/>
        <w:rPr>
          <w:rFonts w:cs="Traditional Arabic"/>
          <w:b/>
          <w:bCs/>
          <w:sz w:val="28"/>
          <w:szCs w:val="28"/>
          <w:rtl/>
        </w:rPr>
      </w:pPr>
      <w:r w:rsidRPr="000F333E">
        <w:rPr>
          <w:rFonts w:cs="Traditional Arabic"/>
          <w:b/>
          <w:bCs/>
          <w:sz w:val="28"/>
          <w:szCs w:val="28"/>
          <w:rtl/>
        </w:rPr>
        <w:t>كما حققت دولا أخرى تقدما في مجال تطبيق الحكومة الإلكترونية، حيث أنشأت بوابات الإلكترونية توفر البيانات وتقدم الخدمات الحكومية للمواطنين.  وتسعى هذه الدول للتوسع في عدد الخدمات التي تقدمها على شبكة الإنترنت لتشمل معظم الخدمات الحكومية في مختلف القطاعات بطريقة متكاملة وفعالة.  ويبين الجدول التالي الإجراءات التنفيذية لتحقيق الأهداف المرجوة.</w:t>
      </w:r>
    </w:p>
    <w:p w:rsidR="00D001BC" w:rsidRPr="000F333E" w:rsidRDefault="00D001BC" w:rsidP="004B721C">
      <w:pPr>
        <w:tabs>
          <w:tab w:val="left" w:pos="567"/>
          <w:tab w:val="left" w:pos="1173"/>
          <w:tab w:val="left" w:pos="1713"/>
        </w:tabs>
        <w:bidi/>
        <w:spacing w:line="320" w:lineRule="exact"/>
        <w:ind w:left="26"/>
        <w:jc w:val="center"/>
        <w:rPr>
          <w:rFonts w:cs="Arabic Transparent"/>
          <w:b/>
          <w:bCs/>
          <w:sz w:val="26"/>
          <w:szCs w:val="26"/>
          <w:rtl/>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74"/>
        <w:gridCol w:w="2445"/>
        <w:gridCol w:w="2880"/>
      </w:tblGrid>
      <w:tr w:rsidR="00D001BC" w:rsidRPr="000F333E">
        <w:trPr>
          <w:tblHeader/>
          <w:jc w:val="right"/>
        </w:trPr>
        <w:tc>
          <w:tcPr>
            <w:tcW w:w="1574" w:type="dxa"/>
          </w:tcPr>
          <w:p w:rsidR="00D001BC" w:rsidRPr="000F333E" w:rsidRDefault="00D001BC" w:rsidP="004B721C">
            <w:pPr>
              <w:pStyle w:val="Heading1"/>
              <w:spacing w:line="320" w:lineRule="exact"/>
              <w:rPr>
                <w:sz w:val="20"/>
                <w:szCs w:val="20"/>
              </w:rPr>
            </w:pPr>
            <w:r w:rsidRPr="000F333E">
              <w:rPr>
                <w:sz w:val="20"/>
                <w:szCs w:val="20"/>
                <w:rtl/>
              </w:rPr>
              <w:t>الأهداف</w:t>
            </w:r>
          </w:p>
        </w:tc>
        <w:tc>
          <w:tcPr>
            <w:tcW w:w="2445" w:type="dxa"/>
          </w:tcPr>
          <w:p w:rsidR="00D001BC" w:rsidRPr="000F333E" w:rsidRDefault="00D001BC" w:rsidP="004B721C">
            <w:pPr>
              <w:bidi/>
              <w:spacing w:line="320" w:lineRule="exact"/>
              <w:jc w:val="center"/>
              <w:rPr>
                <w:rFonts w:cs="Arabic Transparent"/>
                <w:b/>
                <w:bCs/>
                <w:sz w:val="20"/>
                <w:szCs w:val="20"/>
              </w:rPr>
            </w:pPr>
            <w:r w:rsidRPr="000F333E">
              <w:rPr>
                <w:rFonts w:cs="Arabic Transparent"/>
                <w:b/>
                <w:bCs/>
                <w:sz w:val="20"/>
                <w:szCs w:val="20"/>
                <w:rtl/>
              </w:rPr>
              <w:t>النتائج المتوقعة</w:t>
            </w:r>
          </w:p>
        </w:tc>
        <w:tc>
          <w:tcPr>
            <w:tcW w:w="2880" w:type="dxa"/>
          </w:tcPr>
          <w:p w:rsidR="00D001BC" w:rsidRPr="000F333E" w:rsidRDefault="00D001BC" w:rsidP="004B721C">
            <w:pPr>
              <w:bidi/>
              <w:spacing w:line="320" w:lineRule="exact"/>
              <w:jc w:val="center"/>
              <w:rPr>
                <w:rFonts w:cs="Arabic Transparent"/>
                <w:b/>
                <w:bCs/>
                <w:sz w:val="20"/>
                <w:szCs w:val="20"/>
              </w:rPr>
            </w:pPr>
            <w:r w:rsidRPr="000F333E">
              <w:rPr>
                <w:rFonts w:cs="Arabic Transparent"/>
                <w:b/>
                <w:bCs/>
                <w:sz w:val="20"/>
                <w:szCs w:val="20"/>
                <w:rtl/>
              </w:rPr>
              <w:t>الإجراءات التنفيذية</w:t>
            </w:r>
          </w:p>
        </w:tc>
      </w:tr>
      <w:tr w:rsidR="00D001BC" w:rsidRPr="000F333E">
        <w:trPr>
          <w:cantSplit/>
          <w:trHeight w:val="480"/>
          <w:jc w:val="right"/>
        </w:trPr>
        <w:tc>
          <w:tcPr>
            <w:tcW w:w="1574" w:type="dxa"/>
            <w:vMerge w:val="restart"/>
          </w:tcPr>
          <w:p w:rsidR="00D001BC" w:rsidRPr="000F333E" w:rsidRDefault="00D001BC" w:rsidP="004B721C">
            <w:pPr>
              <w:tabs>
                <w:tab w:val="left" w:pos="567"/>
                <w:tab w:val="left" w:pos="1173"/>
                <w:tab w:val="left" w:pos="1713"/>
              </w:tabs>
              <w:bidi/>
              <w:spacing w:line="320" w:lineRule="exact"/>
              <w:rPr>
                <w:rFonts w:cs="Arabic Transparent"/>
                <w:sz w:val="20"/>
                <w:szCs w:val="20"/>
                <w:rtl/>
                <w:lang w:bidi="ar-AE"/>
              </w:rPr>
            </w:pPr>
            <w:r w:rsidRPr="000F333E">
              <w:rPr>
                <w:rFonts w:cs="Arabic Transparent"/>
                <w:sz w:val="20"/>
                <w:szCs w:val="20"/>
                <w:rtl/>
                <w:lang w:bidi="ar-AE"/>
              </w:rPr>
              <w:t xml:space="preserve">1- وضع وتنفيذ الاستراتيجيات الخاصة  بالحكومة الإلكترونية </w:t>
            </w:r>
          </w:p>
        </w:tc>
        <w:tc>
          <w:tcPr>
            <w:tcW w:w="2445" w:type="dxa"/>
            <w:vMerge w:val="restart"/>
          </w:tcPr>
          <w:p w:rsidR="00D001BC" w:rsidRPr="000F333E" w:rsidRDefault="00D001BC" w:rsidP="004B721C">
            <w:pPr>
              <w:tabs>
                <w:tab w:val="left" w:pos="567"/>
                <w:tab w:val="left" w:pos="1173"/>
                <w:tab w:val="left" w:pos="1713"/>
              </w:tabs>
              <w:bidi/>
              <w:spacing w:line="320" w:lineRule="exact"/>
              <w:rPr>
                <w:rFonts w:cs="Arabic Transparent"/>
                <w:sz w:val="20"/>
                <w:szCs w:val="20"/>
              </w:rPr>
            </w:pPr>
            <w:r w:rsidRPr="000F333E">
              <w:rPr>
                <w:rFonts w:cs="Arabic Transparent"/>
                <w:sz w:val="20"/>
                <w:szCs w:val="20"/>
                <w:rtl/>
                <w:lang w:bidi="ar-AE"/>
              </w:rPr>
              <w:t xml:space="preserve">1-1 تطور في تنفيذ  استراتيجيات وخطط عمل الحكومة الإلكترونية </w:t>
            </w:r>
          </w:p>
        </w:tc>
        <w:tc>
          <w:tcPr>
            <w:tcW w:w="2880" w:type="dxa"/>
          </w:tcPr>
          <w:p w:rsidR="00D001BC" w:rsidRPr="000F333E" w:rsidRDefault="00D001BC" w:rsidP="004B721C">
            <w:pPr>
              <w:tabs>
                <w:tab w:val="left" w:pos="567"/>
                <w:tab w:val="left" w:pos="1173"/>
                <w:tab w:val="left" w:pos="1713"/>
              </w:tabs>
              <w:bidi/>
              <w:spacing w:line="320" w:lineRule="exact"/>
              <w:rPr>
                <w:rFonts w:cs="Arabic Transparent"/>
                <w:sz w:val="20"/>
                <w:szCs w:val="20"/>
                <w:rtl/>
                <w:lang w:eastAsia="en-GB" w:bidi="ar-AE"/>
              </w:rPr>
            </w:pPr>
            <w:r w:rsidRPr="000F333E">
              <w:rPr>
                <w:rFonts w:cs="Arabic Transparent"/>
                <w:sz w:val="20"/>
                <w:szCs w:val="20"/>
                <w:rtl/>
                <w:lang w:eastAsia="en-GB" w:bidi="ar-AE"/>
              </w:rPr>
              <w:t>1-1-1 تنظيم مؤتمرات وورشات عمل لوضع ومتابعة ومراجعة استراتيجيات الحكومة الإلكترونية</w:t>
            </w:r>
          </w:p>
        </w:tc>
      </w:tr>
      <w:tr w:rsidR="00D001BC" w:rsidRPr="000F333E">
        <w:trPr>
          <w:cantSplit/>
          <w:trHeight w:val="480"/>
          <w:jc w:val="right"/>
        </w:trPr>
        <w:tc>
          <w:tcPr>
            <w:tcW w:w="1574" w:type="dxa"/>
            <w:vMerge/>
          </w:tcPr>
          <w:p w:rsidR="00D001BC" w:rsidRPr="000F333E" w:rsidRDefault="00D001BC" w:rsidP="004B721C">
            <w:pPr>
              <w:tabs>
                <w:tab w:val="left" w:pos="567"/>
                <w:tab w:val="left" w:pos="1173"/>
                <w:tab w:val="left" w:pos="1713"/>
              </w:tabs>
              <w:bidi/>
              <w:spacing w:line="320" w:lineRule="exact"/>
              <w:rPr>
                <w:rFonts w:cs="Arabic Transparent"/>
                <w:sz w:val="20"/>
                <w:szCs w:val="20"/>
                <w:rtl/>
                <w:lang w:bidi="ar-AE"/>
              </w:rPr>
            </w:pPr>
          </w:p>
        </w:tc>
        <w:tc>
          <w:tcPr>
            <w:tcW w:w="2445" w:type="dxa"/>
            <w:vMerge/>
          </w:tcPr>
          <w:p w:rsidR="00D001BC" w:rsidRPr="000F333E" w:rsidRDefault="00D001BC" w:rsidP="004B721C">
            <w:pPr>
              <w:tabs>
                <w:tab w:val="left" w:pos="567"/>
                <w:tab w:val="left" w:pos="1173"/>
                <w:tab w:val="left" w:pos="1713"/>
              </w:tabs>
              <w:bidi/>
              <w:spacing w:line="320" w:lineRule="exact"/>
              <w:rPr>
                <w:rFonts w:cs="Arabic Transparent"/>
                <w:sz w:val="20"/>
                <w:szCs w:val="20"/>
                <w:rtl/>
                <w:lang w:bidi="ar-AE"/>
              </w:rPr>
            </w:pPr>
          </w:p>
        </w:tc>
        <w:tc>
          <w:tcPr>
            <w:tcW w:w="2880" w:type="dxa"/>
          </w:tcPr>
          <w:p w:rsidR="00D001BC" w:rsidRPr="000F333E" w:rsidRDefault="00D001BC" w:rsidP="004B721C">
            <w:pPr>
              <w:tabs>
                <w:tab w:val="left" w:pos="567"/>
                <w:tab w:val="left" w:pos="1173"/>
                <w:tab w:val="left" w:pos="1713"/>
              </w:tabs>
              <w:bidi/>
              <w:spacing w:line="320" w:lineRule="exact"/>
              <w:rPr>
                <w:rFonts w:cs="Arabic Transparent"/>
                <w:sz w:val="20"/>
                <w:szCs w:val="20"/>
                <w:rtl/>
                <w:lang w:eastAsia="en-GB" w:bidi="ar-AE"/>
              </w:rPr>
            </w:pPr>
            <w:r w:rsidRPr="000F333E">
              <w:rPr>
                <w:rFonts w:cs="Arabic Transparent"/>
                <w:sz w:val="20"/>
                <w:szCs w:val="20"/>
                <w:rtl/>
                <w:lang w:eastAsia="en-GB" w:bidi="ar-AE"/>
              </w:rPr>
              <w:t>1-1-2 تنمية قدرات المواطنين على استخدام المواقع الحكومية الالكترونية</w:t>
            </w:r>
          </w:p>
        </w:tc>
      </w:tr>
      <w:tr w:rsidR="00D001BC" w:rsidRPr="000F333E">
        <w:trPr>
          <w:cantSplit/>
          <w:jc w:val="right"/>
        </w:trPr>
        <w:tc>
          <w:tcPr>
            <w:tcW w:w="1574" w:type="dxa"/>
            <w:vMerge/>
          </w:tcPr>
          <w:p w:rsidR="00D001BC" w:rsidRPr="000F333E" w:rsidRDefault="00D001BC" w:rsidP="004B721C">
            <w:pPr>
              <w:tabs>
                <w:tab w:val="left" w:pos="567"/>
                <w:tab w:val="left" w:pos="1173"/>
                <w:tab w:val="left" w:pos="1713"/>
              </w:tabs>
              <w:bidi/>
              <w:spacing w:line="320" w:lineRule="exact"/>
              <w:rPr>
                <w:rFonts w:cs="Arabic Transparent"/>
                <w:sz w:val="20"/>
                <w:szCs w:val="20"/>
              </w:rPr>
            </w:pPr>
          </w:p>
        </w:tc>
        <w:tc>
          <w:tcPr>
            <w:tcW w:w="2445" w:type="dxa"/>
            <w:vMerge/>
          </w:tcPr>
          <w:p w:rsidR="00D001BC" w:rsidRPr="000F333E" w:rsidRDefault="00D001BC" w:rsidP="004B721C">
            <w:pPr>
              <w:tabs>
                <w:tab w:val="left" w:pos="567"/>
                <w:tab w:val="left" w:pos="1173"/>
                <w:tab w:val="left" w:pos="1713"/>
              </w:tabs>
              <w:bidi/>
              <w:spacing w:line="320" w:lineRule="exact"/>
              <w:rPr>
                <w:rFonts w:cs="Arabic Transparent"/>
                <w:sz w:val="20"/>
                <w:szCs w:val="20"/>
                <w:rtl/>
                <w:lang w:bidi="ar-AE"/>
              </w:rPr>
            </w:pPr>
          </w:p>
        </w:tc>
        <w:tc>
          <w:tcPr>
            <w:tcW w:w="2880" w:type="dxa"/>
          </w:tcPr>
          <w:p w:rsidR="00D001BC" w:rsidRPr="000F333E" w:rsidRDefault="00D001BC" w:rsidP="004B721C">
            <w:pPr>
              <w:bidi/>
              <w:spacing w:line="320" w:lineRule="exact"/>
              <w:rPr>
                <w:rFonts w:cs="Arabic Transparent"/>
                <w:sz w:val="20"/>
                <w:szCs w:val="20"/>
              </w:rPr>
            </w:pPr>
            <w:r w:rsidRPr="000F333E">
              <w:rPr>
                <w:rFonts w:cs="Arabic Transparent"/>
                <w:sz w:val="20"/>
                <w:szCs w:val="20"/>
                <w:rtl/>
                <w:lang w:eastAsia="en-GB" w:bidi="ar-AE"/>
              </w:rPr>
              <w:t>1-1-3 الاستفادة من التجارب الإقليمية والعالمية من أجل تطوير وتنفيذ  استراتيجيات الحكومة الإلكترونية</w:t>
            </w:r>
            <w:r w:rsidRPr="000F333E">
              <w:rPr>
                <w:rFonts w:cs="Arabic Transparent"/>
                <w:sz w:val="20"/>
                <w:szCs w:val="20"/>
                <w:rtl/>
              </w:rPr>
              <w:t xml:space="preserve"> والانتهاء من تنفيذ البوابة الإقليمية الخاصة بالإدارات العربية</w:t>
            </w:r>
          </w:p>
        </w:tc>
      </w:tr>
      <w:tr w:rsidR="00D001BC" w:rsidRPr="000F333E">
        <w:trPr>
          <w:cantSplit/>
          <w:jc w:val="right"/>
        </w:trPr>
        <w:tc>
          <w:tcPr>
            <w:tcW w:w="1574" w:type="dxa"/>
            <w:vMerge/>
          </w:tcPr>
          <w:p w:rsidR="00D001BC" w:rsidRPr="000F333E" w:rsidRDefault="00D001BC" w:rsidP="004B721C">
            <w:pPr>
              <w:tabs>
                <w:tab w:val="left" w:pos="567"/>
                <w:tab w:val="left" w:pos="1173"/>
                <w:tab w:val="left" w:pos="1713"/>
              </w:tabs>
              <w:bidi/>
              <w:spacing w:line="320" w:lineRule="exact"/>
              <w:rPr>
                <w:rFonts w:cs="Arabic Transparent"/>
                <w:sz w:val="20"/>
                <w:szCs w:val="20"/>
              </w:rPr>
            </w:pPr>
          </w:p>
        </w:tc>
        <w:tc>
          <w:tcPr>
            <w:tcW w:w="2445" w:type="dxa"/>
            <w:vMerge w:val="restart"/>
          </w:tcPr>
          <w:p w:rsidR="00D001BC" w:rsidRPr="000F333E" w:rsidRDefault="00D001BC" w:rsidP="004B721C">
            <w:pPr>
              <w:tabs>
                <w:tab w:val="left" w:pos="567"/>
                <w:tab w:val="left" w:pos="1173"/>
                <w:tab w:val="left" w:pos="1713"/>
              </w:tabs>
              <w:bidi/>
              <w:spacing w:line="320" w:lineRule="exact"/>
              <w:rPr>
                <w:rFonts w:cs="Arabic Transparent"/>
                <w:sz w:val="20"/>
                <w:szCs w:val="20"/>
                <w:rtl/>
                <w:lang w:bidi="ar-AE"/>
              </w:rPr>
            </w:pPr>
            <w:r w:rsidRPr="000F333E">
              <w:rPr>
                <w:rFonts w:cs="Arabic Transparent"/>
                <w:sz w:val="20"/>
                <w:szCs w:val="20"/>
                <w:rtl/>
                <w:lang w:eastAsia="en-GB" w:bidi="ar-AE"/>
              </w:rPr>
              <w:t xml:space="preserve"> 1-2 قيام جهة مركزية وطنية بمتابعة تنفيذ إستراتيجية الحكومة الإلكترونية</w:t>
            </w:r>
          </w:p>
        </w:tc>
        <w:tc>
          <w:tcPr>
            <w:tcW w:w="2880" w:type="dxa"/>
          </w:tcPr>
          <w:p w:rsidR="00D001BC" w:rsidRPr="000F333E" w:rsidRDefault="00D001BC" w:rsidP="004B721C">
            <w:pPr>
              <w:bidi/>
              <w:spacing w:line="320" w:lineRule="exact"/>
              <w:ind w:left="11"/>
              <w:jc w:val="both"/>
              <w:rPr>
                <w:rFonts w:cs="Arabic Transparent"/>
                <w:sz w:val="20"/>
                <w:szCs w:val="20"/>
                <w:rtl/>
                <w:lang w:eastAsia="en-GB" w:bidi="ar-AE"/>
              </w:rPr>
            </w:pPr>
            <w:r w:rsidRPr="000F333E">
              <w:rPr>
                <w:rFonts w:cs="Arabic Transparent"/>
                <w:sz w:val="20"/>
                <w:szCs w:val="20"/>
                <w:rtl/>
                <w:lang w:eastAsia="en-GB" w:bidi="ar-AE"/>
              </w:rPr>
              <w:t>1-2-1 إحداث وحدات وطنية للإشراف على تطوير خدمات الحكومة الإلكترونية</w:t>
            </w:r>
          </w:p>
        </w:tc>
      </w:tr>
      <w:tr w:rsidR="00D001BC" w:rsidRPr="000F333E">
        <w:trPr>
          <w:cantSplit/>
          <w:jc w:val="right"/>
        </w:trPr>
        <w:tc>
          <w:tcPr>
            <w:tcW w:w="1574" w:type="dxa"/>
            <w:vMerge/>
          </w:tcPr>
          <w:p w:rsidR="00D001BC" w:rsidRPr="000F333E" w:rsidRDefault="00D001BC" w:rsidP="004B721C">
            <w:pPr>
              <w:tabs>
                <w:tab w:val="left" w:pos="567"/>
                <w:tab w:val="left" w:pos="1173"/>
                <w:tab w:val="left" w:pos="1713"/>
              </w:tabs>
              <w:bidi/>
              <w:spacing w:line="320" w:lineRule="exact"/>
              <w:rPr>
                <w:rFonts w:cs="Arabic Transparent"/>
                <w:sz w:val="20"/>
                <w:szCs w:val="20"/>
              </w:rPr>
            </w:pPr>
          </w:p>
        </w:tc>
        <w:tc>
          <w:tcPr>
            <w:tcW w:w="2445" w:type="dxa"/>
            <w:vMerge/>
          </w:tcPr>
          <w:p w:rsidR="00D001BC" w:rsidRPr="000F333E" w:rsidRDefault="00D001BC" w:rsidP="004B721C">
            <w:pPr>
              <w:tabs>
                <w:tab w:val="left" w:pos="567"/>
                <w:tab w:val="left" w:pos="1173"/>
                <w:tab w:val="left" w:pos="1713"/>
              </w:tabs>
              <w:bidi/>
              <w:spacing w:line="320" w:lineRule="exact"/>
              <w:rPr>
                <w:rFonts w:cs="Arabic Transparent"/>
                <w:sz w:val="20"/>
                <w:szCs w:val="20"/>
                <w:rtl/>
                <w:lang w:bidi="ar-AE"/>
              </w:rPr>
            </w:pPr>
          </w:p>
        </w:tc>
        <w:tc>
          <w:tcPr>
            <w:tcW w:w="2880" w:type="dxa"/>
          </w:tcPr>
          <w:p w:rsidR="00D001BC" w:rsidRPr="000F333E" w:rsidRDefault="00D001BC" w:rsidP="004B721C">
            <w:pPr>
              <w:bidi/>
              <w:spacing w:line="320" w:lineRule="exact"/>
              <w:rPr>
                <w:rFonts w:cs="Arabic Transparent"/>
                <w:sz w:val="20"/>
                <w:szCs w:val="20"/>
                <w:rtl/>
                <w:lang w:eastAsia="en-GB" w:bidi="ar-AE"/>
              </w:rPr>
            </w:pPr>
            <w:r w:rsidRPr="000F333E">
              <w:rPr>
                <w:rFonts w:cs="Arabic Transparent"/>
                <w:sz w:val="20"/>
                <w:szCs w:val="20"/>
                <w:rtl/>
                <w:lang w:eastAsia="en-GB" w:bidi="ar-AE"/>
              </w:rPr>
              <w:t xml:space="preserve">1-2-2  </w:t>
            </w:r>
            <w:r w:rsidRPr="000F333E">
              <w:rPr>
                <w:rFonts w:cs="Arabic Transparent"/>
                <w:sz w:val="20"/>
                <w:szCs w:val="20"/>
                <w:rtl/>
                <w:lang w:bidi="ar-LB"/>
              </w:rPr>
              <w:t xml:space="preserve">وضع خطة متوسطة وبعيدة المدى لتطوير خدمات الحكومة الإلكترونية تشرف عليها الوحدة الوطنية </w:t>
            </w:r>
          </w:p>
        </w:tc>
      </w:tr>
      <w:tr w:rsidR="00D001BC" w:rsidRPr="000F333E">
        <w:trPr>
          <w:cantSplit/>
          <w:trHeight w:val="960"/>
          <w:jc w:val="right"/>
        </w:trPr>
        <w:tc>
          <w:tcPr>
            <w:tcW w:w="1574" w:type="dxa"/>
            <w:vMerge/>
          </w:tcPr>
          <w:p w:rsidR="00D001BC" w:rsidRPr="000F333E" w:rsidRDefault="00D001BC" w:rsidP="004B721C">
            <w:pPr>
              <w:tabs>
                <w:tab w:val="left" w:pos="567"/>
                <w:tab w:val="left" w:pos="1173"/>
                <w:tab w:val="left" w:pos="1713"/>
              </w:tabs>
              <w:bidi/>
              <w:spacing w:line="320" w:lineRule="exact"/>
              <w:rPr>
                <w:rFonts w:cs="Arabic Transparent"/>
                <w:sz w:val="20"/>
                <w:szCs w:val="20"/>
              </w:rPr>
            </w:pPr>
          </w:p>
        </w:tc>
        <w:tc>
          <w:tcPr>
            <w:tcW w:w="2445" w:type="dxa"/>
            <w:vMerge/>
          </w:tcPr>
          <w:p w:rsidR="00D001BC" w:rsidRPr="000F333E" w:rsidRDefault="00D001BC" w:rsidP="004B721C">
            <w:pPr>
              <w:tabs>
                <w:tab w:val="left" w:pos="567"/>
                <w:tab w:val="left" w:pos="1173"/>
                <w:tab w:val="left" w:pos="1713"/>
              </w:tabs>
              <w:bidi/>
              <w:spacing w:line="320" w:lineRule="exact"/>
              <w:rPr>
                <w:rFonts w:cs="Arabic Transparent"/>
                <w:sz w:val="20"/>
                <w:szCs w:val="20"/>
                <w:rtl/>
                <w:lang w:bidi="ar-AE"/>
              </w:rPr>
            </w:pPr>
          </w:p>
        </w:tc>
        <w:tc>
          <w:tcPr>
            <w:tcW w:w="2880" w:type="dxa"/>
          </w:tcPr>
          <w:p w:rsidR="00D001BC" w:rsidRPr="000F333E" w:rsidRDefault="00D001BC" w:rsidP="004B721C">
            <w:pPr>
              <w:bidi/>
              <w:spacing w:line="320" w:lineRule="exact"/>
              <w:rPr>
                <w:rFonts w:cs="Arabic Transparent"/>
                <w:sz w:val="20"/>
                <w:szCs w:val="20"/>
                <w:rtl/>
                <w:lang w:eastAsia="en-GB" w:bidi="ar-AE"/>
              </w:rPr>
            </w:pPr>
            <w:r w:rsidRPr="000F333E">
              <w:rPr>
                <w:rFonts w:cs="Arabic Transparent"/>
                <w:sz w:val="20"/>
                <w:szCs w:val="20"/>
                <w:rtl/>
                <w:lang w:eastAsia="en-GB" w:bidi="ar-AE"/>
              </w:rPr>
              <w:t>1-2-3 وضع مؤشرات ل</w:t>
            </w:r>
            <w:r w:rsidRPr="000F333E">
              <w:rPr>
                <w:rFonts w:cs="Arabic Transparent"/>
                <w:sz w:val="20"/>
                <w:szCs w:val="20"/>
                <w:rtl/>
                <w:lang w:bidi="ar-LB"/>
              </w:rPr>
              <w:t>مراقبة وتقييم تنفيذ خطة العمل الوطنية للحكومة الإلكترونية بشكل دوري</w:t>
            </w:r>
          </w:p>
        </w:tc>
      </w:tr>
      <w:tr w:rsidR="00D001BC" w:rsidRPr="000F333E">
        <w:trPr>
          <w:cantSplit/>
          <w:trHeight w:val="960"/>
          <w:jc w:val="right"/>
        </w:trPr>
        <w:tc>
          <w:tcPr>
            <w:tcW w:w="1574" w:type="dxa"/>
            <w:vMerge/>
          </w:tcPr>
          <w:p w:rsidR="00D001BC" w:rsidRPr="000F333E" w:rsidRDefault="00D001BC" w:rsidP="004B721C">
            <w:pPr>
              <w:tabs>
                <w:tab w:val="left" w:pos="567"/>
                <w:tab w:val="left" w:pos="1173"/>
                <w:tab w:val="left" w:pos="1713"/>
              </w:tabs>
              <w:bidi/>
              <w:spacing w:line="320" w:lineRule="exact"/>
              <w:rPr>
                <w:rFonts w:cs="Arabic Transparent"/>
                <w:sz w:val="20"/>
                <w:szCs w:val="20"/>
              </w:rPr>
            </w:pPr>
          </w:p>
        </w:tc>
        <w:tc>
          <w:tcPr>
            <w:tcW w:w="2445" w:type="dxa"/>
            <w:vMerge/>
          </w:tcPr>
          <w:p w:rsidR="00D001BC" w:rsidRPr="000F333E" w:rsidRDefault="00D001BC" w:rsidP="004B721C">
            <w:pPr>
              <w:tabs>
                <w:tab w:val="left" w:pos="567"/>
                <w:tab w:val="left" w:pos="1173"/>
                <w:tab w:val="left" w:pos="1713"/>
              </w:tabs>
              <w:bidi/>
              <w:spacing w:line="320" w:lineRule="exact"/>
              <w:rPr>
                <w:rFonts w:cs="Arabic Transparent"/>
                <w:sz w:val="20"/>
                <w:szCs w:val="20"/>
                <w:rtl/>
                <w:lang w:bidi="ar-AE"/>
              </w:rPr>
            </w:pPr>
          </w:p>
        </w:tc>
        <w:tc>
          <w:tcPr>
            <w:tcW w:w="2880" w:type="dxa"/>
          </w:tcPr>
          <w:p w:rsidR="00D001BC" w:rsidRPr="000F333E" w:rsidRDefault="00D001BC" w:rsidP="004B721C">
            <w:pPr>
              <w:bidi/>
              <w:spacing w:line="320" w:lineRule="exact"/>
              <w:rPr>
                <w:rFonts w:cs="Arabic Transparent"/>
                <w:sz w:val="20"/>
                <w:szCs w:val="20"/>
                <w:rtl/>
                <w:lang w:eastAsia="en-GB" w:bidi="ar-AE"/>
              </w:rPr>
            </w:pPr>
            <w:r w:rsidRPr="000F333E">
              <w:rPr>
                <w:rFonts w:cs="Arabic Transparent"/>
                <w:sz w:val="20"/>
                <w:szCs w:val="20"/>
                <w:rtl/>
                <w:lang w:eastAsia="en-GB" w:bidi="ar-AE"/>
              </w:rPr>
              <w:t>1-2-4 تفعيل التعاون بين القطاع الخاص والقطاع الحكومي في تنفيذ مبادرات ومشاريع الحكومة الالكترونية</w:t>
            </w:r>
          </w:p>
        </w:tc>
      </w:tr>
      <w:tr w:rsidR="00D001BC" w:rsidRPr="000F333E">
        <w:trPr>
          <w:trHeight w:val="803"/>
          <w:jc w:val="right"/>
        </w:trPr>
        <w:tc>
          <w:tcPr>
            <w:tcW w:w="1574" w:type="dxa"/>
            <w:vMerge w:val="restart"/>
          </w:tcPr>
          <w:p w:rsidR="00D001BC" w:rsidRPr="000F333E" w:rsidRDefault="00D001BC" w:rsidP="004B721C">
            <w:pPr>
              <w:tabs>
                <w:tab w:val="left" w:pos="567"/>
                <w:tab w:val="left" w:pos="1173"/>
                <w:tab w:val="left" w:pos="1713"/>
              </w:tabs>
              <w:bidi/>
              <w:spacing w:line="320" w:lineRule="exact"/>
              <w:rPr>
                <w:rFonts w:cs="Arabic Transparent"/>
                <w:sz w:val="20"/>
                <w:szCs w:val="20"/>
              </w:rPr>
            </w:pPr>
            <w:r w:rsidRPr="000F333E">
              <w:rPr>
                <w:rFonts w:cs="Arabic Transparent"/>
                <w:sz w:val="20"/>
                <w:szCs w:val="20"/>
                <w:rtl/>
                <w:lang w:bidi="ar-AE"/>
              </w:rPr>
              <w:t xml:space="preserve">2- </w:t>
            </w:r>
            <w:r w:rsidRPr="000F333E">
              <w:rPr>
                <w:rFonts w:cs="Arabic Transparent"/>
                <w:sz w:val="20"/>
                <w:szCs w:val="20"/>
                <w:rtl/>
              </w:rPr>
              <w:t>تحسين إيصال الخدمات والمعلومات إلى قطاع الأعمال والمواطنين</w:t>
            </w:r>
          </w:p>
        </w:tc>
        <w:tc>
          <w:tcPr>
            <w:tcW w:w="2445" w:type="dxa"/>
            <w:vMerge w:val="restart"/>
          </w:tcPr>
          <w:p w:rsidR="00D001BC" w:rsidRPr="000F333E" w:rsidRDefault="00D001BC" w:rsidP="004B721C">
            <w:pPr>
              <w:tabs>
                <w:tab w:val="left" w:pos="567"/>
                <w:tab w:val="left" w:pos="1173"/>
                <w:tab w:val="left" w:pos="1713"/>
              </w:tabs>
              <w:bidi/>
              <w:spacing w:line="320" w:lineRule="exact"/>
              <w:rPr>
                <w:rFonts w:cs="Arabic Transparent"/>
                <w:sz w:val="20"/>
                <w:szCs w:val="20"/>
              </w:rPr>
            </w:pPr>
            <w:r w:rsidRPr="000F333E">
              <w:rPr>
                <w:rFonts w:cs="Arabic Transparent"/>
                <w:sz w:val="20"/>
                <w:szCs w:val="20"/>
                <w:rtl/>
                <w:lang w:bidi="ar-AE"/>
              </w:rPr>
              <w:t xml:space="preserve">2-1 توفير بيئة تقنية آمنة للخدمات الإلكترونية على المستوى الوطني </w:t>
            </w:r>
          </w:p>
        </w:tc>
        <w:tc>
          <w:tcPr>
            <w:tcW w:w="2880" w:type="dxa"/>
          </w:tcPr>
          <w:p w:rsidR="00D001BC" w:rsidRPr="000F333E" w:rsidRDefault="00D001BC" w:rsidP="004B721C">
            <w:pPr>
              <w:tabs>
                <w:tab w:val="left" w:pos="567"/>
                <w:tab w:val="left" w:pos="1173"/>
                <w:tab w:val="left" w:pos="1713"/>
              </w:tabs>
              <w:bidi/>
              <w:spacing w:line="320" w:lineRule="exact"/>
              <w:rPr>
                <w:rFonts w:cs="Arabic Transparent"/>
                <w:sz w:val="20"/>
                <w:szCs w:val="20"/>
              </w:rPr>
            </w:pPr>
            <w:r w:rsidRPr="000F333E">
              <w:rPr>
                <w:rFonts w:cs="Arabic Transparent"/>
                <w:sz w:val="20"/>
                <w:szCs w:val="20"/>
                <w:rtl/>
                <w:lang w:eastAsia="en-GB" w:bidi="ar-AE"/>
              </w:rPr>
              <w:t xml:space="preserve">2-1-1 وضع معايير وطنية تعتمد على المعايير العالمية لتطبيقات الخدمات الإلكترونية وتبادل المعلومات </w:t>
            </w:r>
          </w:p>
        </w:tc>
      </w:tr>
      <w:tr w:rsidR="00D001BC" w:rsidRPr="000F333E">
        <w:trPr>
          <w:trHeight w:val="802"/>
          <w:jc w:val="right"/>
        </w:trPr>
        <w:tc>
          <w:tcPr>
            <w:tcW w:w="1574" w:type="dxa"/>
            <w:vMerge/>
          </w:tcPr>
          <w:p w:rsidR="00D001BC" w:rsidRPr="000F333E" w:rsidRDefault="00D001BC" w:rsidP="004B721C">
            <w:pPr>
              <w:tabs>
                <w:tab w:val="left" w:pos="567"/>
                <w:tab w:val="left" w:pos="1173"/>
                <w:tab w:val="left" w:pos="1713"/>
              </w:tabs>
              <w:bidi/>
              <w:spacing w:line="320" w:lineRule="exact"/>
              <w:rPr>
                <w:rFonts w:cs="Arabic Transparent"/>
                <w:sz w:val="20"/>
                <w:szCs w:val="20"/>
                <w:rtl/>
                <w:lang w:bidi="ar-AE"/>
              </w:rPr>
            </w:pPr>
          </w:p>
        </w:tc>
        <w:tc>
          <w:tcPr>
            <w:tcW w:w="2445" w:type="dxa"/>
            <w:vMerge/>
          </w:tcPr>
          <w:p w:rsidR="00D001BC" w:rsidRPr="000F333E" w:rsidRDefault="00D001BC" w:rsidP="004B721C">
            <w:pPr>
              <w:tabs>
                <w:tab w:val="left" w:pos="567"/>
                <w:tab w:val="left" w:pos="1173"/>
                <w:tab w:val="left" w:pos="1713"/>
              </w:tabs>
              <w:bidi/>
              <w:spacing w:line="320" w:lineRule="exact"/>
              <w:rPr>
                <w:rFonts w:cs="Arabic Transparent"/>
                <w:sz w:val="20"/>
                <w:szCs w:val="20"/>
                <w:rtl/>
                <w:lang w:bidi="ar-AE"/>
              </w:rPr>
            </w:pPr>
          </w:p>
        </w:tc>
        <w:tc>
          <w:tcPr>
            <w:tcW w:w="2880" w:type="dxa"/>
          </w:tcPr>
          <w:p w:rsidR="00D001BC" w:rsidRPr="000F333E" w:rsidRDefault="00D001BC" w:rsidP="004B721C">
            <w:pPr>
              <w:tabs>
                <w:tab w:val="left" w:pos="567"/>
                <w:tab w:val="left" w:pos="1173"/>
                <w:tab w:val="left" w:pos="1713"/>
              </w:tabs>
              <w:bidi/>
              <w:spacing w:line="320" w:lineRule="exact"/>
              <w:rPr>
                <w:rFonts w:cs="Arabic Transparent"/>
                <w:sz w:val="20"/>
                <w:szCs w:val="20"/>
                <w:rtl/>
                <w:lang w:eastAsia="en-GB" w:bidi="ar-AE"/>
              </w:rPr>
            </w:pPr>
            <w:r w:rsidRPr="000F333E">
              <w:rPr>
                <w:rFonts w:cs="Arabic Transparent"/>
                <w:sz w:val="20"/>
                <w:szCs w:val="20"/>
                <w:rtl/>
                <w:lang w:eastAsia="en-GB" w:bidi="ar-AE"/>
              </w:rPr>
              <w:t>2-1-2 تحسين الخدمات الإلكترونية وتطوير العمليات التفاعلية</w:t>
            </w:r>
          </w:p>
        </w:tc>
      </w:tr>
      <w:tr w:rsidR="00D001BC" w:rsidRPr="000F333E">
        <w:trPr>
          <w:trHeight w:val="970"/>
          <w:jc w:val="right"/>
        </w:trPr>
        <w:tc>
          <w:tcPr>
            <w:tcW w:w="1574" w:type="dxa"/>
            <w:vMerge/>
          </w:tcPr>
          <w:p w:rsidR="00D001BC" w:rsidRPr="000F333E" w:rsidRDefault="00D001BC" w:rsidP="004B721C">
            <w:pPr>
              <w:tabs>
                <w:tab w:val="left" w:pos="567"/>
                <w:tab w:val="left" w:pos="1173"/>
                <w:tab w:val="left" w:pos="1713"/>
              </w:tabs>
              <w:bidi/>
              <w:spacing w:line="320" w:lineRule="exact"/>
              <w:rPr>
                <w:rFonts w:cs="Arabic Transparent"/>
                <w:sz w:val="20"/>
                <w:szCs w:val="20"/>
                <w:rtl/>
                <w:lang w:bidi="ar-AE"/>
              </w:rPr>
            </w:pPr>
          </w:p>
        </w:tc>
        <w:tc>
          <w:tcPr>
            <w:tcW w:w="2445" w:type="dxa"/>
            <w:vMerge w:val="restart"/>
          </w:tcPr>
          <w:p w:rsidR="00D001BC" w:rsidRPr="000F333E" w:rsidRDefault="00D001BC" w:rsidP="004B721C">
            <w:pPr>
              <w:tabs>
                <w:tab w:val="left" w:pos="567"/>
                <w:tab w:val="left" w:pos="1173"/>
                <w:tab w:val="left" w:pos="1713"/>
              </w:tabs>
              <w:bidi/>
              <w:spacing w:line="320" w:lineRule="exact"/>
              <w:rPr>
                <w:rFonts w:cs="Arabic Transparent"/>
                <w:sz w:val="20"/>
                <w:szCs w:val="20"/>
                <w:rtl/>
                <w:lang w:bidi="ar-AE"/>
              </w:rPr>
            </w:pPr>
            <w:r w:rsidRPr="000F333E">
              <w:rPr>
                <w:rFonts w:cs="Arabic Transparent"/>
                <w:sz w:val="20"/>
                <w:szCs w:val="20"/>
                <w:rtl/>
                <w:lang w:bidi="ar-AE"/>
              </w:rPr>
              <w:t xml:space="preserve">2-2 التوسع في خدمات الحكومة الإلكترونية </w:t>
            </w:r>
          </w:p>
        </w:tc>
        <w:tc>
          <w:tcPr>
            <w:tcW w:w="2880" w:type="dxa"/>
          </w:tcPr>
          <w:p w:rsidR="00D001BC" w:rsidRPr="000F333E" w:rsidRDefault="00D001BC" w:rsidP="004B721C">
            <w:pPr>
              <w:tabs>
                <w:tab w:val="left" w:pos="567"/>
                <w:tab w:val="left" w:pos="1173"/>
                <w:tab w:val="left" w:pos="1713"/>
              </w:tabs>
              <w:bidi/>
              <w:spacing w:line="320" w:lineRule="exact"/>
              <w:rPr>
                <w:rFonts w:cs="Arabic Transparent"/>
                <w:sz w:val="20"/>
                <w:szCs w:val="20"/>
                <w:rtl/>
                <w:lang w:eastAsia="en-GB" w:bidi="ar-AE"/>
              </w:rPr>
            </w:pPr>
            <w:r w:rsidRPr="000F333E">
              <w:rPr>
                <w:rFonts w:cs="Arabic Transparent"/>
                <w:sz w:val="20"/>
                <w:szCs w:val="20"/>
                <w:rtl/>
              </w:rPr>
              <w:t xml:space="preserve"> 2-2-1 زيادة وتحسين الخدمات الإلكترونية الموجهة للمواطنين</w:t>
            </w:r>
          </w:p>
        </w:tc>
      </w:tr>
      <w:tr w:rsidR="00D001BC" w:rsidRPr="000F333E">
        <w:trPr>
          <w:jc w:val="right"/>
        </w:trPr>
        <w:tc>
          <w:tcPr>
            <w:tcW w:w="1574" w:type="dxa"/>
            <w:vMerge/>
          </w:tcPr>
          <w:p w:rsidR="00D001BC" w:rsidRPr="000F333E" w:rsidRDefault="00D001BC" w:rsidP="004B721C">
            <w:pPr>
              <w:tabs>
                <w:tab w:val="left" w:pos="567"/>
                <w:tab w:val="left" w:pos="1173"/>
                <w:tab w:val="left" w:pos="1713"/>
              </w:tabs>
              <w:bidi/>
              <w:spacing w:line="320" w:lineRule="exact"/>
              <w:rPr>
                <w:rFonts w:cs="Arabic Transparent"/>
                <w:sz w:val="20"/>
                <w:szCs w:val="20"/>
                <w:rtl/>
                <w:lang w:bidi="ar-AE"/>
              </w:rPr>
            </w:pPr>
          </w:p>
        </w:tc>
        <w:tc>
          <w:tcPr>
            <w:tcW w:w="2445" w:type="dxa"/>
            <w:vMerge/>
          </w:tcPr>
          <w:p w:rsidR="00D001BC" w:rsidRPr="000F333E" w:rsidRDefault="00D001BC" w:rsidP="004B721C">
            <w:pPr>
              <w:tabs>
                <w:tab w:val="left" w:pos="567"/>
                <w:tab w:val="left" w:pos="1173"/>
                <w:tab w:val="left" w:pos="1713"/>
              </w:tabs>
              <w:bidi/>
              <w:spacing w:line="320" w:lineRule="exact"/>
              <w:rPr>
                <w:rFonts w:cs="Arabic Transparent"/>
                <w:sz w:val="20"/>
                <w:szCs w:val="20"/>
                <w:rtl/>
                <w:lang w:bidi="ar-AE"/>
              </w:rPr>
            </w:pPr>
          </w:p>
        </w:tc>
        <w:tc>
          <w:tcPr>
            <w:tcW w:w="2880" w:type="dxa"/>
          </w:tcPr>
          <w:p w:rsidR="00D001BC" w:rsidRPr="000F333E" w:rsidRDefault="00D001BC" w:rsidP="004B721C">
            <w:pPr>
              <w:bidi/>
              <w:spacing w:line="320" w:lineRule="exact"/>
              <w:rPr>
                <w:rFonts w:cs="Arabic Transparent"/>
                <w:sz w:val="20"/>
                <w:szCs w:val="20"/>
                <w:rtl/>
              </w:rPr>
            </w:pPr>
            <w:r w:rsidRPr="000F333E">
              <w:rPr>
                <w:rFonts w:cs="Arabic Transparent"/>
                <w:sz w:val="20"/>
                <w:szCs w:val="20"/>
                <w:rtl/>
                <w:lang w:eastAsia="en-GB" w:bidi="ar-AE"/>
              </w:rPr>
              <w:t xml:space="preserve">2-2-2 </w:t>
            </w:r>
            <w:r w:rsidRPr="000F333E">
              <w:rPr>
                <w:rFonts w:cs="Arabic Transparent"/>
                <w:sz w:val="20"/>
                <w:szCs w:val="20"/>
                <w:rtl/>
              </w:rPr>
              <w:t>زيادة وتحسين الخدمات الإلكترونية الموجهة لقطاع الأعمال</w:t>
            </w:r>
          </w:p>
        </w:tc>
      </w:tr>
      <w:tr w:rsidR="00D001BC" w:rsidRPr="000F333E">
        <w:trPr>
          <w:cantSplit/>
          <w:trHeight w:val="323"/>
          <w:jc w:val="right"/>
        </w:trPr>
        <w:tc>
          <w:tcPr>
            <w:tcW w:w="1574" w:type="dxa"/>
            <w:vMerge w:val="restart"/>
          </w:tcPr>
          <w:p w:rsidR="00D001BC" w:rsidRPr="000F333E" w:rsidRDefault="00D001BC" w:rsidP="004B721C">
            <w:pPr>
              <w:tabs>
                <w:tab w:val="left" w:pos="567"/>
                <w:tab w:val="left" w:pos="1173"/>
                <w:tab w:val="left" w:pos="1713"/>
              </w:tabs>
              <w:bidi/>
              <w:spacing w:line="320" w:lineRule="exact"/>
              <w:rPr>
                <w:rFonts w:cs="Arabic Transparent"/>
                <w:sz w:val="20"/>
                <w:szCs w:val="20"/>
                <w:rtl/>
                <w:lang w:bidi="ar-AE"/>
              </w:rPr>
            </w:pPr>
            <w:r w:rsidRPr="000F333E">
              <w:rPr>
                <w:rFonts w:cs="Arabic Transparent"/>
                <w:sz w:val="20"/>
                <w:szCs w:val="20"/>
                <w:rtl/>
                <w:lang w:bidi="ar-AE"/>
              </w:rPr>
              <w:t xml:space="preserve">3- </w:t>
            </w:r>
            <w:r w:rsidRPr="000F333E">
              <w:rPr>
                <w:rFonts w:cs="Arabic Transparent"/>
                <w:sz w:val="20"/>
                <w:szCs w:val="20"/>
                <w:rtl/>
              </w:rPr>
              <w:t>زيادة فعالية العمليات الحكومية</w:t>
            </w:r>
            <w:r w:rsidRPr="000F333E">
              <w:rPr>
                <w:rFonts w:cs="Arabic Transparent"/>
                <w:sz w:val="20"/>
                <w:szCs w:val="20"/>
                <w:rtl/>
                <w:lang w:bidi="ar-AE"/>
              </w:rPr>
              <w:t xml:space="preserve"> وتعزيز الشفافية</w:t>
            </w:r>
          </w:p>
        </w:tc>
        <w:tc>
          <w:tcPr>
            <w:tcW w:w="2445" w:type="dxa"/>
            <w:vMerge w:val="restart"/>
          </w:tcPr>
          <w:p w:rsidR="00D001BC" w:rsidRPr="000F333E" w:rsidRDefault="00D001BC" w:rsidP="004B721C">
            <w:pPr>
              <w:tabs>
                <w:tab w:val="left" w:pos="567"/>
                <w:tab w:val="left" w:pos="1173"/>
                <w:tab w:val="left" w:pos="1713"/>
              </w:tabs>
              <w:bidi/>
              <w:spacing w:line="320" w:lineRule="exact"/>
              <w:rPr>
                <w:rFonts w:cs="Arabic Transparent"/>
                <w:sz w:val="20"/>
                <w:szCs w:val="20"/>
                <w:rtl/>
                <w:lang w:bidi="ar-AE"/>
              </w:rPr>
            </w:pPr>
            <w:r w:rsidRPr="000F333E">
              <w:rPr>
                <w:rFonts w:cs="Arabic Transparent"/>
                <w:sz w:val="20"/>
                <w:szCs w:val="20"/>
                <w:rtl/>
                <w:lang w:bidi="ar-AE"/>
              </w:rPr>
              <w:t>3-1 تطوير السجلات الإلكترونية والبيانات الإلكترونية وتبادلها إلكترونياً بين الجهات الحكومية</w:t>
            </w:r>
          </w:p>
        </w:tc>
        <w:tc>
          <w:tcPr>
            <w:tcW w:w="2880" w:type="dxa"/>
          </w:tcPr>
          <w:p w:rsidR="00D001BC" w:rsidRPr="000F333E" w:rsidRDefault="00D001BC" w:rsidP="004B721C">
            <w:pPr>
              <w:tabs>
                <w:tab w:val="left" w:pos="567"/>
                <w:tab w:val="left" w:pos="1173"/>
                <w:tab w:val="left" w:pos="1713"/>
              </w:tabs>
              <w:bidi/>
              <w:spacing w:line="320" w:lineRule="exact"/>
              <w:jc w:val="lowKashida"/>
              <w:rPr>
                <w:rFonts w:cs="Arabic Transparent"/>
                <w:sz w:val="20"/>
                <w:szCs w:val="20"/>
                <w:rtl/>
                <w:lang w:eastAsia="en-GB" w:bidi="ar-AE"/>
              </w:rPr>
            </w:pPr>
            <w:r w:rsidRPr="000F333E">
              <w:rPr>
                <w:rFonts w:cs="Arabic Transparent"/>
                <w:sz w:val="20"/>
                <w:szCs w:val="20"/>
                <w:rtl/>
                <w:lang w:eastAsia="en-GB" w:bidi="ar-AE"/>
              </w:rPr>
              <w:t>3-1-1 تفعيل التعاون بين المؤسسات الحكومية من أجل تسهيل تقديم الخدمات الإلكترونية</w:t>
            </w:r>
          </w:p>
        </w:tc>
      </w:tr>
      <w:tr w:rsidR="00D001BC" w:rsidRPr="000F333E">
        <w:trPr>
          <w:cantSplit/>
          <w:trHeight w:val="322"/>
          <w:jc w:val="right"/>
        </w:trPr>
        <w:tc>
          <w:tcPr>
            <w:tcW w:w="1574" w:type="dxa"/>
            <w:vMerge/>
          </w:tcPr>
          <w:p w:rsidR="00D001BC" w:rsidRPr="000F333E" w:rsidRDefault="00D001BC" w:rsidP="004B721C">
            <w:pPr>
              <w:tabs>
                <w:tab w:val="left" w:pos="567"/>
                <w:tab w:val="left" w:pos="1173"/>
                <w:tab w:val="left" w:pos="1713"/>
              </w:tabs>
              <w:bidi/>
              <w:spacing w:line="320" w:lineRule="exact"/>
              <w:rPr>
                <w:rFonts w:cs="Arabic Transparent"/>
                <w:sz w:val="20"/>
                <w:szCs w:val="20"/>
                <w:rtl/>
                <w:lang w:bidi="ar-AE"/>
              </w:rPr>
            </w:pPr>
          </w:p>
        </w:tc>
        <w:tc>
          <w:tcPr>
            <w:tcW w:w="2445" w:type="dxa"/>
            <w:vMerge/>
          </w:tcPr>
          <w:p w:rsidR="00D001BC" w:rsidRPr="000F333E" w:rsidRDefault="00D001BC" w:rsidP="004B721C">
            <w:pPr>
              <w:tabs>
                <w:tab w:val="left" w:pos="567"/>
                <w:tab w:val="left" w:pos="1173"/>
                <w:tab w:val="left" w:pos="1713"/>
              </w:tabs>
              <w:bidi/>
              <w:spacing w:line="320" w:lineRule="exact"/>
              <w:rPr>
                <w:rFonts w:cs="Arabic Transparent"/>
                <w:sz w:val="20"/>
                <w:szCs w:val="20"/>
                <w:rtl/>
                <w:lang w:bidi="ar-AE"/>
              </w:rPr>
            </w:pPr>
          </w:p>
        </w:tc>
        <w:tc>
          <w:tcPr>
            <w:tcW w:w="2880" w:type="dxa"/>
          </w:tcPr>
          <w:p w:rsidR="00D001BC" w:rsidRPr="000F333E" w:rsidRDefault="00D001BC" w:rsidP="004B721C">
            <w:pPr>
              <w:tabs>
                <w:tab w:val="left" w:pos="567"/>
                <w:tab w:val="left" w:pos="1173"/>
                <w:tab w:val="left" w:pos="1713"/>
              </w:tabs>
              <w:bidi/>
              <w:spacing w:line="320" w:lineRule="exact"/>
              <w:jc w:val="lowKashida"/>
              <w:rPr>
                <w:rFonts w:cs="Arabic Transparent"/>
                <w:sz w:val="20"/>
                <w:szCs w:val="20"/>
                <w:rtl/>
                <w:lang w:eastAsia="en-GB" w:bidi="ar-EG"/>
              </w:rPr>
            </w:pPr>
            <w:r w:rsidRPr="000F333E">
              <w:rPr>
                <w:rFonts w:cs="Arabic Transparent"/>
                <w:sz w:val="20"/>
                <w:szCs w:val="20"/>
                <w:rtl/>
                <w:lang w:eastAsia="en-GB" w:bidi="ar-AE"/>
              </w:rPr>
              <w:t>3-1-2 ربط الشبكات الحكومية مع بعضها البعض</w:t>
            </w:r>
          </w:p>
        </w:tc>
      </w:tr>
      <w:tr w:rsidR="00D001BC" w:rsidRPr="000F333E">
        <w:trPr>
          <w:cantSplit/>
          <w:jc w:val="right"/>
        </w:trPr>
        <w:tc>
          <w:tcPr>
            <w:tcW w:w="1574" w:type="dxa"/>
            <w:vMerge/>
          </w:tcPr>
          <w:p w:rsidR="00D001BC" w:rsidRPr="000F333E" w:rsidRDefault="00D001BC" w:rsidP="004B721C">
            <w:pPr>
              <w:tabs>
                <w:tab w:val="left" w:pos="567"/>
                <w:tab w:val="left" w:pos="1173"/>
                <w:tab w:val="left" w:pos="1713"/>
              </w:tabs>
              <w:bidi/>
              <w:spacing w:line="320" w:lineRule="exact"/>
              <w:rPr>
                <w:rFonts w:cs="Arabic Transparent"/>
                <w:sz w:val="20"/>
                <w:szCs w:val="20"/>
                <w:rtl/>
                <w:lang w:bidi="ar-AE"/>
              </w:rPr>
            </w:pPr>
          </w:p>
        </w:tc>
        <w:tc>
          <w:tcPr>
            <w:tcW w:w="2445" w:type="dxa"/>
            <w:vMerge/>
          </w:tcPr>
          <w:p w:rsidR="00D001BC" w:rsidRPr="000F333E" w:rsidRDefault="00D001BC" w:rsidP="004B721C">
            <w:pPr>
              <w:tabs>
                <w:tab w:val="left" w:pos="567"/>
                <w:tab w:val="left" w:pos="1173"/>
                <w:tab w:val="left" w:pos="1713"/>
              </w:tabs>
              <w:bidi/>
              <w:spacing w:line="320" w:lineRule="exact"/>
              <w:rPr>
                <w:rFonts w:cs="Arabic Transparent"/>
                <w:sz w:val="20"/>
                <w:szCs w:val="20"/>
                <w:rtl/>
                <w:lang w:bidi="ar-AE"/>
              </w:rPr>
            </w:pPr>
          </w:p>
        </w:tc>
        <w:tc>
          <w:tcPr>
            <w:tcW w:w="2880" w:type="dxa"/>
          </w:tcPr>
          <w:p w:rsidR="00D001BC" w:rsidRPr="000F333E" w:rsidRDefault="00D001BC" w:rsidP="004B721C">
            <w:pPr>
              <w:tabs>
                <w:tab w:val="left" w:pos="567"/>
                <w:tab w:val="left" w:pos="1173"/>
                <w:tab w:val="left" w:pos="1713"/>
              </w:tabs>
              <w:bidi/>
              <w:spacing w:line="320" w:lineRule="exact"/>
              <w:rPr>
                <w:rFonts w:cs="Arabic Transparent"/>
                <w:sz w:val="20"/>
                <w:szCs w:val="20"/>
                <w:rtl/>
                <w:lang w:eastAsia="en-GB" w:bidi="ar-AE"/>
              </w:rPr>
            </w:pPr>
            <w:r w:rsidRPr="000F333E">
              <w:rPr>
                <w:rFonts w:cs="Arabic Transparent"/>
                <w:sz w:val="20"/>
                <w:szCs w:val="20"/>
                <w:rtl/>
                <w:lang w:eastAsia="en-GB" w:bidi="ar-AE"/>
              </w:rPr>
              <w:t>3-1-3 تطوير تطبيقات لتسهيل تبادل المعلومات والبيانات بين الجهات الحكومية</w:t>
            </w:r>
          </w:p>
          <w:p w:rsidR="00D001BC" w:rsidRPr="000F333E" w:rsidRDefault="00D001BC" w:rsidP="004B721C">
            <w:pPr>
              <w:tabs>
                <w:tab w:val="left" w:pos="567"/>
                <w:tab w:val="left" w:pos="1173"/>
                <w:tab w:val="left" w:pos="1713"/>
              </w:tabs>
              <w:bidi/>
              <w:spacing w:line="320" w:lineRule="exact"/>
              <w:rPr>
                <w:rFonts w:cs="Arabic Transparent"/>
                <w:sz w:val="20"/>
                <w:szCs w:val="20"/>
                <w:rtl/>
                <w:lang w:eastAsia="en-GB" w:bidi="ar-AE"/>
              </w:rPr>
            </w:pPr>
          </w:p>
        </w:tc>
      </w:tr>
      <w:tr w:rsidR="00D001BC" w:rsidRPr="000F333E">
        <w:trPr>
          <w:cantSplit/>
          <w:trHeight w:val="803"/>
          <w:jc w:val="right"/>
        </w:trPr>
        <w:tc>
          <w:tcPr>
            <w:tcW w:w="1574" w:type="dxa"/>
            <w:vMerge/>
          </w:tcPr>
          <w:p w:rsidR="00D001BC" w:rsidRPr="000F333E" w:rsidRDefault="00D001BC" w:rsidP="004B721C">
            <w:pPr>
              <w:tabs>
                <w:tab w:val="left" w:pos="567"/>
                <w:tab w:val="left" w:pos="1173"/>
                <w:tab w:val="left" w:pos="1713"/>
              </w:tabs>
              <w:bidi/>
              <w:spacing w:line="320" w:lineRule="exact"/>
              <w:rPr>
                <w:rFonts w:cs="Arabic Transparent"/>
                <w:sz w:val="20"/>
                <w:szCs w:val="20"/>
                <w:rtl/>
                <w:lang w:bidi="ar-AE"/>
              </w:rPr>
            </w:pPr>
          </w:p>
        </w:tc>
        <w:tc>
          <w:tcPr>
            <w:tcW w:w="2445" w:type="dxa"/>
            <w:vMerge/>
          </w:tcPr>
          <w:p w:rsidR="00D001BC" w:rsidRPr="000F333E" w:rsidRDefault="00D001BC" w:rsidP="004B721C">
            <w:pPr>
              <w:tabs>
                <w:tab w:val="left" w:pos="567"/>
                <w:tab w:val="left" w:pos="1173"/>
                <w:tab w:val="left" w:pos="1713"/>
              </w:tabs>
              <w:bidi/>
              <w:spacing w:line="320" w:lineRule="exact"/>
              <w:rPr>
                <w:rFonts w:cs="Arabic Transparent"/>
                <w:sz w:val="20"/>
                <w:szCs w:val="20"/>
                <w:rtl/>
                <w:lang w:bidi="ar-AE"/>
              </w:rPr>
            </w:pPr>
          </w:p>
        </w:tc>
        <w:tc>
          <w:tcPr>
            <w:tcW w:w="2880" w:type="dxa"/>
          </w:tcPr>
          <w:p w:rsidR="00D001BC" w:rsidRPr="000F333E" w:rsidRDefault="00D001BC" w:rsidP="004B721C">
            <w:pPr>
              <w:tabs>
                <w:tab w:val="left" w:pos="567"/>
                <w:tab w:val="left" w:pos="1173"/>
                <w:tab w:val="left" w:pos="1713"/>
              </w:tabs>
              <w:bidi/>
              <w:spacing w:line="320" w:lineRule="exact"/>
              <w:rPr>
                <w:rFonts w:cs="Arabic Transparent"/>
                <w:sz w:val="20"/>
                <w:szCs w:val="20"/>
                <w:rtl/>
                <w:lang w:eastAsia="en-GB" w:bidi="ar-AE"/>
              </w:rPr>
            </w:pPr>
            <w:r w:rsidRPr="000F333E">
              <w:rPr>
                <w:rFonts w:cs="Arabic Transparent"/>
                <w:sz w:val="20"/>
                <w:szCs w:val="20"/>
                <w:rtl/>
                <w:lang w:eastAsia="en-GB" w:bidi="ar-AE"/>
              </w:rPr>
              <w:t>3-1-4 تطوير إطار عمل لتخزين وأرشفة الوثائق والسجلات الإلكترونية بأمان</w:t>
            </w:r>
          </w:p>
        </w:tc>
      </w:tr>
      <w:tr w:rsidR="00D001BC" w:rsidRPr="000F333E">
        <w:trPr>
          <w:cantSplit/>
          <w:trHeight w:val="802"/>
          <w:jc w:val="right"/>
        </w:trPr>
        <w:tc>
          <w:tcPr>
            <w:tcW w:w="1574" w:type="dxa"/>
            <w:vMerge/>
          </w:tcPr>
          <w:p w:rsidR="00D001BC" w:rsidRPr="000F333E" w:rsidRDefault="00D001BC" w:rsidP="004B721C">
            <w:pPr>
              <w:tabs>
                <w:tab w:val="left" w:pos="567"/>
                <w:tab w:val="left" w:pos="1173"/>
                <w:tab w:val="left" w:pos="1713"/>
              </w:tabs>
              <w:bidi/>
              <w:spacing w:line="320" w:lineRule="exact"/>
              <w:rPr>
                <w:rFonts w:cs="Arabic Transparent"/>
                <w:sz w:val="20"/>
                <w:szCs w:val="20"/>
                <w:rtl/>
                <w:lang w:bidi="ar-AE"/>
              </w:rPr>
            </w:pPr>
          </w:p>
        </w:tc>
        <w:tc>
          <w:tcPr>
            <w:tcW w:w="2445" w:type="dxa"/>
            <w:vMerge/>
          </w:tcPr>
          <w:p w:rsidR="00D001BC" w:rsidRPr="000F333E" w:rsidRDefault="00D001BC" w:rsidP="004B721C">
            <w:pPr>
              <w:tabs>
                <w:tab w:val="left" w:pos="567"/>
                <w:tab w:val="left" w:pos="1173"/>
                <w:tab w:val="left" w:pos="1713"/>
              </w:tabs>
              <w:bidi/>
              <w:spacing w:line="320" w:lineRule="exact"/>
              <w:rPr>
                <w:rFonts w:cs="Arabic Transparent"/>
                <w:sz w:val="20"/>
                <w:szCs w:val="20"/>
                <w:rtl/>
                <w:lang w:bidi="ar-AE"/>
              </w:rPr>
            </w:pPr>
          </w:p>
        </w:tc>
        <w:tc>
          <w:tcPr>
            <w:tcW w:w="2880" w:type="dxa"/>
          </w:tcPr>
          <w:p w:rsidR="00D001BC" w:rsidRPr="000F333E" w:rsidRDefault="00D001BC" w:rsidP="004B721C">
            <w:pPr>
              <w:tabs>
                <w:tab w:val="left" w:pos="567"/>
                <w:tab w:val="left" w:pos="1173"/>
                <w:tab w:val="left" w:pos="1713"/>
              </w:tabs>
              <w:bidi/>
              <w:spacing w:line="320" w:lineRule="exact"/>
              <w:rPr>
                <w:rFonts w:cs="Arabic Transparent"/>
                <w:sz w:val="20"/>
                <w:szCs w:val="20"/>
                <w:rtl/>
                <w:lang w:eastAsia="en-GB" w:bidi="ar-AE"/>
              </w:rPr>
            </w:pPr>
            <w:r w:rsidRPr="000F333E">
              <w:rPr>
                <w:rFonts w:cs="Arabic Transparent"/>
                <w:sz w:val="20"/>
                <w:szCs w:val="20"/>
                <w:rtl/>
                <w:lang w:eastAsia="en-GB" w:bidi="ar-AE"/>
              </w:rPr>
              <w:t>3-1-5 تدريب موظفي الحكومة على تقديم خدمات الحكومة الالكترونية</w:t>
            </w:r>
          </w:p>
        </w:tc>
      </w:tr>
      <w:tr w:rsidR="00D001BC" w:rsidRPr="000F333E">
        <w:trPr>
          <w:cantSplit/>
          <w:jc w:val="right"/>
        </w:trPr>
        <w:tc>
          <w:tcPr>
            <w:tcW w:w="1574" w:type="dxa"/>
            <w:vMerge w:val="restart"/>
          </w:tcPr>
          <w:p w:rsidR="00D001BC" w:rsidRPr="000F333E" w:rsidRDefault="00D001BC" w:rsidP="004B721C">
            <w:pPr>
              <w:tabs>
                <w:tab w:val="left" w:pos="567"/>
                <w:tab w:val="left" w:pos="1173"/>
                <w:tab w:val="left" w:pos="1713"/>
              </w:tabs>
              <w:bidi/>
              <w:spacing w:line="320" w:lineRule="exact"/>
              <w:rPr>
                <w:rFonts w:cs="Arabic Transparent"/>
                <w:sz w:val="20"/>
                <w:szCs w:val="20"/>
                <w:rtl/>
                <w:lang w:bidi="ar-AE"/>
              </w:rPr>
            </w:pPr>
            <w:r w:rsidRPr="000F333E">
              <w:rPr>
                <w:rFonts w:cs="Arabic Transparent"/>
                <w:sz w:val="20"/>
                <w:szCs w:val="20"/>
                <w:rtl/>
                <w:lang w:bidi="ar-AE"/>
              </w:rPr>
              <w:t>4- تعظيم التبادل التجاري وإنشاء سوق عربية مشتركة</w:t>
            </w:r>
          </w:p>
        </w:tc>
        <w:tc>
          <w:tcPr>
            <w:tcW w:w="2445" w:type="dxa"/>
            <w:vMerge w:val="restart"/>
          </w:tcPr>
          <w:p w:rsidR="00D001BC" w:rsidRPr="000F333E" w:rsidRDefault="00D001BC" w:rsidP="004B721C">
            <w:pPr>
              <w:tabs>
                <w:tab w:val="left" w:pos="567"/>
                <w:tab w:val="left" w:pos="1173"/>
                <w:tab w:val="left" w:pos="1713"/>
              </w:tabs>
              <w:bidi/>
              <w:spacing w:line="320" w:lineRule="exact"/>
              <w:rPr>
                <w:rFonts w:cs="Arabic Transparent"/>
                <w:sz w:val="20"/>
                <w:szCs w:val="20"/>
                <w:rtl/>
                <w:lang w:bidi="ar-AE"/>
              </w:rPr>
            </w:pPr>
            <w:r w:rsidRPr="000F333E">
              <w:rPr>
                <w:rFonts w:cs="Arabic Transparent"/>
                <w:sz w:val="20"/>
                <w:szCs w:val="20"/>
                <w:rtl/>
                <w:lang w:bidi="ar-AE"/>
              </w:rPr>
              <w:t>4-1 زيادة التبادل التجاري البيني بين الدول العربية</w:t>
            </w:r>
          </w:p>
        </w:tc>
        <w:tc>
          <w:tcPr>
            <w:tcW w:w="2880" w:type="dxa"/>
          </w:tcPr>
          <w:p w:rsidR="00D001BC" w:rsidRPr="000F333E" w:rsidRDefault="00D001BC" w:rsidP="004B721C">
            <w:pPr>
              <w:tabs>
                <w:tab w:val="left" w:pos="567"/>
                <w:tab w:val="left" w:pos="1173"/>
                <w:tab w:val="left" w:pos="1713"/>
              </w:tabs>
              <w:bidi/>
              <w:spacing w:line="320" w:lineRule="exact"/>
              <w:rPr>
                <w:rFonts w:cs="Arabic Transparent"/>
                <w:sz w:val="20"/>
                <w:szCs w:val="20"/>
                <w:rtl/>
                <w:lang w:eastAsia="en-GB" w:bidi="ar-AE"/>
              </w:rPr>
            </w:pPr>
            <w:r w:rsidRPr="000F333E">
              <w:rPr>
                <w:rFonts w:cs="Arabic Transparent"/>
                <w:sz w:val="20"/>
                <w:szCs w:val="20"/>
                <w:rtl/>
                <w:lang w:eastAsia="en-GB" w:bidi="ar-AE"/>
              </w:rPr>
              <w:t>4-1-1 إقامة ورشات عمل إقليمية لتبادل الخبرات والتجارب</w:t>
            </w:r>
          </w:p>
        </w:tc>
      </w:tr>
      <w:tr w:rsidR="00D001BC" w:rsidRPr="000F333E">
        <w:trPr>
          <w:cantSplit/>
          <w:trHeight w:val="970"/>
          <w:jc w:val="right"/>
        </w:trPr>
        <w:tc>
          <w:tcPr>
            <w:tcW w:w="1574" w:type="dxa"/>
            <w:vMerge/>
          </w:tcPr>
          <w:p w:rsidR="00D001BC" w:rsidRPr="000F333E" w:rsidRDefault="00D001BC" w:rsidP="004B721C">
            <w:pPr>
              <w:tabs>
                <w:tab w:val="left" w:pos="567"/>
                <w:tab w:val="left" w:pos="1173"/>
                <w:tab w:val="left" w:pos="1713"/>
              </w:tabs>
              <w:bidi/>
              <w:spacing w:line="320" w:lineRule="exact"/>
              <w:rPr>
                <w:rFonts w:cs="Arabic Transparent"/>
                <w:sz w:val="20"/>
                <w:szCs w:val="20"/>
                <w:rtl/>
                <w:lang w:bidi="ar-AE"/>
              </w:rPr>
            </w:pPr>
          </w:p>
        </w:tc>
        <w:tc>
          <w:tcPr>
            <w:tcW w:w="2445" w:type="dxa"/>
            <w:vMerge/>
          </w:tcPr>
          <w:p w:rsidR="00D001BC" w:rsidRPr="000F333E" w:rsidRDefault="00D001BC" w:rsidP="004B721C">
            <w:pPr>
              <w:tabs>
                <w:tab w:val="left" w:pos="567"/>
                <w:tab w:val="left" w:pos="1173"/>
                <w:tab w:val="left" w:pos="1713"/>
              </w:tabs>
              <w:bidi/>
              <w:spacing w:line="320" w:lineRule="exact"/>
              <w:rPr>
                <w:rFonts w:cs="Arabic Transparent"/>
                <w:sz w:val="20"/>
                <w:szCs w:val="20"/>
                <w:rtl/>
                <w:lang w:bidi="ar-AE"/>
              </w:rPr>
            </w:pPr>
          </w:p>
        </w:tc>
        <w:tc>
          <w:tcPr>
            <w:tcW w:w="2880" w:type="dxa"/>
          </w:tcPr>
          <w:p w:rsidR="00D001BC" w:rsidRPr="000F333E" w:rsidRDefault="00D001BC" w:rsidP="004B721C">
            <w:pPr>
              <w:tabs>
                <w:tab w:val="left" w:pos="567"/>
                <w:tab w:val="left" w:pos="1173"/>
                <w:tab w:val="left" w:pos="1713"/>
              </w:tabs>
              <w:bidi/>
              <w:spacing w:line="320" w:lineRule="exact"/>
              <w:rPr>
                <w:rFonts w:cs="Arabic Transparent"/>
                <w:sz w:val="20"/>
                <w:szCs w:val="20"/>
                <w:rtl/>
                <w:lang w:eastAsia="en-GB" w:bidi="ar-AE"/>
              </w:rPr>
            </w:pPr>
            <w:r w:rsidRPr="000F333E">
              <w:rPr>
                <w:rFonts w:cs="Arabic Transparent"/>
                <w:sz w:val="20"/>
                <w:szCs w:val="20"/>
                <w:rtl/>
                <w:lang w:eastAsia="en-GB" w:bidi="ar-AE"/>
              </w:rPr>
              <w:t>4-1-2 إنشاء بوابة إقليمية للمناقصات والمشتريات</w:t>
            </w:r>
          </w:p>
        </w:tc>
      </w:tr>
    </w:tbl>
    <w:p w:rsidR="00D001BC" w:rsidRPr="000F333E" w:rsidRDefault="00D001BC" w:rsidP="004B721C">
      <w:pPr>
        <w:tabs>
          <w:tab w:val="left" w:pos="567"/>
          <w:tab w:val="left" w:pos="1173"/>
          <w:tab w:val="left" w:pos="1713"/>
        </w:tabs>
        <w:bidi/>
        <w:spacing w:line="320" w:lineRule="exact"/>
        <w:ind w:left="26"/>
        <w:rPr>
          <w:rFonts w:cs="Arabic Transparent"/>
          <w:b/>
          <w:bCs/>
          <w:rtl/>
        </w:rPr>
      </w:pPr>
    </w:p>
    <w:p w:rsidR="00D001BC" w:rsidRPr="000F333E" w:rsidRDefault="00D001BC" w:rsidP="004B721C">
      <w:pPr>
        <w:tabs>
          <w:tab w:val="left" w:pos="567"/>
          <w:tab w:val="left" w:pos="1173"/>
          <w:tab w:val="left" w:pos="1713"/>
        </w:tabs>
        <w:bidi/>
        <w:spacing w:line="320" w:lineRule="exact"/>
        <w:ind w:left="26"/>
        <w:jc w:val="center"/>
        <w:rPr>
          <w:rFonts w:cs="Traditional Arabic"/>
          <w:b/>
          <w:bCs/>
          <w:sz w:val="28"/>
          <w:szCs w:val="28"/>
          <w:rtl/>
          <w:lang w:bidi="ar-AE"/>
        </w:rPr>
      </w:pPr>
      <w:r w:rsidRPr="000F333E">
        <w:rPr>
          <w:rFonts w:cs="Arabic Transparent"/>
          <w:b/>
          <w:bCs/>
          <w:rtl/>
        </w:rPr>
        <w:br w:type="page"/>
      </w:r>
      <w:r w:rsidRPr="000F333E">
        <w:rPr>
          <w:rFonts w:cs="Traditional Arabic"/>
          <w:b/>
          <w:bCs/>
          <w:sz w:val="28"/>
          <w:szCs w:val="28"/>
          <w:rtl/>
          <w:lang w:bidi="ar-AE"/>
        </w:rPr>
        <w:t>الهدف الاستراتيجي الثاني: تحقيق النفاذ الشامل وتحسين جودة الخدمات باستخدام تكنولوجيا الاتصالات والمعلومات</w:t>
      </w:r>
    </w:p>
    <w:p w:rsidR="00D001BC" w:rsidRPr="000F333E" w:rsidRDefault="00D001BC" w:rsidP="004B721C">
      <w:pPr>
        <w:tabs>
          <w:tab w:val="left" w:pos="567"/>
          <w:tab w:val="left" w:pos="1173"/>
          <w:tab w:val="left" w:pos="1713"/>
        </w:tabs>
        <w:bidi/>
        <w:spacing w:line="320" w:lineRule="exact"/>
        <w:ind w:left="26"/>
        <w:jc w:val="center"/>
        <w:rPr>
          <w:rFonts w:cs="Traditional Arabic"/>
          <w:b/>
          <w:bCs/>
          <w:sz w:val="28"/>
          <w:szCs w:val="32"/>
          <w:rtl/>
          <w:lang w:bidi="ar-AE"/>
        </w:rPr>
      </w:pPr>
      <w:r w:rsidRPr="000F333E">
        <w:rPr>
          <w:rFonts w:cs="Traditional Arabic"/>
          <w:b/>
          <w:bCs/>
          <w:sz w:val="28"/>
          <w:szCs w:val="32"/>
          <w:rtl/>
          <w:lang w:bidi="ar-AE"/>
        </w:rPr>
        <w:t>المحور الثامن: تنمية الخدمات الصحية باستخدام تكنولوجيا الاتصالات والمعلومات</w:t>
      </w:r>
    </w:p>
    <w:p w:rsidR="00D001BC" w:rsidRPr="000F333E" w:rsidRDefault="00D001BC" w:rsidP="004B721C">
      <w:pPr>
        <w:tabs>
          <w:tab w:val="left" w:pos="567"/>
          <w:tab w:val="left" w:pos="1173"/>
          <w:tab w:val="left" w:pos="1713"/>
        </w:tabs>
        <w:bidi/>
        <w:spacing w:line="320" w:lineRule="exact"/>
        <w:ind w:left="26"/>
        <w:rPr>
          <w:rFonts w:cs="Traditional Arabic"/>
          <w:b/>
          <w:bCs/>
          <w:sz w:val="28"/>
          <w:szCs w:val="28"/>
          <w:rtl/>
          <w:lang w:bidi="ar-AE"/>
        </w:rPr>
      </w:pPr>
    </w:p>
    <w:p w:rsidR="00D001BC" w:rsidRPr="000F333E" w:rsidRDefault="00D001BC" w:rsidP="004B721C">
      <w:pPr>
        <w:tabs>
          <w:tab w:val="left" w:pos="567"/>
          <w:tab w:val="left" w:pos="1173"/>
          <w:tab w:val="left" w:pos="1713"/>
        </w:tabs>
        <w:bidi/>
        <w:spacing w:line="320" w:lineRule="exact"/>
        <w:ind w:left="26"/>
        <w:rPr>
          <w:rFonts w:cs="Traditional Arabic"/>
          <w:b/>
          <w:bCs/>
          <w:sz w:val="28"/>
          <w:szCs w:val="28"/>
          <w:rtl/>
          <w:lang w:bidi="ar-AE"/>
        </w:rPr>
      </w:pPr>
      <w:r w:rsidRPr="000F333E">
        <w:rPr>
          <w:rFonts w:cs="Traditional Arabic"/>
          <w:b/>
          <w:bCs/>
          <w:sz w:val="28"/>
          <w:szCs w:val="28"/>
          <w:rtl/>
          <w:lang w:bidi="ar-AE"/>
        </w:rPr>
        <w:t>مقدمة:</w:t>
      </w:r>
    </w:p>
    <w:p w:rsidR="00D001BC" w:rsidRPr="000F333E" w:rsidRDefault="00D001BC" w:rsidP="004B721C">
      <w:pPr>
        <w:bidi/>
        <w:ind w:firstLine="389"/>
        <w:jc w:val="lowKashida"/>
        <w:rPr>
          <w:rFonts w:cs="Traditional Arabic"/>
          <w:b/>
          <w:bCs/>
          <w:sz w:val="28"/>
          <w:szCs w:val="28"/>
        </w:rPr>
      </w:pPr>
      <w:r w:rsidRPr="000F333E">
        <w:rPr>
          <w:rFonts w:cs="Traditional Arabic"/>
          <w:b/>
          <w:bCs/>
          <w:sz w:val="28"/>
          <w:szCs w:val="28"/>
          <w:rtl/>
        </w:rPr>
        <w:t>حقق استخدام نظم تكنولوجيا الاتصالات والمعلومات الخاصة بالعناية الطبية نموا في بعض بلدان المنطقة إلا أن درجة استخدامها تختلف من بلد لآخر وتتفاوت داخل البلد الواحد.  فعلى الرغم من انتشار استخدام ذلك في بعض المستشفيات والمراكز المتطورة في بعض بلدان المنطقة، مازال العديد من البلدان بحاجة لتطوير خدماتها الصحية الالكترونية على صعيدها الوطني.</w:t>
      </w:r>
    </w:p>
    <w:p w:rsidR="00D001BC" w:rsidRPr="000F333E" w:rsidRDefault="00D001BC" w:rsidP="004B721C">
      <w:pPr>
        <w:bidi/>
        <w:ind w:firstLine="389"/>
        <w:jc w:val="lowKashida"/>
        <w:rPr>
          <w:rFonts w:cs="Traditional Arabic"/>
          <w:b/>
          <w:bCs/>
          <w:sz w:val="28"/>
          <w:szCs w:val="28"/>
        </w:rPr>
      </w:pPr>
      <w:r w:rsidRPr="000F333E">
        <w:rPr>
          <w:rFonts w:cs="Traditional Arabic"/>
          <w:b/>
          <w:bCs/>
          <w:sz w:val="28"/>
          <w:szCs w:val="28"/>
          <w:rtl/>
        </w:rPr>
        <w:t>وقد بدأت بلدان عديدة بإنشاء قواعد بيانات وطنية للعناية الطبية حيث تتضمن معلومات شاملة عن صحة المواطنين. كما قامت بعض البلدان بتنفيذ شبكات إلكترونية لربط المستشفيات والمراكز الطبية.</w:t>
      </w:r>
    </w:p>
    <w:p w:rsidR="00D001BC" w:rsidRPr="000F333E" w:rsidRDefault="00D001BC" w:rsidP="004B721C">
      <w:pPr>
        <w:bidi/>
        <w:ind w:firstLine="389"/>
        <w:jc w:val="lowKashida"/>
        <w:rPr>
          <w:rFonts w:cs="Traditional Arabic"/>
          <w:b/>
          <w:bCs/>
          <w:sz w:val="28"/>
          <w:szCs w:val="28"/>
          <w:rtl/>
        </w:rPr>
      </w:pPr>
      <w:r w:rsidRPr="000F333E">
        <w:rPr>
          <w:rFonts w:cs="Traditional Arabic"/>
          <w:b/>
          <w:bCs/>
          <w:sz w:val="28"/>
          <w:szCs w:val="28"/>
          <w:rtl/>
        </w:rPr>
        <w:t>أما بالنسبة للطب عن بعد، فلا يزال استخدام التكنولوجيا الطبية محدود في معظم البلدان مع وجود بعض المشروعات الناجحة حيث تمكنت بعض المستشفيات في المنطقة من بلوغ مستويات جيدة في هذا المجال.  ويبين الجدول التالي الإجراءات التنفيذية لتحقيق الأهداف المرجوة.</w:t>
      </w:r>
    </w:p>
    <w:p w:rsidR="00D001BC" w:rsidRPr="000F333E" w:rsidRDefault="00D001BC" w:rsidP="004B721C">
      <w:pPr>
        <w:tabs>
          <w:tab w:val="left" w:pos="567"/>
          <w:tab w:val="left" w:pos="1173"/>
          <w:tab w:val="left" w:pos="1713"/>
        </w:tabs>
        <w:bidi/>
        <w:spacing w:line="320" w:lineRule="exact"/>
        <w:ind w:left="26"/>
        <w:jc w:val="center"/>
        <w:rPr>
          <w:rStyle w:val="BodyTextChar1"/>
          <w:rFonts w:cs="Arabic Transparent"/>
          <w:bCs/>
          <w:i/>
          <w:iCs/>
          <w:szCs w:val="40"/>
          <w:rtl/>
        </w:rPr>
      </w:pPr>
    </w:p>
    <w:p w:rsidR="00D001BC" w:rsidRPr="000F333E" w:rsidRDefault="00D001BC" w:rsidP="004B721C">
      <w:pPr>
        <w:tabs>
          <w:tab w:val="left" w:pos="567"/>
          <w:tab w:val="left" w:pos="1173"/>
          <w:tab w:val="left" w:pos="1713"/>
        </w:tabs>
        <w:bidi/>
        <w:spacing w:line="320" w:lineRule="exact"/>
        <w:ind w:left="-154" w:right="-180"/>
        <w:jc w:val="center"/>
        <w:rPr>
          <w:rFonts w:cs="Arabic Transparent"/>
          <w:b/>
          <w:bCs/>
          <w:sz w:val="26"/>
          <w:szCs w:val="26"/>
          <w:rtl/>
          <w:lang w:bidi="ar-AE"/>
        </w:rPr>
      </w:pPr>
    </w:p>
    <w:tbl>
      <w:tblPr>
        <w:tblW w:w="725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10"/>
        <w:gridCol w:w="2325"/>
        <w:gridCol w:w="3120"/>
      </w:tblGrid>
      <w:tr w:rsidR="00D001BC" w:rsidRPr="000F333E">
        <w:trPr>
          <w:tblHeader/>
          <w:jc w:val="right"/>
        </w:trPr>
        <w:tc>
          <w:tcPr>
            <w:tcW w:w="1810" w:type="dxa"/>
          </w:tcPr>
          <w:p w:rsidR="00D001BC" w:rsidRPr="000F333E" w:rsidRDefault="00D001BC" w:rsidP="004B721C">
            <w:pPr>
              <w:pStyle w:val="Heading1"/>
              <w:spacing w:line="320" w:lineRule="exact"/>
              <w:rPr>
                <w:sz w:val="20"/>
                <w:szCs w:val="20"/>
              </w:rPr>
            </w:pPr>
            <w:r w:rsidRPr="000F333E">
              <w:rPr>
                <w:sz w:val="20"/>
                <w:szCs w:val="20"/>
                <w:rtl/>
              </w:rPr>
              <w:t>الأهداف</w:t>
            </w:r>
          </w:p>
        </w:tc>
        <w:tc>
          <w:tcPr>
            <w:tcW w:w="2325" w:type="dxa"/>
          </w:tcPr>
          <w:p w:rsidR="00D001BC" w:rsidRPr="000F333E" w:rsidRDefault="00D001BC" w:rsidP="004B721C">
            <w:pPr>
              <w:bidi/>
              <w:spacing w:line="320" w:lineRule="exact"/>
              <w:jc w:val="center"/>
              <w:rPr>
                <w:rFonts w:cs="Arabic Transparent"/>
                <w:b/>
                <w:bCs/>
                <w:sz w:val="20"/>
                <w:szCs w:val="20"/>
              </w:rPr>
            </w:pPr>
            <w:r w:rsidRPr="000F333E">
              <w:rPr>
                <w:rFonts w:cs="Arabic Transparent"/>
                <w:b/>
                <w:bCs/>
                <w:sz w:val="20"/>
                <w:szCs w:val="20"/>
                <w:rtl/>
              </w:rPr>
              <w:t>النتائج المتوقعة</w:t>
            </w:r>
          </w:p>
        </w:tc>
        <w:tc>
          <w:tcPr>
            <w:tcW w:w="3120" w:type="dxa"/>
          </w:tcPr>
          <w:p w:rsidR="00D001BC" w:rsidRPr="000F333E" w:rsidRDefault="00D001BC" w:rsidP="004B721C">
            <w:pPr>
              <w:bidi/>
              <w:spacing w:line="320" w:lineRule="exact"/>
              <w:jc w:val="center"/>
              <w:rPr>
                <w:rFonts w:cs="Arabic Transparent"/>
                <w:b/>
                <w:bCs/>
                <w:sz w:val="20"/>
                <w:szCs w:val="20"/>
              </w:rPr>
            </w:pPr>
            <w:r w:rsidRPr="000F333E">
              <w:rPr>
                <w:rFonts w:cs="Arabic Transparent"/>
                <w:b/>
                <w:bCs/>
                <w:sz w:val="20"/>
                <w:szCs w:val="20"/>
                <w:rtl/>
              </w:rPr>
              <w:t>الإجراءات التنفيذية</w:t>
            </w:r>
          </w:p>
        </w:tc>
      </w:tr>
      <w:tr w:rsidR="00D001BC" w:rsidRPr="000F333E">
        <w:trPr>
          <w:cantSplit/>
          <w:jc w:val="right"/>
        </w:trPr>
        <w:tc>
          <w:tcPr>
            <w:tcW w:w="1810" w:type="dxa"/>
            <w:vMerge w:val="restart"/>
          </w:tcPr>
          <w:p w:rsidR="00D001BC" w:rsidRPr="000F333E" w:rsidRDefault="00D001BC" w:rsidP="004B721C">
            <w:pPr>
              <w:tabs>
                <w:tab w:val="left" w:pos="567"/>
                <w:tab w:val="left" w:pos="1173"/>
                <w:tab w:val="left" w:pos="1713"/>
              </w:tabs>
              <w:bidi/>
              <w:spacing w:line="320" w:lineRule="exact"/>
              <w:jc w:val="lowKashida"/>
              <w:rPr>
                <w:rFonts w:cs="Arabic Transparent"/>
                <w:sz w:val="20"/>
                <w:szCs w:val="20"/>
                <w:rtl/>
                <w:lang w:bidi="ar-AE"/>
              </w:rPr>
            </w:pPr>
            <w:r w:rsidRPr="000F333E">
              <w:rPr>
                <w:rFonts w:cs="Arabic Transparent"/>
                <w:sz w:val="20"/>
                <w:szCs w:val="20"/>
                <w:rtl/>
                <w:lang w:bidi="ar-AE"/>
              </w:rPr>
              <w:t>1- استثمار تكنولوجيا المعلومات والاتصالات في المستشفيات والمراكز الصحية</w:t>
            </w:r>
          </w:p>
        </w:tc>
        <w:tc>
          <w:tcPr>
            <w:tcW w:w="2325" w:type="dxa"/>
            <w:vMerge w:val="restart"/>
          </w:tcPr>
          <w:p w:rsidR="00D001BC" w:rsidRPr="000F333E" w:rsidRDefault="00D001BC" w:rsidP="004B721C">
            <w:pPr>
              <w:tabs>
                <w:tab w:val="left" w:pos="567"/>
                <w:tab w:val="left" w:pos="1173"/>
                <w:tab w:val="left" w:pos="1713"/>
              </w:tabs>
              <w:bidi/>
              <w:spacing w:line="320" w:lineRule="exact"/>
              <w:rPr>
                <w:rFonts w:cs="Arabic Transparent"/>
                <w:sz w:val="20"/>
                <w:szCs w:val="20"/>
                <w:rtl/>
                <w:lang w:bidi="ar-AE"/>
              </w:rPr>
            </w:pPr>
            <w:r w:rsidRPr="000F333E">
              <w:rPr>
                <w:rFonts w:cs="Arabic Transparent"/>
                <w:sz w:val="20"/>
                <w:szCs w:val="20"/>
                <w:rtl/>
                <w:lang w:bidi="ar-AE"/>
              </w:rPr>
              <w:t>1-1 زيادة تبادل المعلومات بين المستشفيات والمراكز الصحية بشبكات معلومات وطنية وإقليمية</w:t>
            </w:r>
          </w:p>
        </w:tc>
        <w:tc>
          <w:tcPr>
            <w:tcW w:w="3120" w:type="dxa"/>
          </w:tcPr>
          <w:p w:rsidR="00D001BC" w:rsidRPr="000F333E" w:rsidRDefault="00D001BC" w:rsidP="004B721C">
            <w:pPr>
              <w:tabs>
                <w:tab w:val="left" w:pos="567"/>
                <w:tab w:val="left" w:pos="1173"/>
                <w:tab w:val="left" w:pos="1713"/>
              </w:tabs>
              <w:bidi/>
              <w:spacing w:line="320" w:lineRule="exact"/>
              <w:rPr>
                <w:rFonts w:cs="Arabic Transparent"/>
                <w:sz w:val="20"/>
                <w:szCs w:val="20"/>
                <w:rtl/>
                <w:lang w:eastAsia="en-GB" w:bidi="ar-AE"/>
              </w:rPr>
            </w:pPr>
            <w:r w:rsidRPr="000F333E">
              <w:rPr>
                <w:rFonts w:cs="Arabic Transparent"/>
                <w:sz w:val="20"/>
                <w:szCs w:val="20"/>
                <w:rtl/>
                <w:lang w:eastAsia="en-GB" w:bidi="ar-AE"/>
              </w:rPr>
              <w:t>1-1-1 زيادة ربط المستشفيات والمراكز الطبية بشبكات المعلومات والإنترنت</w:t>
            </w:r>
          </w:p>
          <w:p w:rsidR="00D001BC" w:rsidRPr="000F333E" w:rsidRDefault="00D001BC" w:rsidP="004B721C">
            <w:pPr>
              <w:tabs>
                <w:tab w:val="left" w:pos="567"/>
                <w:tab w:val="left" w:pos="1173"/>
                <w:tab w:val="left" w:pos="1713"/>
              </w:tabs>
              <w:bidi/>
              <w:spacing w:line="320" w:lineRule="exact"/>
              <w:rPr>
                <w:rFonts w:cs="Arabic Transparent"/>
                <w:sz w:val="20"/>
                <w:szCs w:val="20"/>
                <w:rtl/>
                <w:lang w:eastAsia="en-GB" w:bidi="ar-AE"/>
              </w:rPr>
            </w:pPr>
          </w:p>
        </w:tc>
      </w:tr>
      <w:tr w:rsidR="00D001BC" w:rsidRPr="000F333E">
        <w:trPr>
          <w:cantSplit/>
          <w:jc w:val="right"/>
        </w:trPr>
        <w:tc>
          <w:tcPr>
            <w:tcW w:w="1810" w:type="dxa"/>
            <w:vMerge/>
          </w:tcPr>
          <w:p w:rsidR="00D001BC" w:rsidRPr="000F333E" w:rsidRDefault="00D001BC" w:rsidP="004B721C">
            <w:pPr>
              <w:tabs>
                <w:tab w:val="left" w:pos="567"/>
                <w:tab w:val="left" w:pos="1173"/>
                <w:tab w:val="left" w:pos="1713"/>
              </w:tabs>
              <w:bidi/>
              <w:spacing w:line="320" w:lineRule="exact"/>
              <w:jc w:val="lowKashida"/>
              <w:rPr>
                <w:rFonts w:cs="Arabic Transparent"/>
                <w:sz w:val="20"/>
                <w:szCs w:val="20"/>
                <w:rtl/>
                <w:lang w:bidi="ar-AE"/>
              </w:rPr>
            </w:pPr>
          </w:p>
        </w:tc>
        <w:tc>
          <w:tcPr>
            <w:tcW w:w="2325" w:type="dxa"/>
            <w:vMerge/>
          </w:tcPr>
          <w:p w:rsidR="00D001BC" w:rsidRPr="000F333E" w:rsidRDefault="00D001BC" w:rsidP="004B721C">
            <w:pPr>
              <w:tabs>
                <w:tab w:val="left" w:pos="567"/>
                <w:tab w:val="left" w:pos="1173"/>
                <w:tab w:val="left" w:pos="1713"/>
              </w:tabs>
              <w:bidi/>
              <w:spacing w:line="320" w:lineRule="exact"/>
              <w:rPr>
                <w:rFonts w:cs="Arabic Transparent"/>
                <w:sz w:val="20"/>
                <w:szCs w:val="20"/>
                <w:rtl/>
                <w:lang w:bidi="ar-AE"/>
              </w:rPr>
            </w:pPr>
          </w:p>
        </w:tc>
        <w:tc>
          <w:tcPr>
            <w:tcW w:w="3120" w:type="dxa"/>
          </w:tcPr>
          <w:p w:rsidR="00D001BC" w:rsidRPr="000F333E" w:rsidRDefault="00D001BC" w:rsidP="004B721C">
            <w:pPr>
              <w:tabs>
                <w:tab w:val="left" w:pos="567"/>
                <w:tab w:val="left" w:pos="1173"/>
                <w:tab w:val="left" w:pos="1713"/>
              </w:tabs>
              <w:bidi/>
              <w:spacing w:line="320" w:lineRule="exact"/>
              <w:rPr>
                <w:rFonts w:cs="Arabic Transparent"/>
                <w:sz w:val="20"/>
                <w:szCs w:val="20"/>
                <w:rtl/>
                <w:lang w:eastAsia="en-GB" w:bidi="ar-AE"/>
              </w:rPr>
            </w:pPr>
            <w:r w:rsidRPr="000F333E">
              <w:rPr>
                <w:rFonts w:cs="Arabic Transparent"/>
                <w:sz w:val="20"/>
                <w:szCs w:val="20"/>
                <w:rtl/>
                <w:lang w:eastAsia="en-GB" w:bidi="ar-AE"/>
              </w:rPr>
              <w:t xml:space="preserve">1-1-2 استخدام التطبيقات المعلوماتية للتفاعل وتبادل المعلومات بين المستشفيات والمراكز الطبية </w:t>
            </w:r>
          </w:p>
        </w:tc>
      </w:tr>
      <w:tr w:rsidR="00D001BC" w:rsidRPr="000F333E">
        <w:trPr>
          <w:cantSplit/>
          <w:trHeight w:val="803"/>
          <w:jc w:val="right"/>
        </w:trPr>
        <w:tc>
          <w:tcPr>
            <w:tcW w:w="1810" w:type="dxa"/>
            <w:vMerge/>
          </w:tcPr>
          <w:p w:rsidR="00D001BC" w:rsidRPr="000F333E" w:rsidRDefault="00D001BC" w:rsidP="004B721C">
            <w:pPr>
              <w:tabs>
                <w:tab w:val="left" w:pos="567"/>
                <w:tab w:val="left" w:pos="1173"/>
                <w:tab w:val="left" w:pos="1713"/>
              </w:tabs>
              <w:bidi/>
              <w:spacing w:line="320" w:lineRule="exact"/>
              <w:jc w:val="lowKashida"/>
              <w:rPr>
                <w:rFonts w:cs="Arabic Transparent"/>
                <w:sz w:val="20"/>
                <w:szCs w:val="20"/>
                <w:rtl/>
                <w:lang w:bidi="ar-AE"/>
              </w:rPr>
            </w:pPr>
          </w:p>
        </w:tc>
        <w:tc>
          <w:tcPr>
            <w:tcW w:w="2325" w:type="dxa"/>
            <w:vMerge w:val="restart"/>
          </w:tcPr>
          <w:p w:rsidR="00D001BC" w:rsidRPr="000F333E" w:rsidRDefault="00D001BC" w:rsidP="004B721C">
            <w:pPr>
              <w:tabs>
                <w:tab w:val="left" w:pos="567"/>
                <w:tab w:val="left" w:pos="1173"/>
                <w:tab w:val="left" w:pos="1713"/>
              </w:tabs>
              <w:bidi/>
              <w:spacing w:line="320" w:lineRule="exact"/>
              <w:rPr>
                <w:rFonts w:cs="Arabic Transparent"/>
                <w:sz w:val="20"/>
                <w:szCs w:val="20"/>
                <w:rtl/>
                <w:lang w:bidi="ar-AE"/>
              </w:rPr>
            </w:pPr>
            <w:r w:rsidRPr="000F333E">
              <w:rPr>
                <w:rFonts w:cs="Arabic Transparent"/>
                <w:sz w:val="20"/>
                <w:szCs w:val="20"/>
                <w:rtl/>
                <w:lang w:bidi="ar-AE"/>
              </w:rPr>
              <w:t>1-2 ضمان التوافق على مستوى السجل الطبي الالكتروني</w:t>
            </w:r>
          </w:p>
        </w:tc>
        <w:tc>
          <w:tcPr>
            <w:tcW w:w="3120" w:type="dxa"/>
          </w:tcPr>
          <w:p w:rsidR="00D001BC" w:rsidRPr="000F333E" w:rsidRDefault="00D001BC" w:rsidP="004B721C">
            <w:pPr>
              <w:tabs>
                <w:tab w:val="left" w:pos="567"/>
                <w:tab w:val="left" w:pos="1173"/>
                <w:tab w:val="left" w:pos="1713"/>
              </w:tabs>
              <w:bidi/>
              <w:spacing w:line="320" w:lineRule="exact"/>
              <w:rPr>
                <w:rFonts w:cs="Arabic Transparent"/>
                <w:sz w:val="20"/>
                <w:szCs w:val="20"/>
                <w:rtl/>
              </w:rPr>
            </w:pPr>
            <w:r w:rsidRPr="000F333E">
              <w:rPr>
                <w:rFonts w:cs="Arabic Transparent"/>
                <w:sz w:val="20"/>
                <w:szCs w:val="20"/>
                <w:rtl/>
              </w:rPr>
              <w:t>1-2-1 استخدام السجلات الطبية الإلكترونية</w:t>
            </w:r>
          </w:p>
        </w:tc>
      </w:tr>
      <w:tr w:rsidR="00D001BC" w:rsidRPr="000F333E">
        <w:trPr>
          <w:cantSplit/>
          <w:trHeight w:val="802"/>
          <w:jc w:val="right"/>
        </w:trPr>
        <w:tc>
          <w:tcPr>
            <w:tcW w:w="1810" w:type="dxa"/>
            <w:vMerge/>
          </w:tcPr>
          <w:p w:rsidR="00D001BC" w:rsidRPr="000F333E" w:rsidRDefault="00D001BC" w:rsidP="004B721C">
            <w:pPr>
              <w:tabs>
                <w:tab w:val="left" w:pos="567"/>
                <w:tab w:val="left" w:pos="1173"/>
                <w:tab w:val="left" w:pos="1713"/>
              </w:tabs>
              <w:bidi/>
              <w:spacing w:line="320" w:lineRule="exact"/>
              <w:jc w:val="lowKashida"/>
              <w:rPr>
                <w:rFonts w:cs="Arabic Transparent"/>
                <w:sz w:val="20"/>
                <w:szCs w:val="20"/>
                <w:rtl/>
                <w:lang w:bidi="ar-AE"/>
              </w:rPr>
            </w:pPr>
          </w:p>
        </w:tc>
        <w:tc>
          <w:tcPr>
            <w:tcW w:w="2325" w:type="dxa"/>
            <w:vMerge/>
          </w:tcPr>
          <w:p w:rsidR="00D001BC" w:rsidRPr="000F333E" w:rsidRDefault="00D001BC" w:rsidP="004B721C">
            <w:pPr>
              <w:tabs>
                <w:tab w:val="left" w:pos="567"/>
                <w:tab w:val="left" w:pos="1173"/>
                <w:tab w:val="left" w:pos="1713"/>
              </w:tabs>
              <w:bidi/>
              <w:spacing w:line="320" w:lineRule="exact"/>
              <w:rPr>
                <w:rFonts w:cs="Arabic Transparent"/>
                <w:sz w:val="20"/>
                <w:szCs w:val="20"/>
                <w:rtl/>
                <w:lang w:bidi="ar-AE"/>
              </w:rPr>
            </w:pPr>
          </w:p>
        </w:tc>
        <w:tc>
          <w:tcPr>
            <w:tcW w:w="3120" w:type="dxa"/>
          </w:tcPr>
          <w:p w:rsidR="00D001BC" w:rsidRPr="000F333E" w:rsidRDefault="00D001BC" w:rsidP="004B721C">
            <w:pPr>
              <w:tabs>
                <w:tab w:val="left" w:pos="567"/>
                <w:tab w:val="left" w:pos="1173"/>
                <w:tab w:val="left" w:pos="1713"/>
              </w:tabs>
              <w:bidi/>
              <w:spacing w:line="320" w:lineRule="exact"/>
              <w:rPr>
                <w:rFonts w:cs="Arabic Transparent"/>
                <w:sz w:val="20"/>
                <w:szCs w:val="20"/>
                <w:rtl/>
              </w:rPr>
            </w:pPr>
            <w:r w:rsidRPr="000F333E">
              <w:rPr>
                <w:rFonts w:cs="Arabic Transparent"/>
                <w:sz w:val="20"/>
                <w:szCs w:val="20"/>
                <w:rtl/>
              </w:rPr>
              <w:t>1-2-2 وضع المقاييس النمطية للصحة الالكترونية في المنطقة بما يضمن التوافق على مستوى السجل الطبي الالكتروني</w:t>
            </w:r>
          </w:p>
        </w:tc>
      </w:tr>
      <w:tr w:rsidR="00D001BC" w:rsidRPr="000F333E">
        <w:trPr>
          <w:cantSplit/>
          <w:jc w:val="right"/>
        </w:trPr>
        <w:tc>
          <w:tcPr>
            <w:tcW w:w="1810" w:type="dxa"/>
            <w:vMerge w:val="restart"/>
          </w:tcPr>
          <w:p w:rsidR="00D001BC" w:rsidRPr="000F333E" w:rsidRDefault="00D001BC" w:rsidP="004B721C">
            <w:pPr>
              <w:tabs>
                <w:tab w:val="left" w:pos="567"/>
                <w:tab w:val="left" w:pos="1173"/>
                <w:tab w:val="left" w:pos="1713"/>
              </w:tabs>
              <w:bidi/>
              <w:spacing w:line="320" w:lineRule="exact"/>
              <w:jc w:val="lowKashida"/>
              <w:rPr>
                <w:rFonts w:cs="Arabic Transparent"/>
                <w:sz w:val="20"/>
                <w:szCs w:val="20"/>
              </w:rPr>
            </w:pPr>
            <w:r w:rsidRPr="000F333E">
              <w:rPr>
                <w:rFonts w:cs="Arabic Transparent"/>
                <w:sz w:val="20"/>
                <w:szCs w:val="20"/>
                <w:rtl/>
                <w:lang w:bidi="ar-AE"/>
              </w:rPr>
              <w:t xml:space="preserve">2-  </w:t>
            </w:r>
            <w:r w:rsidRPr="000F333E">
              <w:rPr>
                <w:rFonts w:cs="Arabic Transparent"/>
                <w:sz w:val="20"/>
                <w:szCs w:val="20"/>
                <w:rtl/>
              </w:rPr>
              <w:t>تأمين الخدمات الصحية عن بعد للمناطق النائية والأماكن التي تنقصها الخبرات التخصصية</w:t>
            </w:r>
          </w:p>
        </w:tc>
        <w:tc>
          <w:tcPr>
            <w:tcW w:w="2325" w:type="dxa"/>
            <w:vMerge w:val="restart"/>
          </w:tcPr>
          <w:p w:rsidR="00D001BC" w:rsidRPr="000F333E" w:rsidRDefault="00D001BC" w:rsidP="004B721C">
            <w:pPr>
              <w:tabs>
                <w:tab w:val="left" w:pos="567"/>
                <w:tab w:val="left" w:pos="1173"/>
                <w:tab w:val="left" w:pos="1713"/>
              </w:tabs>
              <w:bidi/>
              <w:spacing w:line="320" w:lineRule="exact"/>
              <w:rPr>
                <w:rFonts w:cs="Arabic Transparent"/>
                <w:sz w:val="20"/>
                <w:szCs w:val="20"/>
                <w:rtl/>
                <w:lang w:bidi="ar-AE"/>
              </w:rPr>
            </w:pPr>
            <w:r w:rsidRPr="000F333E">
              <w:rPr>
                <w:rFonts w:cs="Arabic Transparent"/>
                <w:sz w:val="20"/>
                <w:szCs w:val="20"/>
                <w:rtl/>
                <w:lang w:bidi="ar-AE"/>
              </w:rPr>
              <w:t>2-1 استخدام المبادرات المعتمدة على تكنولوجيا المعلومات والاتصالات لتقديم مساعدة طبية للمجموعات المعزولة من السكان والمناطق الريفية</w:t>
            </w:r>
          </w:p>
        </w:tc>
        <w:tc>
          <w:tcPr>
            <w:tcW w:w="3120" w:type="dxa"/>
          </w:tcPr>
          <w:p w:rsidR="00D001BC" w:rsidRPr="000F333E" w:rsidRDefault="00D001BC" w:rsidP="004B721C">
            <w:pPr>
              <w:tabs>
                <w:tab w:val="left" w:pos="567"/>
                <w:tab w:val="left" w:pos="1173"/>
                <w:tab w:val="left" w:pos="1713"/>
              </w:tabs>
              <w:bidi/>
              <w:spacing w:line="320" w:lineRule="exact"/>
              <w:rPr>
                <w:rFonts w:cs="Arabic Transparent"/>
                <w:sz w:val="20"/>
                <w:szCs w:val="20"/>
                <w:rtl/>
                <w:lang w:eastAsia="en-GB" w:bidi="ar-SY"/>
              </w:rPr>
            </w:pPr>
            <w:r w:rsidRPr="000F333E">
              <w:rPr>
                <w:rFonts w:cs="Arabic Transparent"/>
                <w:sz w:val="20"/>
                <w:szCs w:val="20"/>
                <w:rtl/>
                <w:lang w:eastAsia="en-GB" w:bidi="ar-AE"/>
              </w:rPr>
              <w:t xml:space="preserve">2-1-1 </w:t>
            </w:r>
            <w:r w:rsidRPr="000F333E">
              <w:rPr>
                <w:rFonts w:cs="Arabic Transparent"/>
                <w:sz w:val="20"/>
                <w:szCs w:val="20"/>
                <w:rtl/>
              </w:rPr>
              <w:t>إنشاء شبكة للعلاج عن بعد لخدمة المناطق النائية والمناطق التي تنقصها الخبرات المتخصصة</w:t>
            </w:r>
          </w:p>
        </w:tc>
      </w:tr>
      <w:tr w:rsidR="00D001BC" w:rsidRPr="000F333E">
        <w:trPr>
          <w:cantSplit/>
          <w:jc w:val="right"/>
        </w:trPr>
        <w:tc>
          <w:tcPr>
            <w:tcW w:w="1810" w:type="dxa"/>
            <w:vMerge/>
          </w:tcPr>
          <w:p w:rsidR="00D001BC" w:rsidRPr="000F333E" w:rsidRDefault="00D001BC" w:rsidP="004B721C">
            <w:pPr>
              <w:tabs>
                <w:tab w:val="left" w:pos="567"/>
                <w:tab w:val="left" w:pos="1173"/>
                <w:tab w:val="left" w:pos="1713"/>
              </w:tabs>
              <w:bidi/>
              <w:spacing w:line="320" w:lineRule="exact"/>
              <w:rPr>
                <w:rFonts w:cs="Arabic Transparent"/>
                <w:sz w:val="20"/>
                <w:szCs w:val="20"/>
                <w:rtl/>
                <w:lang w:bidi="ar-AE"/>
              </w:rPr>
            </w:pPr>
          </w:p>
        </w:tc>
        <w:tc>
          <w:tcPr>
            <w:tcW w:w="2325" w:type="dxa"/>
            <w:vMerge/>
          </w:tcPr>
          <w:p w:rsidR="00D001BC" w:rsidRPr="000F333E" w:rsidRDefault="00D001BC" w:rsidP="004B721C">
            <w:pPr>
              <w:tabs>
                <w:tab w:val="left" w:pos="567"/>
                <w:tab w:val="left" w:pos="1173"/>
                <w:tab w:val="left" w:pos="1713"/>
              </w:tabs>
              <w:bidi/>
              <w:spacing w:line="320" w:lineRule="exact"/>
              <w:rPr>
                <w:rFonts w:cs="Arabic Transparent"/>
                <w:sz w:val="20"/>
                <w:szCs w:val="20"/>
                <w:rtl/>
                <w:lang w:bidi="ar-AE"/>
              </w:rPr>
            </w:pPr>
          </w:p>
        </w:tc>
        <w:tc>
          <w:tcPr>
            <w:tcW w:w="3120" w:type="dxa"/>
          </w:tcPr>
          <w:p w:rsidR="00D001BC" w:rsidRPr="000F333E" w:rsidRDefault="00D001BC" w:rsidP="004B721C">
            <w:pPr>
              <w:tabs>
                <w:tab w:val="left" w:pos="567"/>
                <w:tab w:val="left" w:pos="1173"/>
                <w:tab w:val="left" w:pos="1713"/>
              </w:tabs>
              <w:bidi/>
              <w:spacing w:line="320" w:lineRule="exact"/>
              <w:rPr>
                <w:rFonts w:cs="Arabic Transparent"/>
                <w:sz w:val="20"/>
                <w:szCs w:val="20"/>
                <w:rtl/>
                <w:lang w:bidi="ar-AE"/>
              </w:rPr>
            </w:pPr>
            <w:r w:rsidRPr="000F333E">
              <w:rPr>
                <w:rFonts w:cs="Arabic Transparent"/>
                <w:sz w:val="20"/>
                <w:szCs w:val="20"/>
                <w:rtl/>
                <w:lang w:bidi="ar-AE"/>
              </w:rPr>
              <w:t xml:space="preserve">2-1-2 تطوير أنظمة تعتمد على الانترنت لتقديم خدمات الصحة الوقائية والتشخيص للقضايا الصحية الأساسية </w:t>
            </w:r>
          </w:p>
        </w:tc>
      </w:tr>
      <w:tr w:rsidR="00D001BC" w:rsidRPr="000F333E">
        <w:trPr>
          <w:cantSplit/>
          <w:jc w:val="right"/>
        </w:trPr>
        <w:tc>
          <w:tcPr>
            <w:tcW w:w="1810" w:type="dxa"/>
            <w:vMerge/>
          </w:tcPr>
          <w:p w:rsidR="00D001BC" w:rsidRPr="000F333E" w:rsidRDefault="00D001BC" w:rsidP="004B721C">
            <w:pPr>
              <w:tabs>
                <w:tab w:val="left" w:pos="567"/>
                <w:tab w:val="left" w:pos="1173"/>
                <w:tab w:val="left" w:pos="1713"/>
              </w:tabs>
              <w:bidi/>
              <w:spacing w:line="320" w:lineRule="exact"/>
              <w:jc w:val="lowKashida"/>
              <w:rPr>
                <w:rFonts w:cs="Arabic Transparent"/>
                <w:sz w:val="20"/>
                <w:szCs w:val="20"/>
              </w:rPr>
            </w:pPr>
          </w:p>
        </w:tc>
        <w:tc>
          <w:tcPr>
            <w:tcW w:w="2325" w:type="dxa"/>
          </w:tcPr>
          <w:p w:rsidR="00D001BC" w:rsidRPr="000F333E" w:rsidRDefault="00D001BC" w:rsidP="004B721C">
            <w:pPr>
              <w:tabs>
                <w:tab w:val="left" w:pos="567"/>
                <w:tab w:val="left" w:pos="1173"/>
                <w:tab w:val="left" w:pos="1713"/>
              </w:tabs>
              <w:bidi/>
              <w:spacing w:line="320" w:lineRule="exact"/>
              <w:jc w:val="lowKashida"/>
              <w:rPr>
                <w:rFonts w:cs="Arabic Transparent"/>
                <w:sz w:val="20"/>
                <w:szCs w:val="20"/>
              </w:rPr>
            </w:pPr>
            <w:r w:rsidRPr="000F333E">
              <w:rPr>
                <w:rFonts w:cs="Arabic Transparent"/>
                <w:sz w:val="20"/>
                <w:szCs w:val="20"/>
                <w:rtl/>
                <w:lang w:bidi="ar-AE"/>
              </w:rPr>
              <w:t xml:space="preserve">2-2 زيادة الوعي حول الأمراض الشائعة وطرق الوقاية منها. </w:t>
            </w:r>
          </w:p>
        </w:tc>
        <w:tc>
          <w:tcPr>
            <w:tcW w:w="3120" w:type="dxa"/>
          </w:tcPr>
          <w:p w:rsidR="00D001BC" w:rsidRPr="000F333E" w:rsidRDefault="00D001BC" w:rsidP="004B721C">
            <w:pPr>
              <w:tabs>
                <w:tab w:val="left" w:pos="567"/>
                <w:tab w:val="left" w:pos="1173"/>
                <w:tab w:val="left" w:pos="1713"/>
              </w:tabs>
              <w:bidi/>
              <w:spacing w:line="320" w:lineRule="exact"/>
              <w:rPr>
                <w:rFonts w:cs="Arabic Transparent"/>
                <w:sz w:val="20"/>
                <w:szCs w:val="20"/>
                <w:rtl/>
              </w:rPr>
            </w:pPr>
            <w:r w:rsidRPr="000F333E">
              <w:rPr>
                <w:rFonts w:cs="Arabic Transparent"/>
                <w:sz w:val="20"/>
                <w:szCs w:val="20"/>
                <w:rtl/>
                <w:lang w:eastAsia="en-GB" w:bidi="ar-AE"/>
              </w:rPr>
              <w:t xml:space="preserve">2-2-1 </w:t>
            </w:r>
            <w:r w:rsidRPr="000F333E">
              <w:rPr>
                <w:rFonts w:cs="Arabic Transparent"/>
                <w:sz w:val="20"/>
                <w:szCs w:val="20"/>
                <w:rtl/>
              </w:rPr>
              <w:t xml:space="preserve">تسهيل الوصول إلي المعلومات الطبية لدعم برامج الوقاية العامة </w:t>
            </w:r>
          </w:p>
          <w:p w:rsidR="00D001BC" w:rsidRPr="000F333E" w:rsidRDefault="00D001BC" w:rsidP="004B721C">
            <w:pPr>
              <w:tabs>
                <w:tab w:val="left" w:pos="567"/>
                <w:tab w:val="left" w:pos="1173"/>
                <w:tab w:val="left" w:pos="1713"/>
              </w:tabs>
              <w:bidi/>
              <w:spacing w:line="320" w:lineRule="exact"/>
              <w:rPr>
                <w:rFonts w:cs="Arabic Transparent"/>
                <w:sz w:val="20"/>
                <w:szCs w:val="20"/>
                <w:rtl/>
                <w:lang w:eastAsia="en-GB" w:bidi="ar-AE"/>
              </w:rPr>
            </w:pPr>
          </w:p>
        </w:tc>
      </w:tr>
      <w:tr w:rsidR="00D001BC" w:rsidRPr="000F333E">
        <w:tblPrEx>
          <w:tblBorders>
            <w:left w:val="none" w:sz="0" w:space="0" w:color="auto"/>
            <w:right w:val="none" w:sz="0" w:space="0" w:color="auto"/>
          </w:tblBorders>
        </w:tblPrEx>
        <w:trPr>
          <w:cantSplit/>
          <w:jc w:val="right"/>
        </w:trPr>
        <w:tc>
          <w:tcPr>
            <w:tcW w:w="1810" w:type="dxa"/>
            <w:vMerge w:val="restart"/>
            <w:tcBorders>
              <w:left w:val="single" w:sz="4" w:space="0" w:color="auto"/>
            </w:tcBorders>
          </w:tcPr>
          <w:p w:rsidR="00D001BC" w:rsidRPr="000F333E" w:rsidRDefault="00D001BC" w:rsidP="004B721C">
            <w:pPr>
              <w:tabs>
                <w:tab w:val="left" w:pos="567"/>
                <w:tab w:val="left" w:pos="1173"/>
                <w:tab w:val="left" w:pos="1713"/>
              </w:tabs>
              <w:bidi/>
              <w:spacing w:line="320" w:lineRule="exact"/>
              <w:jc w:val="lowKashida"/>
              <w:rPr>
                <w:rFonts w:cs="Arabic Transparent"/>
                <w:sz w:val="20"/>
                <w:szCs w:val="20"/>
                <w:rtl/>
              </w:rPr>
            </w:pPr>
            <w:r w:rsidRPr="000F333E">
              <w:rPr>
                <w:rFonts w:cs="Arabic Transparent"/>
                <w:sz w:val="20"/>
                <w:szCs w:val="20"/>
                <w:rtl/>
                <w:lang w:bidi="ar-AE"/>
              </w:rPr>
              <w:t xml:space="preserve">3- </w:t>
            </w:r>
            <w:r w:rsidRPr="000F333E">
              <w:rPr>
                <w:rFonts w:cs="Arabic Transparent"/>
                <w:sz w:val="20"/>
                <w:szCs w:val="20"/>
                <w:rtl/>
              </w:rPr>
              <w:t>تحسين نظم الرعاية الصحية ورفع كفاءتها</w:t>
            </w:r>
          </w:p>
        </w:tc>
        <w:tc>
          <w:tcPr>
            <w:tcW w:w="2325" w:type="dxa"/>
            <w:vMerge w:val="restart"/>
          </w:tcPr>
          <w:p w:rsidR="00D001BC" w:rsidRPr="000F333E" w:rsidRDefault="00D001BC" w:rsidP="004B721C">
            <w:pPr>
              <w:tabs>
                <w:tab w:val="left" w:pos="567"/>
                <w:tab w:val="left" w:pos="1173"/>
                <w:tab w:val="left" w:pos="1713"/>
              </w:tabs>
              <w:bidi/>
              <w:spacing w:line="320" w:lineRule="exact"/>
              <w:rPr>
                <w:rFonts w:cs="Arabic Transparent"/>
                <w:sz w:val="20"/>
                <w:szCs w:val="20"/>
                <w:rtl/>
                <w:lang w:bidi="ar-AE"/>
              </w:rPr>
            </w:pPr>
            <w:r w:rsidRPr="000F333E">
              <w:rPr>
                <w:rFonts w:cs="Arabic Transparent"/>
                <w:sz w:val="20"/>
                <w:szCs w:val="20"/>
                <w:rtl/>
                <w:lang w:bidi="ar-AE"/>
              </w:rPr>
              <w:t>3-1 تعزيز مقاييس الصحة الوقائية وتبادل معلومات الرعاية الصحية</w:t>
            </w:r>
          </w:p>
        </w:tc>
        <w:tc>
          <w:tcPr>
            <w:tcW w:w="3120" w:type="dxa"/>
            <w:tcBorders>
              <w:right w:val="single" w:sz="4" w:space="0" w:color="auto"/>
            </w:tcBorders>
          </w:tcPr>
          <w:p w:rsidR="00D001BC" w:rsidRPr="000F333E" w:rsidRDefault="00D001BC" w:rsidP="004B721C">
            <w:pPr>
              <w:tabs>
                <w:tab w:val="left" w:pos="567"/>
                <w:tab w:val="left" w:pos="1173"/>
                <w:tab w:val="left" w:pos="1713"/>
              </w:tabs>
              <w:bidi/>
              <w:spacing w:line="320" w:lineRule="exact"/>
              <w:rPr>
                <w:rFonts w:cs="Arabic Transparent"/>
                <w:sz w:val="20"/>
                <w:szCs w:val="20"/>
                <w:rtl/>
                <w:lang w:eastAsia="en-GB" w:bidi="ar-AE"/>
              </w:rPr>
            </w:pPr>
            <w:r w:rsidRPr="000F333E">
              <w:rPr>
                <w:rFonts w:cs="Arabic Transparent"/>
                <w:sz w:val="20"/>
                <w:szCs w:val="20"/>
                <w:rtl/>
                <w:lang w:eastAsia="en-GB" w:bidi="ar-AE"/>
              </w:rPr>
              <w:t xml:space="preserve">3-1-1 </w:t>
            </w:r>
            <w:r w:rsidRPr="000F333E">
              <w:rPr>
                <w:rFonts w:cs="Arabic Transparent"/>
                <w:sz w:val="20"/>
                <w:szCs w:val="20"/>
                <w:rtl/>
              </w:rPr>
              <w:t>إنشاء شبكة للمعلومات الصحية بين مؤسسات الرعاية الصحية</w:t>
            </w:r>
          </w:p>
        </w:tc>
      </w:tr>
      <w:tr w:rsidR="00D001BC" w:rsidRPr="000F333E">
        <w:tblPrEx>
          <w:tblBorders>
            <w:left w:val="none" w:sz="0" w:space="0" w:color="auto"/>
            <w:right w:val="none" w:sz="0" w:space="0" w:color="auto"/>
          </w:tblBorders>
        </w:tblPrEx>
        <w:trPr>
          <w:cantSplit/>
          <w:trHeight w:val="1087"/>
          <w:jc w:val="right"/>
        </w:trPr>
        <w:tc>
          <w:tcPr>
            <w:tcW w:w="1810" w:type="dxa"/>
            <w:vMerge/>
            <w:tcBorders>
              <w:left w:val="single" w:sz="4" w:space="0" w:color="auto"/>
            </w:tcBorders>
          </w:tcPr>
          <w:p w:rsidR="00D001BC" w:rsidRPr="000F333E" w:rsidRDefault="00D001BC" w:rsidP="004B721C">
            <w:pPr>
              <w:tabs>
                <w:tab w:val="left" w:pos="567"/>
                <w:tab w:val="left" w:pos="1173"/>
                <w:tab w:val="left" w:pos="1713"/>
              </w:tabs>
              <w:bidi/>
              <w:spacing w:line="320" w:lineRule="exact"/>
              <w:rPr>
                <w:rFonts w:cs="Arabic Transparent"/>
                <w:sz w:val="20"/>
                <w:szCs w:val="20"/>
                <w:rtl/>
                <w:lang w:bidi="ar-AE"/>
              </w:rPr>
            </w:pPr>
          </w:p>
        </w:tc>
        <w:tc>
          <w:tcPr>
            <w:tcW w:w="2325" w:type="dxa"/>
            <w:vMerge/>
          </w:tcPr>
          <w:p w:rsidR="00D001BC" w:rsidRPr="000F333E" w:rsidRDefault="00D001BC" w:rsidP="004B721C">
            <w:pPr>
              <w:tabs>
                <w:tab w:val="left" w:pos="567"/>
                <w:tab w:val="left" w:pos="1173"/>
                <w:tab w:val="left" w:pos="1713"/>
              </w:tabs>
              <w:bidi/>
              <w:spacing w:line="320" w:lineRule="exact"/>
              <w:rPr>
                <w:rFonts w:cs="Arabic Transparent"/>
                <w:sz w:val="20"/>
                <w:szCs w:val="20"/>
                <w:rtl/>
                <w:lang w:bidi="ar-AE"/>
              </w:rPr>
            </w:pPr>
          </w:p>
        </w:tc>
        <w:tc>
          <w:tcPr>
            <w:tcW w:w="3120" w:type="dxa"/>
            <w:tcBorders>
              <w:right w:val="single" w:sz="4" w:space="0" w:color="auto"/>
            </w:tcBorders>
          </w:tcPr>
          <w:p w:rsidR="00D001BC" w:rsidRPr="000F333E" w:rsidRDefault="00D001BC" w:rsidP="004B721C">
            <w:pPr>
              <w:tabs>
                <w:tab w:val="left" w:pos="567"/>
                <w:tab w:val="left" w:pos="1173"/>
                <w:tab w:val="left" w:pos="1713"/>
              </w:tabs>
              <w:bidi/>
              <w:spacing w:line="320" w:lineRule="exact"/>
              <w:rPr>
                <w:rFonts w:cs="Arabic Transparent"/>
                <w:sz w:val="20"/>
                <w:szCs w:val="20"/>
                <w:rtl/>
                <w:lang w:eastAsia="en-GB" w:bidi="ar-AE"/>
              </w:rPr>
            </w:pPr>
            <w:r w:rsidRPr="000F333E">
              <w:rPr>
                <w:rFonts w:cs="Arabic Transparent"/>
                <w:sz w:val="20"/>
                <w:szCs w:val="20"/>
                <w:rtl/>
                <w:lang w:eastAsia="en-GB" w:bidi="ar-AE"/>
              </w:rPr>
              <w:t xml:space="preserve">3-1-2 </w:t>
            </w:r>
            <w:r w:rsidRPr="000F333E">
              <w:rPr>
                <w:rFonts w:cs="Arabic Transparent"/>
                <w:sz w:val="20"/>
                <w:szCs w:val="20"/>
                <w:rtl/>
              </w:rPr>
              <w:t>الإنذار عن الأمراض المُعدية ومراقبتها، ووقف انتشارها، من خلال تحسين نظام المعلومات المشتركة</w:t>
            </w:r>
          </w:p>
        </w:tc>
      </w:tr>
      <w:tr w:rsidR="00D001BC" w:rsidRPr="000F333E">
        <w:tblPrEx>
          <w:tblBorders>
            <w:left w:val="none" w:sz="0" w:space="0" w:color="auto"/>
            <w:right w:val="none" w:sz="0" w:space="0" w:color="auto"/>
          </w:tblBorders>
        </w:tblPrEx>
        <w:trPr>
          <w:cantSplit/>
          <w:jc w:val="right"/>
        </w:trPr>
        <w:tc>
          <w:tcPr>
            <w:tcW w:w="1810" w:type="dxa"/>
            <w:vMerge/>
            <w:tcBorders>
              <w:left w:val="single" w:sz="4" w:space="0" w:color="auto"/>
            </w:tcBorders>
          </w:tcPr>
          <w:p w:rsidR="00D001BC" w:rsidRPr="000F333E" w:rsidRDefault="00D001BC" w:rsidP="004B721C">
            <w:pPr>
              <w:tabs>
                <w:tab w:val="left" w:pos="567"/>
                <w:tab w:val="left" w:pos="1173"/>
                <w:tab w:val="left" w:pos="1713"/>
              </w:tabs>
              <w:bidi/>
              <w:spacing w:line="320" w:lineRule="exact"/>
              <w:rPr>
                <w:rFonts w:cs="Arabic Transparent"/>
                <w:sz w:val="20"/>
                <w:szCs w:val="20"/>
                <w:rtl/>
                <w:lang w:bidi="ar-AE"/>
              </w:rPr>
            </w:pPr>
          </w:p>
        </w:tc>
        <w:tc>
          <w:tcPr>
            <w:tcW w:w="2325" w:type="dxa"/>
            <w:vMerge w:val="restart"/>
          </w:tcPr>
          <w:p w:rsidR="00D001BC" w:rsidRPr="000F333E" w:rsidRDefault="00D001BC" w:rsidP="004B721C">
            <w:pPr>
              <w:tabs>
                <w:tab w:val="left" w:pos="567"/>
                <w:tab w:val="left" w:pos="1173"/>
                <w:tab w:val="left" w:pos="1713"/>
              </w:tabs>
              <w:bidi/>
              <w:spacing w:line="320" w:lineRule="exact"/>
              <w:rPr>
                <w:rFonts w:cs="Arabic Transparent"/>
                <w:sz w:val="20"/>
                <w:szCs w:val="20"/>
                <w:rtl/>
                <w:lang w:bidi="ar-AE"/>
              </w:rPr>
            </w:pPr>
            <w:r w:rsidRPr="000F333E">
              <w:rPr>
                <w:rFonts w:cs="Arabic Transparent"/>
                <w:sz w:val="20"/>
                <w:szCs w:val="20"/>
                <w:rtl/>
                <w:lang w:bidi="ar-AE"/>
              </w:rPr>
              <w:t>3-2 تحسين الخدمات الصحية ورفع كفاءتها</w:t>
            </w:r>
          </w:p>
        </w:tc>
        <w:tc>
          <w:tcPr>
            <w:tcW w:w="3120" w:type="dxa"/>
            <w:tcBorders>
              <w:right w:val="single" w:sz="4" w:space="0" w:color="auto"/>
            </w:tcBorders>
          </w:tcPr>
          <w:p w:rsidR="00D001BC" w:rsidRPr="000F333E" w:rsidRDefault="00D001BC" w:rsidP="004B721C">
            <w:pPr>
              <w:tabs>
                <w:tab w:val="left" w:pos="567"/>
                <w:tab w:val="left" w:pos="1173"/>
                <w:tab w:val="left" w:pos="1713"/>
              </w:tabs>
              <w:bidi/>
              <w:spacing w:line="320" w:lineRule="exact"/>
              <w:rPr>
                <w:rFonts w:cs="Arabic Transparent"/>
                <w:sz w:val="20"/>
                <w:szCs w:val="20"/>
                <w:rtl/>
                <w:lang w:eastAsia="en-GB" w:bidi="ar-AE"/>
              </w:rPr>
            </w:pPr>
            <w:r w:rsidRPr="000F333E">
              <w:rPr>
                <w:rFonts w:cs="Arabic Transparent"/>
                <w:sz w:val="20"/>
                <w:szCs w:val="20"/>
                <w:rtl/>
                <w:lang w:eastAsia="en-GB" w:bidi="ar-AE"/>
              </w:rPr>
              <w:t xml:space="preserve">3-2-1 </w:t>
            </w:r>
            <w:r w:rsidRPr="000F333E">
              <w:rPr>
                <w:rFonts w:cs="Arabic Transparent"/>
                <w:sz w:val="20"/>
                <w:szCs w:val="20"/>
                <w:rtl/>
              </w:rPr>
              <w:t>تطبيق معايير الجودة لخدمات الصحة الإلكترونية</w:t>
            </w:r>
          </w:p>
        </w:tc>
      </w:tr>
      <w:tr w:rsidR="00D001BC" w:rsidRPr="000F333E">
        <w:tblPrEx>
          <w:tblBorders>
            <w:left w:val="none" w:sz="0" w:space="0" w:color="auto"/>
            <w:right w:val="none" w:sz="0" w:space="0" w:color="auto"/>
          </w:tblBorders>
        </w:tblPrEx>
        <w:trPr>
          <w:cantSplit/>
          <w:trHeight w:val="323"/>
          <w:jc w:val="right"/>
        </w:trPr>
        <w:tc>
          <w:tcPr>
            <w:tcW w:w="1810" w:type="dxa"/>
            <w:vMerge/>
            <w:tcBorders>
              <w:left w:val="single" w:sz="4" w:space="0" w:color="auto"/>
            </w:tcBorders>
          </w:tcPr>
          <w:p w:rsidR="00D001BC" w:rsidRPr="000F333E" w:rsidRDefault="00D001BC" w:rsidP="004B721C">
            <w:pPr>
              <w:tabs>
                <w:tab w:val="left" w:pos="567"/>
                <w:tab w:val="left" w:pos="1173"/>
                <w:tab w:val="left" w:pos="1713"/>
              </w:tabs>
              <w:bidi/>
              <w:spacing w:line="320" w:lineRule="exact"/>
              <w:rPr>
                <w:rFonts w:cs="Arabic Transparent"/>
                <w:sz w:val="20"/>
                <w:szCs w:val="20"/>
                <w:rtl/>
                <w:lang w:bidi="ar-AE"/>
              </w:rPr>
            </w:pPr>
          </w:p>
        </w:tc>
        <w:tc>
          <w:tcPr>
            <w:tcW w:w="2325" w:type="dxa"/>
            <w:vMerge/>
          </w:tcPr>
          <w:p w:rsidR="00D001BC" w:rsidRPr="000F333E" w:rsidRDefault="00D001BC" w:rsidP="004B721C">
            <w:pPr>
              <w:tabs>
                <w:tab w:val="left" w:pos="567"/>
                <w:tab w:val="left" w:pos="1173"/>
                <w:tab w:val="left" w:pos="1713"/>
              </w:tabs>
              <w:bidi/>
              <w:spacing w:line="320" w:lineRule="exact"/>
              <w:rPr>
                <w:rFonts w:cs="Arabic Transparent"/>
                <w:sz w:val="20"/>
                <w:szCs w:val="20"/>
                <w:rtl/>
                <w:lang w:bidi="ar-AE"/>
              </w:rPr>
            </w:pPr>
          </w:p>
        </w:tc>
        <w:tc>
          <w:tcPr>
            <w:tcW w:w="3120" w:type="dxa"/>
            <w:tcBorders>
              <w:right w:val="single" w:sz="4" w:space="0" w:color="auto"/>
            </w:tcBorders>
          </w:tcPr>
          <w:p w:rsidR="00D001BC" w:rsidRPr="000F333E" w:rsidRDefault="00D001BC" w:rsidP="004B721C">
            <w:pPr>
              <w:tabs>
                <w:tab w:val="left" w:pos="567"/>
                <w:tab w:val="left" w:pos="1173"/>
                <w:tab w:val="left" w:pos="1713"/>
              </w:tabs>
              <w:bidi/>
              <w:spacing w:line="320" w:lineRule="exact"/>
              <w:rPr>
                <w:rFonts w:cs="Arabic Transparent"/>
                <w:sz w:val="20"/>
                <w:szCs w:val="20"/>
                <w:rtl/>
                <w:lang w:eastAsia="en-GB" w:bidi="ar-AE"/>
              </w:rPr>
            </w:pPr>
            <w:r w:rsidRPr="000F333E">
              <w:rPr>
                <w:rFonts w:cs="Arabic Transparent"/>
                <w:sz w:val="20"/>
                <w:szCs w:val="20"/>
                <w:rtl/>
                <w:lang w:eastAsia="en-GB" w:bidi="ar-AE"/>
              </w:rPr>
              <w:t>3-2-2 تطوير أنظمة الرعاية الصحية المعتمدة على المعرفة</w:t>
            </w:r>
          </w:p>
        </w:tc>
      </w:tr>
      <w:tr w:rsidR="00D001BC" w:rsidRPr="000F333E">
        <w:tblPrEx>
          <w:tblBorders>
            <w:left w:val="none" w:sz="0" w:space="0" w:color="auto"/>
            <w:right w:val="none" w:sz="0" w:space="0" w:color="auto"/>
          </w:tblBorders>
        </w:tblPrEx>
        <w:trPr>
          <w:cantSplit/>
          <w:trHeight w:val="960"/>
          <w:jc w:val="right"/>
        </w:trPr>
        <w:tc>
          <w:tcPr>
            <w:tcW w:w="1810" w:type="dxa"/>
            <w:vMerge/>
            <w:tcBorders>
              <w:left w:val="single" w:sz="4" w:space="0" w:color="auto"/>
            </w:tcBorders>
          </w:tcPr>
          <w:p w:rsidR="00D001BC" w:rsidRPr="000F333E" w:rsidRDefault="00D001BC" w:rsidP="004B721C">
            <w:pPr>
              <w:tabs>
                <w:tab w:val="left" w:pos="567"/>
                <w:tab w:val="left" w:pos="1173"/>
                <w:tab w:val="left" w:pos="1713"/>
              </w:tabs>
              <w:bidi/>
              <w:spacing w:line="320" w:lineRule="exact"/>
              <w:rPr>
                <w:rFonts w:cs="Arabic Transparent"/>
                <w:sz w:val="20"/>
                <w:szCs w:val="20"/>
                <w:rtl/>
                <w:lang w:bidi="ar-AE"/>
              </w:rPr>
            </w:pPr>
          </w:p>
        </w:tc>
        <w:tc>
          <w:tcPr>
            <w:tcW w:w="2325" w:type="dxa"/>
            <w:vMerge/>
          </w:tcPr>
          <w:p w:rsidR="00D001BC" w:rsidRPr="000F333E" w:rsidRDefault="00D001BC" w:rsidP="004B721C">
            <w:pPr>
              <w:tabs>
                <w:tab w:val="left" w:pos="567"/>
                <w:tab w:val="left" w:pos="1173"/>
                <w:tab w:val="left" w:pos="1713"/>
              </w:tabs>
              <w:bidi/>
              <w:spacing w:line="320" w:lineRule="exact"/>
              <w:rPr>
                <w:rFonts w:cs="Arabic Transparent"/>
                <w:sz w:val="20"/>
                <w:szCs w:val="20"/>
                <w:rtl/>
                <w:lang w:bidi="ar-AE"/>
              </w:rPr>
            </w:pPr>
          </w:p>
        </w:tc>
        <w:tc>
          <w:tcPr>
            <w:tcW w:w="3120" w:type="dxa"/>
            <w:tcBorders>
              <w:right w:val="single" w:sz="4" w:space="0" w:color="auto"/>
            </w:tcBorders>
          </w:tcPr>
          <w:p w:rsidR="00D001BC" w:rsidRPr="000F333E" w:rsidRDefault="00D001BC" w:rsidP="004B721C">
            <w:pPr>
              <w:tabs>
                <w:tab w:val="left" w:pos="567"/>
                <w:tab w:val="left" w:pos="1173"/>
                <w:tab w:val="left" w:pos="1713"/>
              </w:tabs>
              <w:bidi/>
              <w:spacing w:line="320" w:lineRule="exact"/>
              <w:rPr>
                <w:rFonts w:cs="Arabic Transparent"/>
                <w:sz w:val="20"/>
                <w:szCs w:val="20"/>
                <w:rtl/>
                <w:lang w:eastAsia="en-GB" w:bidi="ar-AE"/>
              </w:rPr>
            </w:pPr>
            <w:r w:rsidRPr="000F333E">
              <w:rPr>
                <w:rFonts w:cs="Arabic Transparent"/>
                <w:sz w:val="20"/>
                <w:szCs w:val="20"/>
                <w:rtl/>
                <w:lang w:eastAsia="en-GB" w:bidi="ar-AE"/>
              </w:rPr>
              <w:t>3-2-3 تيسير النفاذ إلي المعلومات الطبية المتوفرة علي الصعيد الإقليمي و العالمي و مراقبة العمليات الجراحية المعقدة عن بعد</w:t>
            </w:r>
          </w:p>
          <w:p w:rsidR="00D001BC" w:rsidRPr="000F333E" w:rsidRDefault="00D001BC" w:rsidP="004B721C">
            <w:pPr>
              <w:tabs>
                <w:tab w:val="left" w:pos="567"/>
                <w:tab w:val="left" w:pos="1173"/>
                <w:tab w:val="left" w:pos="1713"/>
              </w:tabs>
              <w:bidi/>
              <w:spacing w:line="320" w:lineRule="exact"/>
              <w:rPr>
                <w:rFonts w:cs="Arabic Transparent"/>
                <w:sz w:val="20"/>
                <w:szCs w:val="20"/>
                <w:rtl/>
                <w:lang w:eastAsia="en-GB" w:bidi="ar-AE"/>
              </w:rPr>
            </w:pPr>
          </w:p>
        </w:tc>
      </w:tr>
      <w:tr w:rsidR="00D001BC" w:rsidRPr="000F333E">
        <w:tblPrEx>
          <w:tblBorders>
            <w:left w:val="none" w:sz="0" w:space="0" w:color="auto"/>
            <w:right w:val="none" w:sz="0" w:space="0" w:color="auto"/>
          </w:tblBorders>
        </w:tblPrEx>
        <w:trPr>
          <w:cantSplit/>
          <w:trHeight w:val="960"/>
          <w:jc w:val="right"/>
        </w:trPr>
        <w:tc>
          <w:tcPr>
            <w:tcW w:w="1810" w:type="dxa"/>
            <w:vMerge/>
            <w:tcBorders>
              <w:left w:val="single" w:sz="4" w:space="0" w:color="auto"/>
            </w:tcBorders>
          </w:tcPr>
          <w:p w:rsidR="00D001BC" w:rsidRPr="000F333E" w:rsidRDefault="00D001BC" w:rsidP="004B721C">
            <w:pPr>
              <w:tabs>
                <w:tab w:val="left" w:pos="567"/>
                <w:tab w:val="left" w:pos="1173"/>
                <w:tab w:val="left" w:pos="1713"/>
              </w:tabs>
              <w:bidi/>
              <w:spacing w:line="320" w:lineRule="exact"/>
              <w:rPr>
                <w:rFonts w:cs="Arabic Transparent"/>
                <w:sz w:val="20"/>
                <w:szCs w:val="20"/>
                <w:rtl/>
                <w:lang w:bidi="ar-AE"/>
              </w:rPr>
            </w:pPr>
          </w:p>
        </w:tc>
        <w:tc>
          <w:tcPr>
            <w:tcW w:w="2325" w:type="dxa"/>
            <w:vMerge/>
          </w:tcPr>
          <w:p w:rsidR="00D001BC" w:rsidRPr="000F333E" w:rsidRDefault="00D001BC" w:rsidP="004B721C">
            <w:pPr>
              <w:tabs>
                <w:tab w:val="left" w:pos="567"/>
                <w:tab w:val="left" w:pos="1173"/>
                <w:tab w:val="left" w:pos="1713"/>
              </w:tabs>
              <w:bidi/>
              <w:spacing w:line="320" w:lineRule="exact"/>
              <w:rPr>
                <w:rFonts w:cs="Arabic Transparent"/>
                <w:sz w:val="20"/>
                <w:szCs w:val="20"/>
                <w:rtl/>
                <w:lang w:bidi="ar-AE"/>
              </w:rPr>
            </w:pPr>
          </w:p>
        </w:tc>
        <w:tc>
          <w:tcPr>
            <w:tcW w:w="3120" w:type="dxa"/>
            <w:tcBorders>
              <w:right w:val="single" w:sz="4" w:space="0" w:color="auto"/>
            </w:tcBorders>
          </w:tcPr>
          <w:p w:rsidR="00D001BC" w:rsidRPr="000F333E" w:rsidRDefault="00D001BC" w:rsidP="004B721C">
            <w:pPr>
              <w:tabs>
                <w:tab w:val="left" w:pos="567"/>
                <w:tab w:val="left" w:pos="1173"/>
                <w:tab w:val="left" w:pos="1713"/>
              </w:tabs>
              <w:bidi/>
              <w:spacing w:line="320" w:lineRule="exact"/>
              <w:rPr>
                <w:rFonts w:cs="Arabic Transparent"/>
                <w:sz w:val="20"/>
                <w:szCs w:val="20"/>
                <w:rtl/>
                <w:lang w:eastAsia="en-GB" w:bidi="ar-AE"/>
              </w:rPr>
            </w:pPr>
            <w:r w:rsidRPr="000F333E">
              <w:rPr>
                <w:rFonts w:cs="Arabic Transparent"/>
                <w:sz w:val="20"/>
                <w:szCs w:val="20"/>
                <w:rtl/>
                <w:lang w:eastAsia="en-GB" w:bidi="ar-AE"/>
              </w:rPr>
              <w:t>3-2-4 التوسع في استخدام التعليم الصحي عن بعد لتدريب الكوادر الطبية المتخصصة</w:t>
            </w:r>
          </w:p>
        </w:tc>
      </w:tr>
    </w:tbl>
    <w:p w:rsidR="00D001BC" w:rsidRPr="000F333E" w:rsidRDefault="00D001BC" w:rsidP="004B721C">
      <w:pPr>
        <w:tabs>
          <w:tab w:val="left" w:pos="567"/>
          <w:tab w:val="left" w:pos="1173"/>
          <w:tab w:val="left" w:pos="1713"/>
        </w:tabs>
        <w:bidi/>
        <w:spacing w:line="320" w:lineRule="exact"/>
        <w:ind w:left="28" w:right="-181"/>
        <w:rPr>
          <w:rFonts w:cs="Arabic Transparent"/>
          <w:sz w:val="18"/>
          <w:szCs w:val="18"/>
          <w:rtl/>
        </w:rPr>
      </w:pPr>
      <w:r w:rsidRPr="000F333E">
        <w:rPr>
          <w:rFonts w:cs="Arabic Transparent"/>
          <w:sz w:val="20"/>
          <w:szCs w:val="20"/>
          <w:rtl/>
          <w:lang w:bidi="ar-AE"/>
        </w:rPr>
        <w:tab/>
      </w:r>
      <w:r w:rsidRPr="000F333E">
        <w:rPr>
          <w:rFonts w:cs="Arabic Transparent"/>
          <w:sz w:val="18"/>
          <w:szCs w:val="18"/>
        </w:rPr>
        <w:t xml:space="preserve"> </w:t>
      </w:r>
    </w:p>
    <w:p w:rsidR="00D001BC" w:rsidRPr="000F333E" w:rsidRDefault="00D001BC" w:rsidP="004B721C">
      <w:pPr>
        <w:bidi/>
        <w:spacing w:line="320" w:lineRule="exact"/>
        <w:ind w:firstLine="574"/>
        <w:jc w:val="both"/>
        <w:rPr>
          <w:sz w:val="18"/>
          <w:szCs w:val="18"/>
          <w:rtl/>
        </w:rPr>
      </w:pPr>
    </w:p>
    <w:p w:rsidR="00D001BC" w:rsidRPr="000F333E" w:rsidRDefault="00D001BC" w:rsidP="004B721C">
      <w:pPr>
        <w:tabs>
          <w:tab w:val="left" w:pos="567"/>
          <w:tab w:val="left" w:pos="1173"/>
          <w:tab w:val="left" w:pos="1713"/>
        </w:tabs>
        <w:bidi/>
        <w:spacing w:line="320" w:lineRule="exact"/>
        <w:ind w:left="26"/>
        <w:jc w:val="center"/>
        <w:rPr>
          <w:rFonts w:cs="Traditional Arabic"/>
          <w:b/>
          <w:bCs/>
          <w:sz w:val="28"/>
          <w:szCs w:val="28"/>
          <w:rtl/>
          <w:lang w:bidi="ar-AE"/>
        </w:rPr>
      </w:pPr>
      <w:r w:rsidRPr="000F333E">
        <w:rPr>
          <w:rFonts w:cs="Arabic Transparent"/>
          <w:b/>
          <w:bCs/>
          <w:rtl/>
          <w:lang w:bidi="ar-AE"/>
        </w:rPr>
        <w:br w:type="page"/>
      </w:r>
      <w:r w:rsidRPr="000F333E">
        <w:rPr>
          <w:rFonts w:cs="Traditional Arabic"/>
          <w:b/>
          <w:bCs/>
          <w:sz w:val="28"/>
          <w:szCs w:val="28"/>
          <w:rtl/>
          <w:lang w:bidi="ar-AE"/>
        </w:rPr>
        <w:t>الهدف الاستراتيجي الثاني: تحقيق النفاذ الشامل وتحسين جودة الخدمات باستخدام تكنولوجيا الاتصالات والمعلومات</w:t>
      </w:r>
    </w:p>
    <w:p w:rsidR="00D001BC" w:rsidRPr="000F333E" w:rsidRDefault="00D001BC" w:rsidP="004B721C">
      <w:pPr>
        <w:tabs>
          <w:tab w:val="left" w:pos="567"/>
          <w:tab w:val="left" w:pos="1173"/>
          <w:tab w:val="left" w:pos="1713"/>
        </w:tabs>
        <w:bidi/>
        <w:spacing w:line="320" w:lineRule="exact"/>
        <w:ind w:left="26"/>
        <w:jc w:val="center"/>
        <w:rPr>
          <w:rFonts w:cs="Traditional Arabic"/>
          <w:b/>
          <w:bCs/>
          <w:sz w:val="28"/>
          <w:szCs w:val="32"/>
          <w:rtl/>
          <w:lang w:bidi="ar-AE"/>
        </w:rPr>
      </w:pPr>
      <w:r w:rsidRPr="000F333E">
        <w:rPr>
          <w:rFonts w:cs="Traditional Arabic"/>
          <w:b/>
          <w:bCs/>
          <w:sz w:val="28"/>
          <w:szCs w:val="32"/>
          <w:rtl/>
          <w:lang w:bidi="ar-AE"/>
        </w:rPr>
        <w:t>المحور التاسع: تنمية الأعمال الإلكترونية</w:t>
      </w:r>
    </w:p>
    <w:p w:rsidR="00D001BC" w:rsidRPr="000F333E" w:rsidRDefault="00D001BC" w:rsidP="004B721C">
      <w:pPr>
        <w:tabs>
          <w:tab w:val="left" w:pos="567"/>
          <w:tab w:val="left" w:pos="1173"/>
          <w:tab w:val="left" w:pos="1713"/>
        </w:tabs>
        <w:bidi/>
        <w:spacing w:line="320" w:lineRule="exact"/>
        <w:ind w:left="26"/>
        <w:rPr>
          <w:rFonts w:cs="Traditional Arabic"/>
          <w:b/>
          <w:bCs/>
          <w:sz w:val="28"/>
          <w:szCs w:val="28"/>
          <w:rtl/>
          <w:lang w:bidi="ar-AE"/>
        </w:rPr>
      </w:pPr>
    </w:p>
    <w:p w:rsidR="00D001BC" w:rsidRPr="000F333E" w:rsidRDefault="00D001BC" w:rsidP="004B721C">
      <w:pPr>
        <w:tabs>
          <w:tab w:val="left" w:pos="567"/>
          <w:tab w:val="left" w:pos="1173"/>
          <w:tab w:val="left" w:pos="1713"/>
        </w:tabs>
        <w:bidi/>
        <w:spacing w:line="320" w:lineRule="exact"/>
        <w:ind w:left="26"/>
        <w:rPr>
          <w:rFonts w:cs="Traditional Arabic"/>
          <w:b/>
          <w:bCs/>
          <w:sz w:val="28"/>
          <w:szCs w:val="28"/>
          <w:rtl/>
          <w:lang w:bidi="ar-AE"/>
        </w:rPr>
      </w:pPr>
      <w:r w:rsidRPr="000F333E">
        <w:rPr>
          <w:rFonts w:cs="Traditional Arabic"/>
          <w:b/>
          <w:bCs/>
          <w:sz w:val="28"/>
          <w:szCs w:val="28"/>
          <w:rtl/>
          <w:lang w:bidi="ar-AE"/>
        </w:rPr>
        <w:t>مقدمة:</w:t>
      </w:r>
    </w:p>
    <w:p w:rsidR="00D001BC" w:rsidRPr="000F333E" w:rsidRDefault="00D001BC" w:rsidP="004B721C">
      <w:pPr>
        <w:bidi/>
        <w:ind w:firstLine="389"/>
        <w:jc w:val="lowKashida"/>
        <w:rPr>
          <w:rFonts w:cs="Traditional Arabic"/>
          <w:b/>
          <w:bCs/>
          <w:sz w:val="28"/>
          <w:szCs w:val="28"/>
          <w:rtl/>
        </w:rPr>
      </w:pPr>
      <w:r w:rsidRPr="000F333E">
        <w:rPr>
          <w:rFonts w:cs="Traditional Arabic"/>
          <w:b/>
          <w:bCs/>
          <w:sz w:val="28"/>
          <w:szCs w:val="28"/>
          <w:rtl/>
        </w:rPr>
        <w:t>على الرغم من إصدار عدد من دول المنطقة قوانين للتجارة الإلكترونية والتوقيع الإلكتروني وقيام عدد محدود من الدول بإصدار تشريعات للتعاملات الإلكترونية وتوفير الأمن الالكتروني، ما زالت الأعمال الإلكترونية في العالم العربي في طور النمو.</w:t>
      </w:r>
    </w:p>
    <w:p w:rsidR="00D001BC" w:rsidRPr="000F333E" w:rsidRDefault="00D001BC" w:rsidP="004B721C">
      <w:pPr>
        <w:bidi/>
        <w:ind w:firstLine="389"/>
        <w:jc w:val="lowKashida"/>
        <w:rPr>
          <w:rFonts w:cs="Traditional Arabic"/>
          <w:b/>
          <w:bCs/>
          <w:sz w:val="28"/>
          <w:szCs w:val="28"/>
          <w:rtl/>
        </w:rPr>
      </w:pPr>
      <w:r w:rsidRPr="000F333E">
        <w:rPr>
          <w:rFonts w:cs="Traditional Arabic"/>
          <w:b/>
          <w:bCs/>
          <w:sz w:val="28"/>
          <w:szCs w:val="28"/>
          <w:rtl/>
        </w:rPr>
        <w:t>ويعد نقص الوعي الكافي بفوائد الأعمال الإلكترونية ونقص القوانين التي تنظم الأعمال الإلكترونية والتوقيع الإلكتروني وعدم وجود تشريعات وأطر قانونية لحماية التعاملات الإلكترونية وعدم توفر بنية معلوماتية متطورة لنشر تطبيقات تكنولوجيا الاتصالات والمعلومات في التجارة والأعمال، أهم العوائق التي تعترض نمو هذه الأعمال سواء بين الشركات بعضها البعض أو بين الشركات والزبائن من الأفراد.  ويبين الجدول التالي الإجراءات التنفيذية لتحقيق الأهداف المرجوة.</w:t>
      </w:r>
    </w:p>
    <w:p w:rsidR="00D001BC" w:rsidRPr="000F333E" w:rsidRDefault="00D001BC" w:rsidP="004B721C">
      <w:pPr>
        <w:bidi/>
        <w:spacing w:line="320" w:lineRule="exact"/>
        <w:rPr>
          <w:rtl/>
          <w:lang w:bidi="ar-EG"/>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74"/>
        <w:gridCol w:w="2445"/>
        <w:gridCol w:w="2880"/>
      </w:tblGrid>
      <w:tr w:rsidR="00D001BC" w:rsidRPr="000F333E">
        <w:trPr>
          <w:tblHeader/>
          <w:jc w:val="right"/>
        </w:trPr>
        <w:tc>
          <w:tcPr>
            <w:tcW w:w="1574" w:type="dxa"/>
          </w:tcPr>
          <w:p w:rsidR="00D001BC" w:rsidRPr="000F333E" w:rsidRDefault="00D001BC" w:rsidP="004B721C">
            <w:pPr>
              <w:pStyle w:val="Heading1"/>
              <w:spacing w:line="260" w:lineRule="exact"/>
              <w:rPr>
                <w:sz w:val="20"/>
                <w:szCs w:val="20"/>
              </w:rPr>
            </w:pPr>
            <w:r w:rsidRPr="000F333E">
              <w:rPr>
                <w:sz w:val="20"/>
                <w:szCs w:val="20"/>
                <w:rtl/>
              </w:rPr>
              <w:t>الأهداف</w:t>
            </w:r>
          </w:p>
        </w:tc>
        <w:tc>
          <w:tcPr>
            <w:tcW w:w="2445" w:type="dxa"/>
          </w:tcPr>
          <w:p w:rsidR="00D001BC" w:rsidRPr="000F333E" w:rsidRDefault="00D001BC" w:rsidP="004B721C">
            <w:pPr>
              <w:bidi/>
              <w:spacing w:line="260" w:lineRule="exact"/>
              <w:jc w:val="center"/>
              <w:rPr>
                <w:rFonts w:cs="Arabic Transparent"/>
                <w:b/>
                <w:bCs/>
                <w:sz w:val="20"/>
                <w:szCs w:val="20"/>
              </w:rPr>
            </w:pPr>
            <w:r w:rsidRPr="000F333E">
              <w:rPr>
                <w:rFonts w:cs="Arabic Transparent"/>
                <w:b/>
                <w:bCs/>
                <w:sz w:val="20"/>
                <w:szCs w:val="20"/>
                <w:rtl/>
              </w:rPr>
              <w:t>النتائج المتوقعة</w:t>
            </w:r>
          </w:p>
        </w:tc>
        <w:tc>
          <w:tcPr>
            <w:tcW w:w="2880" w:type="dxa"/>
          </w:tcPr>
          <w:p w:rsidR="00D001BC" w:rsidRPr="000F333E" w:rsidRDefault="00D001BC" w:rsidP="004B721C">
            <w:pPr>
              <w:bidi/>
              <w:spacing w:line="260" w:lineRule="exact"/>
              <w:jc w:val="center"/>
              <w:rPr>
                <w:rFonts w:cs="Arabic Transparent"/>
                <w:b/>
                <w:bCs/>
                <w:sz w:val="20"/>
                <w:szCs w:val="20"/>
              </w:rPr>
            </w:pPr>
            <w:r w:rsidRPr="000F333E">
              <w:rPr>
                <w:rFonts w:cs="Arabic Transparent"/>
                <w:b/>
                <w:bCs/>
                <w:sz w:val="20"/>
                <w:szCs w:val="20"/>
                <w:rtl/>
              </w:rPr>
              <w:t>الإجراءات التنفيذية</w:t>
            </w:r>
          </w:p>
        </w:tc>
      </w:tr>
      <w:tr w:rsidR="00D001BC" w:rsidRPr="000F333E">
        <w:trPr>
          <w:cantSplit/>
          <w:trHeight w:val="323"/>
          <w:jc w:val="right"/>
        </w:trPr>
        <w:tc>
          <w:tcPr>
            <w:tcW w:w="1574" w:type="dxa"/>
            <w:vMerge w:val="restart"/>
          </w:tcPr>
          <w:p w:rsidR="00D001BC" w:rsidRPr="000F333E" w:rsidRDefault="00D001BC" w:rsidP="004B721C">
            <w:pPr>
              <w:tabs>
                <w:tab w:val="left" w:pos="567"/>
                <w:tab w:val="left" w:pos="1173"/>
                <w:tab w:val="left" w:pos="1713"/>
              </w:tabs>
              <w:bidi/>
              <w:spacing w:line="320" w:lineRule="exact"/>
              <w:rPr>
                <w:rFonts w:cs="Arabic Transparent"/>
                <w:sz w:val="20"/>
                <w:szCs w:val="20"/>
              </w:rPr>
            </w:pPr>
            <w:r w:rsidRPr="000F333E">
              <w:rPr>
                <w:rFonts w:cs="Arabic Transparent"/>
                <w:sz w:val="20"/>
                <w:szCs w:val="20"/>
                <w:rtl/>
                <w:lang w:bidi="ar-AE"/>
              </w:rPr>
              <w:t xml:space="preserve">1- </w:t>
            </w:r>
            <w:r w:rsidRPr="000F333E">
              <w:rPr>
                <w:rFonts w:cs="Arabic Transparent"/>
                <w:sz w:val="20"/>
                <w:szCs w:val="20"/>
                <w:rtl/>
              </w:rPr>
              <w:t>تنمية الأعمال</w:t>
            </w:r>
            <w:r w:rsidRPr="000F333E">
              <w:rPr>
                <w:rFonts w:cs="Arabic Transparent"/>
                <w:sz w:val="20"/>
                <w:szCs w:val="20"/>
                <w:rtl/>
                <w:lang w:bidi="ar-AE"/>
              </w:rPr>
              <w:t xml:space="preserve"> </w:t>
            </w:r>
            <w:r w:rsidRPr="000F333E">
              <w:rPr>
                <w:rFonts w:cs="Arabic Transparent"/>
                <w:sz w:val="20"/>
                <w:szCs w:val="20"/>
                <w:rtl/>
              </w:rPr>
              <w:t>الإلكترونية</w:t>
            </w:r>
            <w:r w:rsidRPr="000F333E">
              <w:rPr>
                <w:rFonts w:cs="Arabic Transparent"/>
                <w:sz w:val="20"/>
                <w:szCs w:val="20"/>
                <w:rtl/>
                <w:lang w:bidi="ar-AE"/>
              </w:rPr>
              <w:t xml:space="preserve"> و</w:t>
            </w:r>
            <w:r w:rsidRPr="000F333E">
              <w:rPr>
                <w:rFonts w:cs="Arabic Transparent"/>
                <w:sz w:val="20"/>
                <w:szCs w:val="20"/>
                <w:rtl/>
              </w:rPr>
              <w:t xml:space="preserve">تحسين فاعلية الصناعات المحلية والإقليمية </w:t>
            </w:r>
            <w:r w:rsidRPr="000F333E">
              <w:rPr>
                <w:rFonts w:cs="Arabic Transparent"/>
                <w:sz w:val="20"/>
                <w:szCs w:val="20"/>
                <w:rtl/>
                <w:lang w:bidi="ar-AE"/>
              </w:rPr>
              <w:t xml:space="preserve"> </w:t>
            </w:r>
          </w:p>
        </w:tc>
        <w:tc>
          <w:tcPr>
            <w:tcW w:w="2445" w:type="dxa"/>
            <w:vMerge w:val="restart"/>
          </w:tcPr>
          <w:p w:rsidR="00D001BC" w:rsidRPr="000F333E" w:rsidRDefault="00D001BC" w:rsidP="004B721C">
            <w:pPr>
              <w:tabs>
                <w:tab w:val="left" w:pos="567"/>
                <w:tab w:val="left" w:pos="1173"/>
                <w:tab w:val="left" w:pos="1713"/>
              </w:tabs>
              <w:bidi/>
              <w:spacing w:line="320" w:lineRule="exact"/>
              <w:rPr>
                <w:rFonts w:cs="Arabic Transparent"/>
                <w:sz w:val="20"/>
                <w:szCs w:val="20"/>
                <w:rtl/>
                <w:lang w:bidi="ar-AE"/>
              </w:rPr>
            </w:pPr>
            <w:r w:rsidRPr="000F333E">
              <w:rPr>
                <w:rFonts w:cs="Arabic Transparent"/>
                <w:sz w:val="20"/>
                <w:szCs w:val="20"/>
                <w:rtl/>
                <w:lang w:bidi="ar-AE"/>
              </w:rPr>
              <w:t>1-1 زيادة سرعة الأعمال ورفع كفاءات المؤسسات والشركات الصغيرة والمتوسطة غير العاملة في مجال تكنولوجيا المعلومات</w:t>
            </w:r>
          </w:p>
        </w:tc>
        <w:tc>
          <w:tcPr>
            <w:tcW w:w="2880" w:type="dxa"/>
          </w:tcPr>
          <w:p w:rsidR="00D001BC" w:rsidRPr="000F333E" w:rsidRDefault="00D001BC" w:rsidP="004B721C">
            <w:pPr>
              <w:tabs>
                <w:tab w:val="left" w:pos="567"/>
                <w:tab w:val="left" w:pos="1173"/>
                <w:tab w:val="left" w:pos="1713"/>
              </w:tabs>
              <w:bidi/>
              <w:spacing w:line="320" w:lineRule="exact"/>
              <w:rPr>
                <w:rFonts w:cs="Arabic Transparent"/>
                <w:sz w:val="20"/>
                <w:szCs w:val="20"/>
                <w:rtl/>
                <w:lang w:eastAsia="en-GB" w:bidi="ar-AE"/>
              </w:rPr>
            </w:pPr>
            <w:r w:rsidRPr="000F333E">
              <w:rPr>
                <w:rFonts w:cs="Arabic Transparent"/>
                <w:sz w:val="20"/>
                <w:szCs w:val="20"/>
                <w:rtl/>
                <w:lang w:eastAsia="en-GB" w:bidi="ar-AE"/>
              </w:rPr>
              <w:t>1-1-1 توفير بنية أساسية ملائمة لتطوير ونشر تطبيقات تكنولوجيا الاتصالات والمعلومات في التجارة والأعمال</w:t>
            </w:r>
          </w:p>
        </w:tc>
      </w:tr>
      <w:tr w:rsidR="00D001BC" w:rsidRPr="000F333E">
        <w:trPr>
          <w:cantSplit/>
          <w:trHeight w:val="322"/>
          <w:jc w:val="right"/>
        </w:trPr>
        <w:tc>
          <w:tcPr>
            <w:tcW w:w="1574" w:type="dxa"/>
            <w:vMerge/>
          </w:tcPr>
          <w:p w:rsidR="00D001BC" w:rsidRPr="000F333E" w:rsidRDefault="00D001BC" w:rsidP="004B721C">
            <w:pPr>
              <w:tabs>
                <w:tab w:val="left" w:pos="567"/>
                <w:tab w:val="left" w:pos="1173"/>
                <w:tab w:val="left" w:pos="1713"/>
              </w:tabs>
              <w:bidi/>
              <w:spacing w:line="320" w:lineRule="exact"/>
              <w:rPr>
                <w:rFonts w:cs="Arabic Transparent"/>
                <w:sz w:val="20"/>
                <w:szCs w:val="20"/>
                <w:rtl/>
                <w:lang w:bidi="ar-AE"/>
              </w:rPr>
            </w:pPr>
          </w:p>
        </w:tc>
        <w:tc>
          <w:tcPr>
            <w:tcW w:w="2445" w:type="dxa"/>
            <w:vMerge/>
          </w:tcPr>
          <w:p w:rsidR="00D001BC" w:rsidRPr="000F333E" w:rsidRDefault="00D001BC" w:rsidP="004B721C">
            <w:pPr>
              <w:tabs>
                <w:tab w:val="left" w:pos="567"/>
                <w:tab w:val="left" w:pos="1173"/>
                <w:tab w:val="left" w:pos="1713"/>
              </w:tabs>
              <w:bidi/>
              <w:spacing w:line="320" w:lineRule="exact"/>
              <w:rPr>
                <w:rFonts w:cs="Arabic Transparent"/>
                <w:sz w:val="20"/>
                <w:szCs w:val="20"/>
                <w:rtl/>
                <w:lang w:bidi="ar-AE"/>
              </w:rPr>
            </w:pPr>
          </w:p>
        </w:tc>
        <w:tc>
          <w:tcPr>
            <w:tcW w:w="2880" w:type="dxa"/>
          </w:tcPr>
          <w:p w:rsidR="00D001BC" w:rsidRPr="000F333E" w:rsidRDefault="00D001BC" w:rsidP="004B721C">
            <w:pPr>
              <w:tabs>
                <w:tab w:val="left" w:pos="567"/>
                <w:tab w:val="left" w:pos="1173"/>
                <w:tab w:val="left" w:pos="1713"/>
              </w:tabs>
              <w:bidi/>
              <w:spacing w:line="320" w:lineRule="exact"/>
              <w:rPr>
                <w:rFonts w:cs="Arabic Transparent"/>
                <w:sz w:val="20"/>
                <w:szCs w:val="20"/>
                <w:rtl/>
                <w:lang w:eastAsia="en-GB"/>
              </w:rPr>
            </w:pPr>
            <w:r w:rsidRPr="000F333E">
              <w:rPr>
                <w:rFonts w:cs="Arabic Transparent"/>
                <w:sz w:val="20"/>
                <w:szCs w:val="20"/>
                <w:rtl/>
              </w:rPr>
              <w:t>1-1-2 زيادة عدد المؤسسات والشركات الصغيرة والمتوسطة المرتبطة بشبكة الإنترنت</w:t>
            </w:r>
          </w:p>
        </w:tc>
      </w:tr>
      <w:tr w:rsidR="00D001BC" w:rsidRPr="000F333E">
        <w:trPr>
          <w:cantSplit/>
          <w:jc w:val="right"/>
        </w:trPr>
        <w:tc>
          <w:tcPr>
            <w:tcW w:w="1574" w:type="dxa"/>
            <w:vMerge/>
          </w:tcPr>
          <w:p w:rsidR="00D001BC" w:rsidRPr="000F333E" w:rsidRDefault="00D001BC" w:rsidP="004B721C">
            <w:pPr>
              <w:tabs>
                <w:tab w:val="left" w:pos="567"/>
                <w:tab w:val="left" w:pos="1173"/>
                <w:tab w:val="left" w:pos="1713"/>
              </w:tabs>
              <w:bidi/>
              <w:spacing w:line="320" w:lineRule="exact"/>
              <w:rPr>
                <w:rFonts w:cs="Arabic Transparent"/>
                <w:sz w:val="20"/>
                <w:szCs w:val="20"/>
                <w:rtl/>
                <w:lang w:bidi="ar-AE"/>
              </w:rPr>
            </w:pPr>
          </w:p>
        </w:tc>
        <w:tc>
          <w:tcPr>
            <w:tcW w:w="2445" w:type="dxa"/>
            <w:vMerge/>
          </w:tcPr>
          <w:p w:rsidR="00D001BC" w:rsidRPr="000F333E" w:rsidRDefault="00D001BC" w:rsidP="004B721C">
            <w:pPr>
              <w:tabs>
                <w:tab w:val="left" w:pos="567"/>
                <w:tab w:val="left" w:pos="1173"/>
                <w:tab w:val="left" w:pos="1713"/>
              </w:tabs>
              <w:bidi/>
              <w:spacing w:line="320" w:lineRule="exact"/>
              <w:rPr>
                <w:rFonts w:cs="Arabic Transparent"/>
                <w:sz w:val="20"/>
                <w:szCs w:val="20"/>
                <w:rtl/>
                <w:lang w:bidi="ar-AE"/>
              </w:rPr>
            </w:pPr>
          </w:p>
        </w:tc>
        <w:tc>
          <w:tcPr>
            <w:tcW w:w="2880" w:type="dxa"/>
          </w:tcPr>
          <w:p w:rsidR="00D001BC" w:rsidRPr="000F333E" w:rsidRDefault="00D001BC" w:rsidP="004B721C">
            <w:pPr>
              <w:tabs>
                <w:tab w:val="left" w:pos="567"/>
                <w:tab w:val="left" w:pos="1173"/>
                <w:tab w:val="left" w:pos="1713"/>
              </w:tabs>
              <w:bidi/>
              <w:spacing w:line="320" w:lineRule="exact"/>
              <w:rPr>
                <w:rFonts w:cs="Arabic Transparent"/>
                <w:sz w:val="20"/>
                <w:szCs w:val="20"/>
                <w:rtl/>
                <w:lang w:eastAsia="en-GB" w:bidi="ar-AE"/>
              </w:rPr>
            </w:pPr>
            <w:r w:rsidRPr="000F333E">
              <w:rPr>
                <w:rFonts w:cs="Arabic Transparent"/>
                <w:sz w:val="20"/>
                <w:szCs w:val="20"/>
                <w:rtl/>
                <w:lang w:eastAsia="en-GB" w:bidi="ar-AE"/>
              </w:rPr>
              <w:t xml:space="preserve">1-1-3 تدريب العاملين في المؤسسات المتوسطة والصغيرة على الاستثمار الفعال لتكنولوجيا الاتصالات والمعلومات في أعمالهم. </w:t>
            </w:r>
          </w:p>
        </w:tc>
      </w:tr>
      <w:tr w:rsidR="00D001BC" w:rsidRPr="000F333E">
        <w:trPr>
          <w:cantSplit/>
          <w:jc w:val="right"/>
        </w:trPr>
        <w:tc>
          <w:tcPr>
            <w:tcW w:w="1574" w:type="dxa"/>
            <w:vMerge/>
          </w:tcPr>
          <w:p w:rsidR="00D001BC" w:rsidRPr="000F333E" w:rsidRDefault="00D001BC" w:rsidP="004B721C">
            <w:pPr>
              <w:tabs>
                <w:tab w:val="left" w:pos="567"/>
                <w:tab w:val="left" w:pos="1173"/>
                <w:tab w:val="left" w:pos="1713"/>
              </w:tabs>
              <w:bidi/>
              <w:spacing w:line="320" w:lineRule="exact"/>
              <w:rPr>
                <w:rFonts w:cs="Arabic Transparent"/>
                <w:sz w:val="20"/>
                <w:szCs w:val="20"/>
              </w:rPr>
            </w:pPr>
          </w:p>
        </w:tc>
        <w:tc>
          <w:tcPr>
            <w:tcW w:w="2445" w:type="dxa"/>
            <w:vMerge/>
          </w:tcPr>
          <w:p w:rsidR="00D001BC" w:rsidRPr="000F333E" w:rsidRDefault="00D001BC" w:rsidP="004B721C">
            <w:pPr>
              <w:tabs>
                <w:tab w:val="left" w:pos="567"/>
                <w:tab w:val="left" w:pos="1173"/>
                <w:tab w:val="left" w:pos="1713"/>
              </w:tabs>
              <w:bidi/>
              <w:spacing w:line="320" w:lineRule="exact"/>
              <w:rPr>
                <w:rFonts w:cs="Arabic Transparent"/>
                <w:sz w:val="20"/>
                <w:szCs w:val="20"/>
                <w:rtl/>
                <w:lang w:bidi="ar-AE"/>
              </w:rPr>
            </w:pPr>
          </w:p>
        </w:tc>
        <w:tc>
          <w:tcPr>
            <w:tcW w:w="2880" w:type="dxa"/>
          </w:tcPr>
          <w:p w:rsidR="00D001BC" w:rsidRPr="000F333E" w:rsidRDefault="00D001BC" w:rsidP="004B721C">
            <w:pPr>
              <w:bidi/>
              <w:spacing w:line="320" w:lineRule="exact"/>
              <w:rPr>
                <w:rFonts w:cs="Arabic Transparent"/>
                <w:sz w:val="20"/>
                <w:szCs w:val="20"/>
              </w:rPr>
            </w:pPr>
            <w:r w:rsidRPr="000F333E">
              <w:rPr>
                <w:rFonts w:cs="Arabic Transparent"/>
                <w:sz w:val="20"/>
                <w:szCs w:val="20"/>
                <w:rtl/>
                <w:lang w:eastAsia="en-GB" w:bidi="ar-AE"/>
              </w:rPr>
              <w:t xml:space="preserve">1-1-4 </w:t>
            </w:r>
            <w:r w:rsidRPr="000F333E">
              <w:rPr>
                <w:rFonts w:cs="Arabic Transparent"/>
                <w:sz w:val="20"/>
                <w:szCs w:val="20"/>
                <w:rtl/>
              </w:rPr>
              <w:t>تحويل العمليات الأساسية إلى إلكترونية عن طريق تطوير تطبيقات برمجية في مجالات المحاسبة، وإدارة الموارد البشرية، والتحكم بالمخزون، والتصنيع، وغيرها</w:t>
            </w:r>
          </w:p>
        </w:tc>
      </w:tr>
      <w:tr w:rsidR="00D001BC" w:rsidRPr="000F333E">
        <w:trPr>
          <w:cantSplit/>
          <w:jc w:val="right"/>
        </w:trPr>
        <w:tc>
          <w:tcPr>
            <w:tcW w:w="1574" w:type="dxa"/>
            <w:vMerge w:val="restart"/>
          </w:tcPr>
          <w:p w:rsidR="00D001BC" w:rsidRPr="000F333E" w:rsidRDefault="00D001BC" w:rsidP="004B721C">
            <w:pPr>
              <w:tabs>
                <w:tab w:val="left" w:pos="567"/>
                <w:tab w:val="left" w:pos="1173"/>
                <w:tab w:val="left" w:pos="1713"/>
              </w:tabs>
              <w:bidi/>
              <w:spacing w:line="320" w:lineRule="exact"/>
              <w:rPr>
                <w:rFonts w:cs="Arabic Transparent"/>
                <w:sz w:val="20"/>
                <w:szCs w:val="20"/>
              </w:rPr>
            </w:pPr>
            <w:r w:rsidRPr="000F333E">
              <w:rPr>
                <w:rFonts w:cs="Arabic Transparent"/>
                <w:sz w:val="20"/>
                <w:szCs w:val="20"/>
                <w:rtl/>
                <w:lang w:bidi="ar-AE"/>
              </w:rPr>
              <w:t xml:space="preserve">2- </w:t>
            </w:r>
            <w:r w:rsidRPr="000F333E">
              <w:rPr>
                <w:rFonts w:cs="Arabic Transparent"/>
                <w:sz w:val="20"/>
                <w:szCs w:val="20"/>
                <w:rtl/>
              </w:rPr>
              <w:t>تشجيع</w:t>
            </w:r>
            <w:r w:rsidRPr="000F333E">
              <w:rPr>
                <w:rFonts w:cs="Arabic Transparent"/>
                <w:sz w:val="20"/>
                <w:szCs w:val="20"/>
                <w:rtl/>
                <w:lang w:bidi="ar-AE"/>
              </w:rPr>
              <w:t xml:space="preserve"> التجارة الإلكترونية و</w:t>
            </w:r>
            <w:r w:rsidRPr="000F333E">
              <w:rPr>
                <w:rFonts w:cs="Arabic Transparent"/>
                <w:sz w:val="20"/>
                <w:szCs w:val="20"/>
                <w:rtl/>
              </w:rPr>
              <w:t xml:space="preserve">الأعمال </w:t>
            </w:r>
          </w:p>
        </w:tc>
        <w:tc>
          <w:tcPr>
            <w:tcW w:w="2445" w:type="dxa"/>
            <w:vMerge w:val="restart"/>
          </w:tcPr>
          <w:p w:rsidR="00D001BC" w:rsidRPr="000F333E" w:rsidRDefault="00D001BC" w:rsidP="004B721C">
            <w:pPr>
              <w:tabs>
                <w:tab w:val="left" w:pos="567"/>
                <w:tab w:val="left" w:pos="1173"/>
                <w:tab w:val="left" w:pos="1713"/>
              </w:tabs>
              <w:bidi/>
              <w:spacing w:line="320" w:lineRule="exact"/>
              <w:rPr>
                <w:rFonts w:cs="Arabic Transparent"/>
                <w:sz w:val="20"/>
                <w:szCs w:val="20"/>
              </w:rPr>
            </w:pPr>
            <w:r w:rsidRPr="000F333E">
              <w:rPr>
                <w:rFonts w:cs="Arabic Transparent"/>
                <w:sz w:val="20"/>
                <w:szCs w:val="20"/>
                <w:rtl/>
                <w:lang w:bidi="ar-AE"/>
              </w:rPr>
              <w:t xml:space="preserve">2-1 زيادة التبادل التجاري الإلكتروني </w:t>
            </w:r>
          </w:p>
        </w:tc>
        <w:tc>
          <w:tcPr>
            <w:tcW w:w="2880" w:type="dxa"/>
          </w:tcPr>
          <w:p w:rsidR="00D001BC" w:rsidRPr="000F333E" w:rsidRDefault="00D001BC" w:rsidP="004B721C">
            <w:pPr>
              <w:tabs>
                <w:tab w:val="left" w:pos="567"/>
                <w:tab w:val="left" w:pos="1173"/>
                <w:tab w:val="left" w:pos="1713"/>
              </w:tabs>
              <w:bidi/>
              <w:spacing w:line="320" w:lineRule="exact"/>
              <w:rPr>
                <w:rFonts w:cs="Arabic Transparent"/>
                <w:sz w:val="20"/>
                <w:szCs w:val="20"/>
              </w:rPr>
            </w:pPr>
            <w:r w:rsidRPr="000F333E">
              <w:rPr>
                <w:rFonts w:cs="Arabic Transparent"/>
                <w:sz w:val="20"/>
                <w:szCs w:val="20"/>
                <w:rtl/>
                <w:lang w:eastAsia="en-GB" w:bidi="ar-AE"/>
              </w:rPr>
              <w:t>2-1-1 سن السياسات والقوانين اللازمة لحماية حقوق المستهلكين والمنتجين وتعزيز الآليات الإقليمية لزيادة التبادل التجاري الالكتروني بين الدول العربية ورفع العوائق التي تعوق تدفق السلع والخدمات</w:t>
            </w:r>
          </w:p>
        </w:tc>
      </w:tr>
      <w:tr w:rsidR="00D001BC" w:rsidRPr="000F333E">
        <w:trPr>
          <w:cantSplit/>
          <w:trHeight w:val="1080"/>
          <w:jc w:val="right"/>
        </w:trPr>
        <w:tc>
          <w:tcPr>
            <w:tcW w:w="1574" w:type="dxa"/>
            <w:vMerge/>
          </w:tcPr>
          <w:p w:rsidR="00D001BC" w:rsidRPr="000F333E" w:rsidRDefault="00D001BC" w:rsidP="004B721C">
            <w:pPr>
              <w:tabs>
                <w:tab w:val="left" w:pos="567"/>
                <w:tab w:val="left" w:pos="1173"/>
                <w:tab w:val="left" w:pos="1713"/>
              </w:tabs>
              <w:bidi/>
              <w:spacing w:line="320" w:lineRule="exact"/>
              <w:rPr>
                <w:rFonts w:cs="Arabic Transparent"/>
                <w:sz w:val="20"/>
                <w:szCs w:val="20"/>
                <w:rtl/>
                <w:lang w:bidi="ar-AE"/>
              </w:rPr>
            </w:pPr>
          </w:p>
        </w:tc>
        <w:tc>
          <w:tcPr>
            <w:tcW w:w="2445" w:type="dxa"/>
            <w:vMerge/>
          </w:tcPr>
          <w:p w:rsidR="00D001BC" w:rsidRPr="000F333E" w:rsidRDefault="00D001BC" w:rsidP="004B721C">
            <w:pPr>
              <w:tabs>
                <w:tab w:val="left" w:pos="567"/>
                <w:tab w:val="left" w:pos="1173"/>
                <w:tab w:val="left" w:pos="1713"/>
              </w:tabs>
              <w:bidi/>
              <w:spacing w:line="320" w:lineRule="exact"/>
              <w:rPr>
                <w:rFonts w:cs="Arabic Transparent"/>
                <w:sz w:val="20"/>
                <w:szCs w:val="20"/>
                <w:rtl/>
                <w:lang w:bidi="ar-AE"/>
              </w:rPr>
            </w:pPr>
          </w:p>
        </w:tc>
        <w:tc>
          <w:tcPr>
            <w:tcW w:w="2880" w:type="dxa"/>
          </w:tcPr>
          <w:p w:rsidR="00D001BC" w:rsidRPr="000F333E" w:rsidRDefault="00D001BC" w:rsidP="004B721C">
            <w:pPr>
              <w:tabs>
                <w:tab w:val="left" w:pos="567"/>
                <w:tab w:val="left" w:pos="1173"/>
                <w:tab w:val="left" w:pos="1713"/>
              </w:tabs>
              <w:bidi/>
              <w:spacing w:line="320" w:lineRule="exact"/>
              <w:rPr>
                <w:rFonts w:cs="Arabic Transparent"/>
                <w:sz w:val="20"/>
                <w:szCs w:val="20"/>
                <w:rtl/>
                <w:lang w:eastAsia="en-GB" w:bidi="ar-AE"/>
              </w:rPr>
            </w:pPr>
            <w:r w:rsidRPr="000F333E">
              <w:rPr>
                <w:rFonts w:cs="Arabic Transparent"/>
                <w:sz w:val="20"/>
                <w:szCs w:val="20"/>
                <w:rtl/>
                <w:lang w:eastAsia="en-GB" w:bidi="ar-AE"/>
              </w:rPr>
              <w:t xml:space="preserve">2-1-2 </w:t>
            </w:r>
            <w:r w:rsidRPr="000F333E">
              <w:rPr>
                <w:rFonts w:cs="Arabic Transparent"/>
                <w:sz w:val="20"/>
                <w:szCs w:val="20"/>
                <w:rtl/>
              </w:rPr>
              <w:t>إعداد نظام استرشادي عربي من أجل المعاملات التجارية الالكترونية</w:t>
            </w:r>
          </w:p>
        </w:tc>
      </w:tr>
      <w:tr w:rsidR="00D001BC" w:rsidRPr="000F333E">
        <w:trPr>
          <w:cantSplit/>
          <w:trHeight w:val="1080"/>
          <w:jc w:val="right"/>
        </w:trPr>
        <w:tc>
          <w:tcPr>
            <w:tcW w:w="1574" w:type="dxa"/>
            <w:vMerge/>
          </w:tcPr>
          <w:p w:rsidR="00D001BC" w:rsidRPr="000F333E" w:rsidRDefault="00D001BC" w:rsidP="004B721C">
            <w:pPr>
              <w:tabs>
                <w:tab w:val="left" w:pos="567"/>
                <w:tab w:val="left" w:pos="1173"/>
                <w:tab w:val="left" w:pos="1713"/>
              </w:tabs>
              <w:bidi/>
              <w:spacing w:line="320" w:lineRule="exact"/>
              <w:rPr>
                <w:rFonts w:cs="Arabic Transparent"/>
                <w:sz w:val="20"/>
                <w:szCs w:val="20"/>
                <w:rtl/>
                <w:lang w:bidi="ar-AE"/>
              </w:rPr>
            </w:pPr>
          </w:p>
        </w:tc>
        <w:tc>
          <w:tcPr>
            <w:tcW w:w="2445" w:type="dxa"/>
            <w:vMerge/>
          </w:tcPr>
          <w:p w:rsidR="00D001BC" w:rsidRPr="000F333E" w:rsidRDefault="00D001BC" w:rsidP="004B721C">
            <w:pPr>
              <w:tabs>
                <w:tab w:val="left" w:pos="567"/>
                <w:tab w:val="left" w:pos="1173"/>
                <w:tab w:val="left" w:pos="1713"/>
              </w:tabs>
              <w:bidi/>
              <w:spacing w:line="320" w:lineRule="exact"/>
              <w:rPr>
                <w:rFonts w:cs="Arabic Transparent"/>
                <w:sz w:val="20"/>
                <w:szCs w:val="20"/>
                <w:rtl/>
                <w:lang w:bidi="ar-AE"/>
              </w:rPr>
            </w:pPr>
          </w:p>
        </w:tc>
        <w:tc>
          <w:tcPr>
            <w:tcW w:w="2880" w:type="dxa"/>
          </w:tcPr>
          <w:p w:rsidR="00D001BC" w:rsidRPr="000F333E" w:rsidRDefault="00D001BC" w:rsidP="004B721C">
            <w:pPr>
              <w:tabs>
                <w:tab w:val="left" w:pos="567"/>
                <w:tab w:val="left" w:pos="1173"/>
                <w:tab w:val="left" w:pos="1713"/>
              </w:tabs>
              <w:bidi/>
              <w:spacing w:line="320" w:lineRule="exact"/>
              <w:rPr>
                <w:rFonts w:cs="Arabic Transparent"/>
                <w:sz w:val="20"/>
                <w:szCs w:val="20"/>
                <w:rtl/>
                <w:lang w:eastAsia="en-GB" w:bidi="ar-AE"/>
              </w:rPr>
            </w:pPr>
            <w:r w:rsidRPr="000F333E">
              <w:rPr>
                <w:rFonts w:cs="Arabic Transparent"/>
                <w:sz w:val="20"/>
                <w:szCs w:val="20"/>
                <w:rtl/>
                <w:lang w:eastAsia="en-GB" w:bidi="ar-AE"/>
              </w:rPr>
              <w:t>2-1-3 التوصل إلى اتفاقات ثنائية أو متعددة الأطراف لتطوير التجارة الإلكترونية وتحقيق التوافق بين المعاملات الإلكترونية.</w:t>
            </w:r>
          </w:p>
        </w:tc>
      </w:tr>
    </w:tbl>
    <w:p w:rsidR="00D001BC" w:rsidRPr="000F333E" w:rsidRDefault="00D001BC" w:rsidP="004B721C">
      <w:pPr>
        <w:bidi/>
        <w:spacing w:line="320" w:lineRule="exact"/>
        <w:ind w:firstLine="573"/>
        <w:jc w:val="both"/>
        <w:rPr>
          <w:rFonts w:cs="Arabic Transparent"/>
          <w:sz w:val="20"/>
          <w:szCs w:val="20"/>
          <w:rtl/>
          <w:lang w:bidi="ar-AE"/>
        </w:rPr>
      </w:pPr>
    </w:p>
    <w:p w:rsidR="00D001BC" w:rsidRPr="000F333E" w:rsidRDefault="00D001BC" w:rsidP="004B721C">
      <w:pPr>
        <w:tabs>
          <w:tab w:val="left" w:pos="567"/>
          <w:tab w:val="left" w:pos="1173"/>
          <w:tab w:val="left" w:pos="1713"/>
        </w:tabs>
        <w:bidi/>
        <w:spacing w:line="320" w:lineRule="exact"/>
        <w:ind w:left="26"/>
        <w:jc w:val="center"/>
        <w:rPr>
          <w:rFonts w:cs="Traditional Arabic"/>
          <w:b/>
          <w:bCs/>
          <w:sz w:val="28"/>
          <w:szCs w:val="28"/>
          <w:rtl/>
          <w:lang w:bidi="ar-AE"/>
        </w:rPr>
      </w:pPr>
      <w:r w:rsidRPr="000F333E">
        <w:rPr>
          <w:rFonts w:cs="Arabic Transparent"/>
          <w:sz w:val="20"/>
          <w:szCs w:val="20"/>
          <w:rtl/>
          <w:lang w:bidi="ar-AE"/>
        </w:rPr>
        <w:br w:type="page"/>
      </w:r>
      <w:r w:rsidRPr="000F333E">
        <w:rPr>
          <w:rFonts w:cs="Traditional Arabic"/>
          <w:b/>
          <w:bCs/>
          <w:sz w:val="28"/>
          <w:szCs w:val="28"/>
          <w:rtl/>
          <w:lang w:bidi="ar-AE"/>
        </w:rPr>
        <w:t>الهدف الإستراتيجي الثاني: تحقيق النفاذ الشامل وتحسين جودة الخدمات باستخدام تكنولوجيا الاتصالات والمعلومات</w:t>
      </w:r>
    </w:p>
    <w:p w:rsidR="00D001BC" w:rsidRPr="000F333E" w:rsidRDefault="00D001BC" w:rsidP="00292DB3">
      <w:pPr>
        <w:tabs>
          <w:tab w:val="left" w:pos="567"/>
          <w:tab w:val="left" w:pos="1173"/>
          <w:tab w:val="left" w:pos="1713"/>
        </w:tabs>
        <w:bidi/>
        <w:spacing w:line="320" w:lineRule="exact"/>
        <w:ind w:left="26"/>
        <w:jc w:val="center"/>
        <w:rPr>
          <w:rFonts w:cs="Traditional Arabic"/>
          <w:b/>
          <w:bCs/>
          <w:sz w:val="28"/>
          <w:szCs w:val="32"/>
          <w:rtl/>
          <w:lang w:bidi="ar-AE"/>
        </w:rPr>
      </w:pPr>
      <w:r w:rsidRPr="000F333E">
        <w:rPr>
          <w:rFonts w:cs="Traditional Arabic"/>
          <w:b/>
          <w:bCs/>
          <w:sz w:val="28"/>
          <w:szCs w:val="32"/>
          <w:rtl/>
          <w:lang w:bidi="ar-AE"/>
        </w:rPr>
        <w:t>المحور العاشر: تطوير مؤسسات البريد</w:t>
      </w:r>
    </w:p>
    <w:p w:rsidR="00D001BC" w:rsidRPr="000F333E" w:rsidRDefault="00D001BC" w:rsidP="004B721C">
      <w:pPr>
        <w:tabs>
          <w:tab w:val="left" w:pos="567"/>
          <w:tab w:val="left" w:pos="1173"/>
          <w:tab w:val="left" w:pos="1713"/>
        </w:tabs>
        <w:bidi/>
        <w:spacing w:line="320" w:lineRule="exact"/>
        <w:ind w:left="26"/>
        <w:rPr>
          <w:rFonts w:cs="Traditional Arabic"/>
          <w:b/>
          <w:bCs/>
          <w:sz w:val="28"/>
          <w:szCs w:val="28"/>
          <w:rtl/>
          <w:lang w:bidi="ar-AE"/>
        </w:rPr>
      </w:pPr>
    </w:p>
    <w:p w:rsidR="00D001BC" w:rsidRPr="000F333E" w:rsidRDefault="00D001BC" w:rsidP="004B721C">
      <w:pPr>
        <w:tabs>
          <w:tab w:val="left" w:pos="567"/>
          <w:tab w:val="left" w:pos="1173"/>
          <w:tab w:val="left" w:pos="1713"/>
        </w:tabs>
        <w:bidi/>
        <w:spacing w:line="320" w:lineRule="exact"/>
        <w:ind w:left="26"/>
        <w:rPr>
          <w:rFonts w:cs="Traditional Arabic"/>
          <w:b/>
          <w:bCs/>
          <w:sz w:val="28"/>
          <w:szCs w:val="28"/>
          <w:rtl/>
          <w:lang w:bidi="ar-AE"/>
        </w:rPr>
      </w:pPr>
      <w:r w:rsidRPr="000F333E">
        <w:rPr>
          <w:rFonts w:cs="Traditional Arabic"/>
          <w:b/>
          <w:bCs/>
          <w:sz w:val="28"/>
          <w:szCs w:val="28"/>
          <w:rtl/>
          <w:lang w:bidi="ar-AE"/>
        </w:rPr>
        <w:t>مقدمة:</w:t>
      </w:r>
    </w:p>
    <w:p w:rsidR="00D001BC" w:rsidRPr="000F333E" w:rsidRDefault="00D001BC" w:rsidP="004B721C">
      <w:pPr>
        <w:bidi/>
        <w:ind w:firstLine="389"/>
        <w:jc w:val="lowKashida"/>
        <w:rPr>
          <w:rFonts w:cs="Traditional Arabic"/>
          <w:b/>
          <w:bCs/>
          <w:sz w:val="28"/>
          <w:szCs w:val="28"/>
          <w:rtl/>
        </w:rPr>
      </w:pPr>
      <w:r w:rsidRPr="000F333E">
        <w:rPr>
          <w:rFonts w:cs="Traditional Arabic"/>
          <w:b/>
          <w:bCs/>
          <w:sz w:val="28"/>
          <w:szCs w:val="28"/>
          <w:rtl/>
        </w:rPr>
        <w:t>تعمل الكثير من دول المنطقة على تطوير المكاتب البريدية ورفع مستوى الخدمات التي تقدمها بالإستفادة من التكنولوجيات المعلوماتية الحديثة وذلك للتيسير على المواطنين ولتتحول منافذ البريد إلى بوابات عصرية تقدم خدمات حكومية ومالية ومجتمعية مختلفة إلى جانب الخدمات البريدية التقليدية من خلال ربط مكاتب البريد بشبكة الإنترنت، وإلى توظيف تكنولوجيا المعلومات والاتصالات لتقديم خدمات الحكومة الإلكترونية والفوترة الإلكترونية والدفع الإلكتروني وغيرها.  ويبين الجدول التالي الإجراءات التنفيذية لتحقيق الأهداف المرجوة.</w:t>
      </w:r>
    </w:p>
    <w:p w:rsidR="00D001BC" w:rsidRPr="000F333E" w:rsidRDefault="00D001BC" w:rsidP="004B721C">
      <w:pPr>
        <w:pStyle w:val="Normal-txt"/>
        <w:tabs>
          <w:tab w:val="left" w:pos="567"/>
          <w:tab w:val="left" w:pos="720"/>
          <w:tab w:val="left" w:pos="1173"/>
          <w:tab w:val="left" w:pos="1276"/>
          <w:tab w:val="left" w:pos="1713"/>
        </w:tabs>
        <w:spacing w:before="0"/>
        <w:rPr>
          <w:rFonts w:cs="Arabic Transparent"/>
          <w:szCs w:val="28"/>
          <w:rtl/>
          <w:lang w:val="en-GB" w:bidi="ar-AE"/>
        </w:rPr>
      </w:pPr>
    </w:p>
    <w:tbl>
      <w:tblPr>
        <w:tblW w:w="0" w:type="auto"/>
        <w:jc w:val="center"/>
        <w:tblInd w:w="-6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20"/>
        <w:gridCol w:w="2019"/>
        <w:gridCol w:w="1698"/>
      </w:tblGrid>
      <w:tr w:rsidR="00D001BC" w:rsidRPr="000F333E">
        <w:trPr>
          <w:jc w:val="center"/>
        </w:trPr>
        <w:tc>
          <w:tcPr>
            <w:tcW w:w="2520" w:type="dxa"/>
          </w:tcPr>
          <w:p w:rsidR="00D001BC" w:rsidRPr="000F333E" w:rsidRDefault="00D001BC" w:rsidP="004B721C">
            <w:pPr>
              <w:bidi/>
              <w:jc w:val="center"/>
              <w:rPr>
                <w:rFonts w:cs="Arabic Transparent"/>
                <w:sz w:val="20"/>
                <w:szCs w:val="20"/>
              </w:rPr>
            </w:pPr>
            <w:r w:rsidRPr="000F333E">
              <w:rPr>
                <w:rFonts w:cs="Arabic Transparent"/>
                <w:sz w:val="20"/>
                <w:szCs w:val="20"/>
                <w:rtl/>
              </w:rPr>
              <w:t>الإجراءات التنفيذية</w:t>
            </w:r>
          </w:p>
        </w:tc>
        <w:tc>
          <w:tcPr>
            <w:tcW w:w="2019" w:type="dxa"/>
          </w:tcPr>
          <w:p w:rsidR="00D001BC" w:rsidRPr="000F333E" w:rsidRDefault="00D001BC" w:rsidP="004B721C">
            <w:pPr>
              <w:bidi/>
              <w:jc w:val="center"/>
              <w:rPr>
                <w:rFonts w:cs="Arabic Transparent"/>
                <w:sz w:val="20"/>
                <w:szCs w:val="20"/>
              </w:rPr>
            </w:pPr>
            <w:r w:rsidRPr="000F333E">
              <w:rPr>
                <w:rFonts w:cs="Arabic Transparent"/>
                <w:sz w:val="20"/>
                <w:szCs w:val="20"/>
                <w:rtl/>
              </w:rPr>
              <w:t>النتائج المتوقعة</w:t>
            </w:r>
          </w:p>
        </w:tc>
        <w:tc>
          <w:tcPr>
            <w:tcW w:w="1698" w:type="dxa"/>
          </w:tcPr>
          <w:p w:rsidR="00D001BC" w:rsidRPr="000F333E" w:rsidRDefault="00D001BC" w:rsidP="004B721C">
            <w:pPr>
              <w:pStyle w:val="Heading1"/>
              <w:jc w:val="left"/>
              <w:rPr>
                <w:b w:val="0"/>
                <w:bCs w:val="0"/>
                <w:sz w:val="20"/>
                <w:szCs w:val="20"/>
              </w:rPr>
            </w:pPr>
            <w:r w:rsidRPr="000F333E">
              <w:rPr>
                <w:b w:val="0"/>
                <w:bCs w:val="0"/>
                <w:sz w:val="20"/>
                <w:szCs w:val="20"/>
                <w:rtl/>
              </w:rPr>
              <w:t>الأهداف</w:t>
            </w:r>
          </w:p>
        </w:tc>
      </w:tr>
      <w:tr w:rsidR="00D001BC" w:rsidRPr="000F333E">
        <w:tblPrEx>
          <w:tblBorders>
            <w:left w:val="none" w:sz="0" w:space="0" w:color="auto"/>
            <w:right w:val="none" w:sz="0" w:space="0" w:color="auto"/>
          </w:tblBorders>
        </w:tblPrEx>
        <w:trPr>
          <w:jc w:val="center"/>
        </w:trPr>
        <w:tc>
          <w:tcPr>
            <w:tcW w:w="2520" w:type="dxa"/>
            <w:tcBorders>
              <w:left w:val="single" w:sz="4" w:space="0" w:color="auto"/>
            </w:tcBorders>
          </w:tcPr>
          <w:p w:rsidR="00D001BC" w:rsidRPr="000F333E" w:rsidRDefault="00D001BC" w:rsidP="004B721C">
            <w:pPr>
              <w:tabs>
                <w:tab w:val="left" w:pos="567"/>
                <w:tab w:val="left" w:pos="1173"/>
                <w:tab w:val="left" w:pos="1713"/>
              </w:tabs>
              <w:bidi/>
              <w:spacing w:line="320" w:lineRule="exact"/>
              <w:rPr>
                <w:rFonts w:cs="Arabic Transparent"/>
                <w:sz w:val="20"/>
                <w:szCs w:val="20"/>
                <w:lang w:bidi="ar-EG"/>
              </w:rPr>
            </w:pPr>
            <w:r w:rsidRPr="000F333E">
              <w:rPr>
                <w:rFonts w:cs="Arabic Transparent"/>
                <w:sz w:val="20"/>
                <w:szCs w:val="20"/>
                <w:rtl/>
                <w:lang w:bidi="ar-AE"/>
              </w:rPr>
              <w:t xml:space="preserve">1-1-1 </w:t>
            </w:r>
            <w:r w:rsidRPr="000F333E">
              <w:rPr>
                <w:sz w:val="20"/>
                <w:szCs w:val="20"/>
                <w:rtl/>
                <w:lang w:bidi="ar-EG"/>
              </w:rPr>
              <w:t>العمل على تحديث وتطوير البنية الأساسية التكنولوجية لمؤسسات البريد.</w:t>
            </w:r>
          </w:p>
        </w:tc>
        <w:tc>
          <w:tcPr>
            <w:tcW w:w="2019" w:type="dxa"/>
            <w:vMerge w:val="restart"/>
          </w:tcPr>
          <w:p w:rsidR="00D001BC" w:rsidRPr="000F333E" w:rsidRDefault="00D001BC" w:rsidP="004B721C">
            <w:pPr>
              <w:tabs>
                <w:tab w:val="left" w:pos="567"/>
                <w:tab w:val="left" w:pos="1173"/>
                <w:tab w:val="left" w:pos="1713"/>
              </w:tabs>
              <w:bidi/>
              <w:spacing w:line="320" w:lineRule="exact"/>
              <w:rPr>
                <w:rFonts w:cs="Arabic Transparent"/>
                <w:sz w:val="20"/>
                <w:szCs w:val="20"/>
                <w:rtl/>
                <w:lang w:bidi="ar-AE"/>
              </w:rPr>
            </w:pPr>
            <w:r w:rsidRPr="000F333E">
              <w:rPr>
                <w:rFonts w:cs="Arabic Transparent"/>
                <w:sz w:val="20"/>
                <w:szCs w:val="20"/>
                <w:rtl/>
                <w:lang w:bidi="ar-AE"/>
              </w:rPr>
              <w:t>1-1 تحقيق النفاذ والتواصل من جميع فئات المجتمع المستفيد من الخدمات البريدية والمالية والحكومية التي تقدم من خلال منافذ البريد المتطورة.</w:t>
            </w:r>
          </w:p>
        </w:tc>
        <w:tc>
          <w:tcPr>
            <w:tcW w:w="1698" w:type="dxa"/>
            <w:vMerge w:val="restart"/>
            <w:tcBorders>
              <w:right w:val="single" w:sz="4" w:space="0" w:color="auto"/>
            </w:tcBorders>
          </w:tcPr>
          <w:p w:rsidR="00D001BC" w:rsidRPr="000F333E" w:rsidRDefault="00D001BC" w:rsidP="004B721C">
            <w:pPr>
              <w:tabs>
                <w:tab w:val="left" w:pos="567"/>
                <w:tab w:val="left" w:pos="1173"/>
                <w:tab w:val="left" w:pos="1713"/>
              </w:tabs>
              <w:bidi/>
              <w:spacing w:line="320" w:lineRule="exact"/>
              <w:rPr>
                <w:rFonts w:cs="Arabic Transparent"/>
                <w:sz w:val="20"/>
                <w:szCs w:val="20"/>
                <w:lang w:bidi="ar-EG"/>
              </w:rPr>
            </w:pPr>
            <w:r w:rsidRPr="000F333E">
              <w:rPr>
                <w:rFonts w:cs="Arabic Transparent"/>
                <w:sz w:val="20"/>
                <w:szCs w:val="20"/>
                <w:rtl/>
                <w:lang w:bidi="ar-AE"/>
              </w:rPr>
              <w:t xml:space="preserve">1- </w:t>
            </w:r>
            <w:r w:rsidRPr="000F333E">
              <w:rPr>
                <w:sz w:val="20"/>
                <w:szCs w:val="20"/>
                <w:rtl/>
                <w:lang w:bidi="ar-EG"/>
              </w:rPr>
              <w:t>تطوير خدمات البريد في الدول العربية وفيما بينها إلى مستويات الخدمات البريدية العالمية وتعزيز ثقة المواطن العربي في كفاءة الخدمات البريدية المقدمة</w:t>
            </w:r>
          </w:p>
        </w:tc>
      </w:tr>
      <w:tr w:rsidR="00D001BC" w:rsidRPr="000F333E">
        <w:trPr>
          <w:cantSplit/>
          <w:jc w:val="center"/>
        </w:trPr>
        <w:tc>
          <w:tcPr>
            <w:tcW w:w="2520" w:type="dxa"/>
          </w:tcPr>
          <w:p w:rsidR="00D001BC" w:rsidRPr="000F333E" w:rsidRDefault="00D001BC" w:rsidP="004B721C">
            <w:pPr>
              <w:bidi/>
              <w:spacing w:line="320" w:lineRule="exact"/>
              <w:rPr>
                <w:rFonts w:cs="Arabic Transparent"/>
                <w:sz w:val="20"/>
                <w:szCs w:val="20"/>
                <w:lang w:bidi="ar-EG"/>
              </w:rPr>
            </w:pPr>
            <w:r w:rsidRPr="000F333E">
              <w:rPr>
                <w:rFonts w:cs="Arabic Transparent"/>
                <w:sz w:val="20"/>
                <w:szCs w:val="20"/>
                <w:rtl/>
                <w:lang w:bidi="ar-SY"/>
              </w:rPr>
              <w:t xml:space="preserve">1-1-2 </w:t>
            </w:r>
            <w:r w:rsidRPr="000F333E">
              <w:rPr>
                <w:sz w:val="20"/>
                <w:szCs w:val="20"/>
                <w:rtl/>
                <w:lang w:bidi="ar-EG"/>
              </w:rPr>
              <w:t>التوسع في مكننة وتطوير منافذ البريد وربطها بشبكة موحدة يتم من خلالها تقديم الخدمات المالية والبريدية الحديثة و نشر التجارة الالكترونية</w:t>
            </w:r>
            <w:r w:rsidRPr="000F333E">
              <w:rPr>
                <w:rtl/>
                <w:lang w:bidi="ar-EG"/>
              </w:rPr>
              <w:t>.</w:t>
            </w:r>
          </w:p>
        </w:tc>
        <w:tc>
          <w:tcPr>
            <w:tcW w:w="2019" w:type="dxa"/>
            <w:vMerge/>
          </w:tcPr>
          <w:p w:rsidR="00D001BC" w:rsidRPr="000F333E" w:rsidRDefault="00D001BC" w:rsidP="004B721C">
            <w:pPr>
              <w:bidi/>
              <w:spacing w:line="320" w:lineRule="exact"/>
              <w:rPr>
                <w:rFonts w:cs="Arabic Transparent"/>
                <w:sz w:val="20"/>
                <w:szCs w:val="20"/>
                <w:rtl/>
              </w:rPr>
            </w:pPr>
          </w:p>
        </w:tc>
        <w:tc>
          <w:tcPr>
            <w:tcW w:w="1698" w:type="dxa"/>
            <w:vMerge/>
          </w:tcPr>
          <w:p w:rsidR="00D001BC" w:rsidRPr="000F333E" w:rsidRDefault="00D001BC" w:rsidP="004B721C">
            <w:pPr>
              <w:pStyle w:val="Heading1"/>
              <w:keepNext w:val="0"/>
              <w:spacing w:line="320" w:lineRule="exact"/>
              <w:jc w:val="left"/>
              <w:rPr>
                <w:b w:val="0"/>
                <w:bCs w:val="0"/>
                <w:sz w:val="20"/>
                <w:szCs w:val="20"/>
                <w:rtl/>
              </w:rPr>
            </w:pPr>
          </w:p>
        </w:tc>
      </w:tr>
      <w:tr w:rsidR="00D001BC" w:rsidRPr="000F333E">
        <w:trPr>
          <w:cantSplit/>
          <w:jc w:val="center"/>
        </w:trPr>
        <w:tc>
          <w:tcPr>
            <w:tcW w:w="2520" w:type="dxa"/>
          </w:tcPr>
          <w:p w:rsidR="00D001BC" w:rsidRPr="000F333E" w:rsidRDefault="00D001BC" w:rsidP="004B721C">
            <w:pPr>
              <w:bidi/>
              <w:spacing w:line="320" w:lineRule="exact"/>
              <w:rPr>
                <w:rFonts w:cs="Arabic Transparent"/>
                <w:sz w:val="20"/>
                <w:szCs w:val="20"/>
                <w:lang w:bidi="ar-EG"/>
              </w:rPr>
            </w:pPr>
            <w:r w:rsidRPr="000F333E">
              <w:rPr>
                <w:rFonts w:cs="Arabic Transparent"/>
                <w:sz w:val="20"/>
                <w:szCs w:val="20"/>
                <w:rtl/>
                <w:lang w:bidi="ar-AE"/>
              </w:rPr>
              <w:t xml:space="preserve">1-1-3 </w:t>
            </w:r>
            <w:r w:rsidRPr="000F333E">
              <w:rPr>
                <w:sz w:val="20"/>
                <w:szCs w:val="20"/>
                <w:rtl/>
                <w:lang w:bidi="ar-EG"/>
              </w:rPr>
              <w:t>العمل على تنمية مهارات القوى البشرية للعاملين في مؤسسات البريد.</w:t>
            </w:r>
          </w:p>
        </w:tc>
        <w:tc>
          <w:tcPr>
            <w:tcW w:w="2019" w:type="dxa"/>
            <w:vMerge/>
          </w:tcPr>
          <w:p w:rsidR="00D001BC" w:rsidRPr="000F333E" w:rsidRDefault="00D001BC" w:rsidP="004B721C">
            <w:pPr>
              <w:bidi/>
              <w:spacing w:line="320" w:lineRule="exact"/>
              <w:rPr>
                <w:rFonts w:cs="Arabic Transparent"/>
                <w:sz w:val="20"/>
                <w:szCs w:val="20"/>
                <w:rtl/>
              </w:rPr>
            </w:pPr>
          </w:p>
        </w:tc>
        <w:tc>
          <w:tcPr>
            <w:tcW w:w="1698" w:type="dxa"/>
            <w:vMerge/>
          </w:tcPr>
          <w:p w:rsidR="00D001BC" w:rsidRPr="000F333E" w:rsidRDefault="00D001BC" w:rsidP="004B721C">
            <w:pPr>
              <w:pStyle w:val="Heading1"/>
              <w:keepNext w:val="0"/>
              <w:spacing w:line="320" w:lineRule="exact"/>
              <w:jc w:val="left"/>
              <w:rPr>
                <w:b w:val="0"/>
                <w:bCs w:val="0"/>
                <w:sz w:val="20"/>
                <w:szCs w:val="20"/>
                <w:rtl/>
              </w:rPr>
            </w:pPr>
          </w:p>
        </w:tc>
      </w:tr>
      <w:tr w:rsidR="00D001BC" w:rsidRPr="000F333E">
        <w:trPr>
          <w:cantSplit/>
          <w:trHeight w:val="480"/>
          <w:jc w:val="center"/>
        </w:trPr>
        <w:tc>
          <w:tcPr>
            <w:tcW w:w="2520" w:type="dxa"/>
          </w:tcPr>
          <w:p w:rsidR="00D001BC" w:rsidRPr="000F333E" w:rsidRDefault="00D001BC" w:rsidP="004B721C">
            <w:pPr>
              <w:tabs>
                <w:tab w:val="left" w:pos="567"/>
                <w:tab w:val="left" w:pos="1173"/>
                <w:tab w:val="left" w:pos="1713"/>
              </w:tabs>
              <w:bidi/>
              <w:spacing w:line="320" w:lineRule="exact"/>
              <w:rPr>
                <w:rFonts w:cs="Arabic Transparent"/>
                <w:sz w:val="20"/>
                <w:szCs w:val="20"/>
                <w:rtl/>
                <w:lang w:bidi="ar-EG"/>
              </w:rPr>
            </w:pPr>
            <w:r w:rsidRPr="000F333E">
              <w:rPr>
                <w:rFonts w:cs="Arabic Transparent"/>
                <w:sz w:val="20"/>
                <w:szCs w:val="20"/>
                <w:rtl/>
                <w:lang w:bidi="ar-AE"/>
              </w:rPr>
              <w:t xml:space="preserve">1-1-4 </w:t>
            </w:r>
            <w:r w:rsidRPr="000F333E">
              <w:rPr>
                <w:sz w:val="20"/>
                <w:szCs w:val="20"/>
                <w:rtl/>
                <w:lang w:bidi="ar-EG"/>
              </w:rPr>
              <w:t>إيجاد الآليات المناسبة للتنسيق بين مؤسسات البريد العربية</w:t>
            </w:r>
            <w:r w:rsidRPr="000F333E">
              <w:rPr>
                <w:rFonts w:cs="Arabic Transparent"/>
                <w:sz w:val="20"/>
                <w:szCs w:val="20"/>
                <w:rtl/>
                <w:lang w:bidi="ar-EG"/>
              </w:rPr>
              <w:t>.</w:t>
            </w:r>
          </w:p>
        </w:tc>
        <w:tc>
          <w:tcPr>
            <w:tcW w:w="2019" w:type="dxa"/>
            <w:vMerge/>
          </w:tcPr>
          <w:p w:rsidR="00D001BC" w:rsidRPr="000F333E" w:rsidRDefault="00D001BC" w:rsidP="004B721C">
            <w:pPr>
              <w:tabs>
                <w:tab w:val="left" w:pos="567"/>
                <w:tab w:val="left" w:pos="1173"/>
                <w:tab w:val="left" w:pos="1713"/>
              </w:tabs>
              <w:bidi/>
              <w:spacing w:line="320" w:lineRule="exact"/>
              <w:rPr>
                <w:rFonts w:cs="Arabic Transparent"/>
                <w:sz w:val="20"/>
                <w:szCs w:val="20"/>
                <w:rtl/>
                <w:lang w:bidi="ar-AE"/>
              </w:rPr>
            </w:pPr>
          </w:p>
        </w:tc>
        <w:tc>
          <w:tcPr>
            <w:tcW w:w="1698" w:type="dxa"/>
            <w:vMerge/>
          </w:tcPr>
          <w:p w:rsidR="00D001BC" w:rsidRPr="000F333E" w:rsidRDefault="00D001BC" w:rsidP="004B721C">
            <w:pPr>
              <w:pStyle w:val="Heading1"/>
              <w:keepNext w:val="0"/>
              <w:spacing w:line="320" w:lineRule="exact"/>
              <w:jc w:val="left"/>
              <w:rPr>
                <w:b w:val="0"/>
                <w:bCs w:val="0"/>
                <w:sz w:val="20"/>
                <w:szCs w:val="20"/>
                <w:rtl/>
              </w:rPr>
            </w:pPr>
          </w:p>
        </w:tc>
      </w:tr>
    </w:tbl>
    <w:p w:rsidR="00D001BC" w:rsidRPr="000F333E" w:rsidRDefault="00D001BC" w:rsidP="004B721C">
      <w:pPr>
        <w:tabs>
          <w:tab w:val="left" w:pos="567"/>
          <w:tab w:val="left" w:pos="1173"/>
          <w:tab w:val="left" w:pos="1713"/>
        </w:tabs>
        <w:bidi/>
        <w:spacing w:line="320" w:lineRule="exact"/>
        <w:ind w:left="26"/>
        <w:jc w:val="center"/>
        <w:rPr>
          <w:rFonts w:cs="Traditional Arabic"/>
          <w:b/>
          <w:bCs/>
          <w:sz w:val="28"/>
          <w:szCs w:val="28"/>
          <w:rtl/>
          <w:lang w:bidi="ar-AE"/>
        </w:rPr>
      </w:pPr>
      <w:r w:rsidRPr="000F333E">
        <w:rPr>
          <w:rFonts w:cs="Arabic Transparent"/>
          <w:b/>
          <w:bCs/>
          <w:rtl/>
          <w:lang w:bidi="ar-AE"/>
        </w:rPr>
        <w:br w:type="page"/>
      </w:r>
      <w:r w:rsidRPr="000F333E">
        <w:rPr>
          <w:rFonts w:cs="Traditional Arabic"/>
          <w:b/>
          <w:bCs/>
          <w:sz w:val="28"/>
          <w:szCs w:val="28"/>
          <w:rtl/>
          <w:lang w:bidi="ar-AE"/>
        </w:rPr>
        <w:t>الهدف الاستراتيجي الثالث: تنمية صناعة تكنولوجيا الاتصالات والمعلومات</w:t>
      </w:r>
    </w:p>
    <w:p w:rsidR="00D001BC" w:rsidRPr="000F333E" w:rsidRDefault="00D001BC" w:rsidP="004B721C">
      <w:pPr>
        <w:tabs>
          <w:tab w:val="left" w:pos="567"/>
          <w:tab w:val="left" w:pos="1173"/>
          <w:tab w:val="left" w:pos="1713"/>
        </w:tabs>
        <w:bidi/>
        <w:spacing w:line="320" w:lineRule="exact"/>
        <w:ind w:left="26"/>
        <w:jc w:val="center"/>
        <w:rPr>
          <w:rFonts w:cs="Traditional Arabic"/>
          <w:b/>
          <w:bCs/>
          <w:sz w:val="28"/>
          <w:szCs w:val="28"/>
          <w:rtl/>
          <w:lang w:bidi="ar-AE"/>
        </w:rPr>
      </w:pPr>
    </w:p>
    <w:p w:rsidR="00D001BC" w:rsidRPr="000F333E" w:rsidRDefault="00D001BC" w:rsidP="004B721C">
      <w:pPr>
        <w:bidi/>
        <w:ind w:firstLine="389"/>
        <w:jc w:val="lowKashida"/>
        <w:rPr>
          <w:rFonts w:cs="Traditional Arabic"/>
          <w:b/>
          <w:bCs/>
          <w:sz w:val="28"/>
          <w:szCs w:val="28"/>
          <w:rtl/>
        </w:rPr>
      </w:pPr>
      <w:r w:rsidRPr="000F333E">
        <w:rPr>
          <w:rFonts w:cs="Traditional Arabic"/>
          <w:b/>
          <w:bCs/>
          <w:sz w:val="28"/>
          <w:szCs w:val="28"/>
          <w:rtl/>
        </w:rPr>
        <w:t>اهتمت دول المنطقة بتنمية صناعة تكنولوجيا الاتصالات والمعلومات . وقد شهدت الأعوام الأخيرة ظهور شركات كبيرة في عدد من دول المنطقة لتصنيع وتجميع أجهزة الحاسبات ومعدات وأجهزة الاتصالات . كما اهتم عدد محدود من الدول بإنتاج وتصدير منتجات تكنولوجيا المعلومات والبرمجيات وخدمات التعهيد وصناعة الخدمات عابرة الحدود . كما انطلقت بعض شركات الاتصالات في المنطقة وحصلت على تراخيص لإنشاء وتشغيل شبكات الاتصالات وتقديم خدمات الاتصالات في دول أخرى داخل المنطقة وخارجها.</w:t>
      </w:r>
    </w:p>
    <w:p w:rsidR="00D001BC" w:rsidRPr="000F333E" w:rsidRDefault="00D001BC" w:rsidP="004B721C">
      <w:pPr>
        <w:bidi/>
        <w:ind w:firstLine="389"/>
        <w:jc w:val="lowKashida"/>
        <w:rPr>
          <w:rFonts w:cs="Traditional Arabic"/>
          <w:b/>
          <w:bCs/>
          <w:sz w:val="28"/>
          <w:szCs w:val="28"/>
          <w:rtl/>
        </w:rPr>
      </w:pPr>
      <w:r w:rsidRPr="000F333E">
        <w:rPr>
          <w:rFonts w:cs="Traditional Arabic"/>
          <w:b/>
          <w:bCs/>
          <w:sz w:val="28"/>
          <w:szCs w:val="28"/>
          <w:rtl/>
        </w:rPr>
        <w:t>وقد شهدت الفترة الأخيرة زيادة كبيرة في أعداد الشركات العاملة في مجال الاتصالات وتكنولوجيا المعلومات في معظم دول المنطقة ،وانتشرت المناطق والتجمعات التكنولوجية في العديد من الدول والتي تعد ركيزة هامة في تنمية صناعة تكنولوجيا الاتصالات والمعلومات.</w:t>
      </w:r>
    </w:p>
    <w:p w:rsidR="00D001BC" w:rsidRPr="000F333E" w:rsidRDefault="00D001BC" w:rsidP="004B721C">
      <w:pPr>
        <w:bidi/>
        <w:ind w:firstLine="389"/>
        <w:jc w:val="lowKashida"/>
        <w:rPr>
          <w:rFonts w:cs="Traditional Arabic"/>
          <w:b/>
          <w:bCs/>
          <w:sz w:val="28"/>
          <w:szCs w:val="28"/>
          <w:rtl/>
        </w:rPr>
      </w:pPr>
      <w:r w:rsidRPr="000F333E">
        <w:rPr>
          <w:rFonts w:cs="Traditional Arabic"/>
          <w:b/>
          <w:bCs/>
          <w:sz w:val="28"/>
          <w:szCs w:val="28"/>
          <w:rtl/>
        </w:rPr>
        <w:t>وقد قامت حكومات بعض دول المنطقة بتقديم العديد من التسهيلات والحوافز لتشجيع الاستثمار كما اتجهت بعض الدول إلى تصدير منتجات تكنولوجيا الاتصالات والمعلومات وخدماتها ، فوضعت المبادرات والإستراتيجيات التي تحقق ذلك وسعت إلى رفع مستوى جودة منتجاتها لتتوافق صفاتها مع المعايير العالمية مع تقديم التسهيلات المرتبطة بالتصدير</w:t>
      </w:r>
    </w:p>
    <w:p w:rsidR="00D001BC" w:rsidRPr="000F333E" w:rsidRDefault="00D001BC" w:rsidP="004B721C">
      <w:pPr>
        <w:pStyle w:val="Normal-txt"/>
        <w:tabs>
          <w:tab w:val="left" w:pos="567"/>
          <w:tab w:val="left" w:pos="720"/>
          <w:tab w:val="left" w:pos="1173"/>
          <w:tab w:val="left" w:pos="1276"/>
          <w:tab w:val="left" w:pos="1713"/>
        </w:tabs>
        <w:spacing w:before="0"/>
        <w:rPr>
          <w:szCs w:val="28"/>
          <w:rtl/>
          <w:lang w:val="en-GB" w:bidi="ar-EG"/>
        </w:rPr>
      </w:pPr>
    </w:p>
    <w:p w:rsidR="00D001BC" w:rsidRPr="000F333E" w:rsidRDefault="00D001BC" w:rsidP="00292DB3">
      <w:pPr>
        <w:tabs>
          <w:tab w:val="left" w:pos="567"/>
          <w:tab w:val="left" w:pos="1173"/>
          <w:tab w:val="left" w:pos="1713"/>
        </w:tabs>
        <w:bidi/>
        <w:spacing w:line="320" w:lineRule="exact"/>
        <w:ind w:left="26"/>
        <w:jc w:val="center"/>
        <w:rPr>
          <w:rFonts w:cs="Traditional Arabic"/>
          <w:b/>
          <w:bCs/>
          <w:sz w:val="28"/>
          <w:szCs w:val="28"/>
          <w:rtl/>
          <w:lang w:bidi="ar-AE"/>
        </w:rPr>
      </w:pPr>
      <w:r w:rsidRPr="000F333E">
        <w:rPr>
          <w:rFonts w:cs="Traditional Arabic"/>
          <w:b/>
          <w:bCs/>
          <w:sz w:val="28"/>
          <w:szCs w:val="28"/>
          <w:rtl/>
          <w:lang w:bidi="ar-AE"/>
        </w:rPr>
        <w:t>الهدف الاستراتيجي الثالث: تنمية صناعة تكنولوجيا الاتصالات والمعلومات</w:t>
      </w:r>
    </w:p>
    <w:p w:rsidR="00D001BC" w:rsidRPr="000F333E" w:rsidRDefault="00D001BC" w:rsidP="004B721C">
      <w:pPr>
        <w:tabs>
          <w:tab w:val="left" w:pos="567"/>
          <w:tab w:val="left" w:pos="1173"/>
          <w:tab w:val="left" w:pos="1713"/>
        </w:tabs>
        <w:bidi/>
        <w:spacing w:line="320" w:lineRule="exact"/>
        <w:ind w:left="26"/>
        <w:jc w:val="center"/>
        <w:rPr>
          <w:rFonts w:cs="Traditional Arabic"/>
          <w:b/>
          <w:bCs/>
          <w:sz w:val="28"/>
          <w:szCs w:val="32"/>
          <w:rtl/>
          <w:lang w:bidi="ar-AE"/>
        </w:rPr>
      </w:pPr>
      <w:r w:rsidRPr="000F333E">
        <w:rPr>
          <w:rFonts w:cs="Traditional Arabic"/>
          <w:b/>
          <w:bCs/>
          <w:sz w:val="28"/>
          <w:szCs w:val="32"/>
          <w:rtl/>
          <w:lang w:bidi="ar-AE"/>
        </w:rPr>
        <w:t xml:space="preserve">المحور الحادي عشر: البحث العلمي والابتكار والتطوير في مجال تكنولوجيا الاتصالات والمعلومات </w:t>
      </w:r>
    </w:p>
    <w:p w:rsidR="00D001BC" w:rsidRPr="000F333E" w:rsidRDefault="00D001BC" w:rsidP="004B721C">
      <w:pPr>
        <w:tabs>
          <w:tab w:val="left" w:pos="567"/>
          <w:tab w:val="left" w:pos="1173"/>
          <w:tab w:val="left" w:pos="1713"/>
        </w:tabs>
        <w:bidi/>
        <w:spacing w:line="320" w:lineRule="exact"/>
        <w:ind w:left="26"/>
        <w:rPr>
          <w:rFonts w:cs="Traditional Arabic"/>
          <w:b/>
          <w:bCs/>
          <w:sz w:val="28"/>
          <w:szCs w:val="28"/>
          <w:rtl/>
          <w:lang w:bidi="ar-AE"/>
        </w:rPr>
      </w:pPr>
    </w:p>
    <w:p w:rsidR="00D001BC" w:rsidRPr="000F333E" w:rsidRDefault="00D001BC" w:rsidP="004B721C">
      <w:pPr>
        <w:tabs>
          <w:tab w:val="left" w:pos="567"/>
          <w:tab w:val="left" w:pos="1173"/>
          <w:tab w:val="left" w:pos="1713"/>
        </w:tabs>
        <w:bidi/>
        <w:spacing w:line="320" w:lineRule="exact"/>
        <w:ind w:left="26"/>
        <w:rPr>
          <w:rFonts w:cs="Traditional Arabic"/>
          <w:b/>
          <w:bCs/>
          <w:sz w:val="28"/>
          <w:szCs w:val="28"/>
          <w:rtl/>
          <w:lang w:bidi="ar-AE"/>
        </w:rPr>
      </w:pPr>
      <w:r w:rsidRPr="000F333E">
        <w:rPr>
          <w:rFonts w:cs="Traditional Arabic"/>
          <w:b/>
          <w:bCs/>
          <w:sz w:val="28"/>
          <w:szCs w:val="28"/>
          <w:rtl/>
          <w:lang w:bidi="ar-AE"/>
        </w:rPr>
        <w:t>مقدمة:</w:t>
      </w:r>
    </w:p>
    <w:p w:rsidR="00D001BC" w:rsidRPr="000F333E" w:rsidRDefault="00D001BC" w:rsidP="004B721C">
      <w:pPr>
        <w:bidi/>
        <w:ind w:firstLine="389"/>
        <w:jc w:val="lowKashida"/>
        <w:rPr>
          <w:rFonts w:cs="Traditional Arabic"/>
          <w:b/>
          <w:bCs/>
          <w:sz w:val="28"/>
          <w:szCs w:val="28"/>
          <w:rtl/>
        </w:rPr>
      </w:pPr>
      <w:r w:rsidRPr="000F333E">
        <w:rPr>
          <w:rFonts w:cs="Traditional Arabic"/>
          <w:b/>
          <w:bCs/>
          <w:sz w:val="28"/>
          <w:szCs w:val="28"/>
          <w:rtl/>
        </w:rPr>
        <w:t>يعد البحث العلمي والابتكار والتطوير من أبرز العوامل التي تساعد على نمو صناعة تكنولوجيا الاتصالات والمعلومات وازدهارها، لذا اهتمت بعض دول المنطقة بالبحوث والتطوير والتوسع في مجالات البحث التطبيقي، وإلى تفعيل التواصل بين المراكز البحثية والجامعات من ناحية والشركات من ناحية أخرى للتعرف على احتياجاتها وتوفير الدعم اللازم لها. علما أن متوسط مستوى الإنفاق على البحث والتطوير في البلدان العربية يقل عن المستويات العالمية بشكل كبير.  ويبين الجدول التالي الإجراءات التنفيذية لتحقيق الأهداف المرجوة.</w:t>
      </w:r>
    </w:p>
    <w:p w:rsidR="00D001BC" w:rsidRPr="000F333E" w:rsidRDefault="00D001BC" w:rsidP="004B721C">
      <w:pPr>
        <w:tabs>
          <w:tab w:val="left" w:pos="567"/>
          <w:tab w:val="left" w:pos="1173"/>
          <w:tab w:val="left" w:pos="1713"/>
        </w:tabs>
        <w:bidi/>
        <w:spacing w:line="320" w:lineRule="exact"/>
        <w:ind w:left="26"/>
        <w:rPr>
          <w:rFonts w:cs="Arabic Transparent"/>
          <w:b/>
          <w:bCs/>
          <w:sz w:val="28"/>
          <w:szCs w:val="28"/>
          <w:rt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20"/>
        <w:gridCol w:w="2019"/>
        <w:gridCol w:w="1698"/>
      </w:tblGrid>
      <w:tr w:rsidR="00D001BC" w:rsidRPr="000F333E">
        <w:trPr>
          <w:jc w:val="center"/>
        </w:trPr>
        <w:tc>
          <w:tcPr>
            <w:tcW w:w="2520" w:type="dxa"/>
          </w:tcPr>
          <w:p w:rsidR="00D001BC" w:rsidRPr="000F333E" w:rsidRDefault="00D001BC" w:rsidP="004B721C">
            <w:pPr>
              <w:bidi/>
              <w:jc w:val="center"/>
              <w:rPr>
                <w:rFonts w:cs="Arabic Transparent"/>
                <w:sz w:val="20"/>
                <w:szCs w:val="20"/>
              </w:rPr>
            </w:pPr>
            <w:r w:rsidRPr="000F333E">
              <w:rPr>
                <w:rFonts w:cs="Arabic Transparent"/>
                <w:sz w:val="20"/>
                <w:szCs w:val="20"/>
                <w:rtl/>
              </w:rPr>
              <w:t>الإجراءات التنفيذية</w:t>
            </w:r>
          </w:p>
        </w:tc>
        <w:tc>
          <w:tcPr>
            <w:tcW w:w="2019" w:type="dxa"/>
          </w:tcPr>
          <w:p w:rsidR="00D001BC" w:rsidRPr="000F333E" w:rsidRDefault="00D001BC" w:rsidP="004B721C">
            <w:pPr>
              <w:bidi/>
              <w:jc w:val="center"/>
              <w:rPr>
                <w:rFonts w:cs="Arabic Transparent"/>
                <w:sz w:val="20"/>
                <w:szCs w:val="20"/>
              </w:rPr>
            </w:pPr>
            <w:r w:rsidRPr="000F333E">
              <w:rPr>
                <w:rFonts w:cs="Arabic Transparent"/>
                <w:sz w:val="20"/>
                <w:szCs w:val="20"/>
                <w:rtl/>
              </w:rPr>
              <w:t>النتائج المتوقعة</w:t>
            </w:r>
          </w:p>
        </w:tc>
        <w:tc>
          <w:tcPr>
            <w:tcW w:w="1698" w:type="dxa"/>
          </w:tcPr>
          <w:p w:rsidR="00D001BC" w:rsidRPr="000F333E" w:rsidRDefault="00D001BC" w:rsidP="004B721C">
            <w:pPr>
              <w:pStyle w:val="Heading1"/>
              <w:jc w:val="left"/>
              <w:rPr>
                <w:b w:val="0"/>
                <w:bCs w:val="0"/>
                <w:sz w:val="20"/>
                <w:szCs w:val="20"/>
              </w:rPr>
            </w:pPr>
            <w:r w:rsidRPr="000F333E">
              <w:rPr>
                <w:b w:val="0"/>
                <w:bCs w:val="0"/>
                <w:sz w:val="20"/>
                <w:szCs w:val="20"/>
                <w:rtl/>
              </w:rPr>
              <w:t>الأهداف</w:t>
            </w:r>
          </w:p>
        </w:tc>
      </w:tr>
      <w:tr w:rsidR="00D001BC" w:rsidRPr="000F333E">
        <w:tblPrEx>
          <w:tblBorders>
            <w:left w:val="none" w:sz="0" w:space="0" w:color="auto"/>
            <w:right w:val="none" w:sz="0" w:space="0" w:color="auto"/>
          </w:tblBorders>
        </w:tblPrEx>
        <w:trPr>
          <w:jc w:val="center"/>
        </w:trPr>
        <w:tc>
          <w:tcPr>
            <w:tcW w:w="2520" w:type="dxa"/>
            <w:tcBorders>
              <w:left w:val="single" w:sz="4" w:space="0" w:color="auto"/>
            </w:tcBorders>
          </w:tcPr>
          <w:p w:rsidR="00D001BC" w:rsidRPr="000F333E" w:rsidRDefault="00D001BC" w:rsidP="004B721C">
            <w:pPr>
              <w:tabs>
                <w:tab w:val="left" w:pos="567"/>
                <w:tab w:val="left" w:pos="1173"/>
                <w:tab w:val="left" w:pos="1713"/>
              </w:tabs>
              <w:bidi/>
              <w:spacing w:line="320" w:lineRule="exact"/>
              <w:rPr>
                <w:rFonts w:cs="Arabic Transparent"/>
                <w:sz w:val="20"/>
                <w:szCs w:val="20"/>
              </w:rPr>
            </w:pPr>
            <w:r w:rsidRPr="000F333E">
              <w:rPr>
                <w:rFonts w:cs="Arabic Transparent"/>
                <w:sz w:val="20"/>
                <w:szCs w:val="20"/>
                <w:rtl/>
                <w:lang w:bidi="ar-AE"/>
              </w:rPr>
              <w:t xml:space="preserve">1-1-1 زيادة نسبة الإنفاق على البحث العلمي </w:t>
            </w:r>
          </w:p>
        </w:tc>
        <w:tc>
          <w:tcPr>
            <w:tcW w:w="2019" w:type="dxa"/>
            <w:vMerge w:val="restart"/>
          </w:tcPr>
          <w:p w:rsidR="00D001BC" w:rsidRPr="000F333E" w:rsidRDefault="00D001BC" w:rsidP="004B721C">
            <w:pPr>
              <w:tabs>
                <w:tab w:val="left" w:pos="567"/>
                <w:tab w:val="left" w:pos="1173"/>
                <w:tab w:val="left" w:pos="1713"/>
              </w:tabs>
              <w:bidi/>
              <w:spacing w:line="320" w:lineRule="exact"/>
              <w:rPr>
                <w:rFonts w:cs="Arabic Transparent"/>
                <w:sz w:val="20"/>
                <w:szCs w:val="20"/>
                <w:rtl/>
                <w:lang w:bidi="ar-AE"/>
              </w:rPr>
            </w:pPr>
            <w:r w:rsidRPr="000F333E">
              <w:rPr>
                <w:rFonts w:cs="Arabic Transparent"/>
                <w:sz w:val="20"/>
                <w:szCs w:val="20"/>
                <w:rtl/>
                <w:lang w:bidi="ar-AE"/>
              </w:rPr>
              <w:t>1-1 تنمية وتطوير صناعة تكنولوجيا الاتصالات والمعلومات</w:t>
            </w:r>
          </w:p>
        </w:tc>
        <w:tc>
          <w:tcPr>
            <w:tcW w:w="1698" w:type="dxa"/>
            <w:vMerge w:val="restart"/>
            <w:tcBorders>
              <w:right w:val="single" w:sz="4" w:space="0" w:color="auto"/>
            </w:tcBorders>
          </w:tcPr>
          <w:p w:rsidR="00D001BC" w:rsidRPr="000F333E" w:rsidRDefault="00D001BC" w:rsidP="004B721C">
            <w:pPr>
              <w:tabs>
                <w:tab w:val="left" w:pos="567"/>
                <w:tab w:val="left" w:pos="1173"/>
                <w:tab w:val="left" w:pos="1713"/>
              </w:tabs>
              <w:bidi/>
              <w:spacing w:line="320" w:lineRule="exact"/>
              <w:rPr>
                <w:rFonts w:cs="Arabic Transparent"/>
                <w:sz w:val="20"/>
                <w:szCs w:val="20"/>
              </w:rPr>
            </w:pPr>
            <w:r w:rsidRPr="000F333E">
              <w:rPr>
                <w:rFonts w:cs="Arabic Transparent"/>
                <w:sz w:val="20"/>
                <w:szCs w:val="20"/>
                <w:rtl/>
                <w:lang w:bidi="ar-AE"/>
              </w:rPr>
              <w:t>1- زيادة الاستثمار وال</w:t>
            </w:r>
            <w:r w:rsidRPr="000F333E">
              <w:rPr>
                <w:rFonts w:cs="Arabic Transparent"/>
                <w:sz w:val="20"/>
                <w:szCs w:val="20"/>
                <w:rtl/>
              </w:rPr>
              <w:t>دعم للبحث والتطوير في المنطقة وتشجيع الابتكارات المحلية في تكنولوجيا الاتصالات والمعلومات</w:t>
            </w:r>
          </w:p>
        </w:tc>
      </w:tr>
      <w:tr w:rsidR="00D001BC" w:rsidRPr="000F333E">
        <w:trPr>
          <w:cantSplit/>
          <w:jc w:val="center"/>
        </w:trPr>
        <w:tc>
          <w:tcPr>
            <w:tcW w:w="2520" w:type="dxa"/>
          </w:tcPr>
          <w:p w:rsidR="00D001BC" w:rsidRPr="000F333E" w:rsidRDefault="00D001BC" w:rsidP="004B721C">
            <w:pPr>
              <w:bidi/>
              <w:spacing w:line="320" w:lineRule="exact"/>
              <w:rPr>
                <w:rFonts w:cs="Arabic Transparent"/>
                <w:sz w:val="20"/>
                <w:szCs w:val="20"/>
              </w:rPr>
            </w:pPr>
            <w:r w:rsidRPr="000F333E">
              <w:rPr>
                <w:rFonts w:cs="Arabic Transparent"/>
                <w:sz w:val="20"/>
                <w:szCs w:val="20"/>
                <w:rtl/>
                <w:lang w:bidi="ar-SY"/>
              </w:rPr>
              <w:t>1-1-2 ربط مؤسسات البحث والتطوير على المستوى الوطني والإقليمي بشبكة عالية السرعة</w:t>
            </w:r>
          </w:p>
        </w:tc>
        <w:tc>
          <w:tcPr>
            <w:tcW w:w="2019" w:type="dxa"/>
            <w:vMerge/>
          </w:tcPr>
          <w:p w:rsidR="00D001BC" w:rsidRPr="000F333E" w:rsidRDefault="00D001BC" w:rsidP="004B721C">
            <w:pPr>
              <w:bidi/>
              <w:spacing w:line="320" w:lineRule="exact"/>
              <w:rPr>
                <w:rFonts w:cs="Arabic Transparent"/>
                <w:sz w:val="20"/>
                <w:szCs w:val="20"/>
                <w:rtl/>
              </w:rPr>
            </w:pPr>
          </w:p>
        </w:tc>
        <w:tc>
          <w:tcPr>
            <w:tcW w:w="1698" w:type="dxa"/>
            <w:vMerge/>
          </w:tcPr>
          <w:p w:rsidR="00D001BC" w:rsidRPr="000F333E" w:rsidRDefault="00D001BC" w:rsidP="004B721C">
            <w:pPr>
              <w:pStyle w:val="Heading1"/>
              <w:keepNext w:val="0"/>
              <w:spacing w:line="320" w:lineRule="exact"/>
              <w:jc w:val="left"/>
              <w:rPr>
                <w:b w:val="0"/>
                <w:bCs w:val="0"/>
                <w:sz w:val="20"/>
                <w:szCs w:val="20"/>
                <w:rtl/>
              </w:rPr>
            </w:pPr>
          </w:p>
        </w:tc>
      </w:tr>
      <w:tr w:rsidR="00D001BC" w:rsidRPr="000F333E">
        <w:trPr>
          <w:cantSplit/>
          <w:trHeight w:val="1600"/>
          <w:jc w:val="center"/>
        </w:trPr>
        <w:tc>
          <w:tcPr>
            <w:tcW w:w="2520" w:type="dxa"/>
          </w:tcPr>
          <w:p w:rsidR="00D001BC" w:rsidRPr="000F333E" w:rsidRDefault="00D001BC" w:rsidP="004B721C">
            <w:pPr>
              <w:bidi/>
              <w:spacing w:line="320" w:lineRule="exact"/>
              <w:rPr>
                <w:rFonts w:cs="Arabic Transparent"/>
                <w:sz w:val="20"/>
                <w:szCs w:val="20"/>
              </w:rPr>
            </w:pPr>
            <w:r w:rsidRPr="000F333E">
              <w:rPr>
                <w:rFonts w:cs="Arabic Transparent"/>
                <w:sz w:val="20"/>
                <w:szCs w:val="20"/>
                <w:rtl/>
                <w:lang w:bidi="ar-AE"/>
              </w:rPr>
              <w:t>1-1-3 تأسيس مراكز تميز لصناعة البرمجيات في مجالات مختارة من تكنولوجيا المعلومات والاتصالات</w:t>
            </w:r>
          </w:p>
        </w:tc>
        <w:tc>
          <w:tcPr>
            <w:tcW w:w="2019" w:type="dxa"/>
            <w:vMerge/>
          </w:tcPr>
          <w:p w:rsidR="00D001BC" w:rsidRPr="000F333E" w:rsidRDefault="00D001BC" w:rsidP="004B721C">
            <w:pPr>
              <w:bidi/>
              <w:spacing w:line="320" w:lineRule="exact"/>
              <w:rPr>
                <w:rFonts w:cs="Arabic Transparent"/>
                <w:sz w:val="20"/>
                <w:szCs w:val="20"/>
                <w:rtl/>
              </w:rPr>
            </w:pPr>
          </w:p>
        </w:tc>
        <w:tc>
          <w:tcPr>
            <w:tcW w:w="1698" w:type="dxa"/>
            <w:vMerge/>
          </w:tcPr>
          <w:p w:rsidR="00D001BC" w:rsidRPr="000F333E" w:rsidRDefault="00D001BC" w:rsidP="004B721C">
            <w:pPr>
              <w:pStyle w:val="Heading1"/>
              <w:keepNext w:val="0"/>
              <w:spacing w:line="320" w:lineRule="exact"/>
              <w:jc w:val="left"/>
              <w:rPr>
                <w:b w:val="0"/>
                <w:bCs w:val="0"/>
                <w:sz w:val="20"/>
                <w:szCs w:val="20"/>
                <w:rtl/>
              </w:rPr>
            </w:pPr>
          </w:p>
        </w:tc>
      </w:tr>
      <w:tr w:rsidR="00D001BC" w:rsidRPr="000F333E">
        <w:trPr>
          <w:cantSplit/>
          <w:trHeight w:val="1600"/>
          <w:jc w:val="center"/>
        </w:trPr>
        <w:tc>
          <w:tcPr>
            <w:tcW w:w="2520" w:type="dxa"/>
          </w:tcPr>
          <w:p w:rsidR="00D001BC" w:rsidRPr="000F333E" w:rsidRDefault="00D001BC" w:rsidP="004B721C">
            <w:pPr>
              <w:bidi/>
              <w:spacing w:line="320" w:lineRule="exact"/>
              <w:rPr>
                <w:rFonts w:cs="Arabic Transparent"/>
                <w:sz w:val="20"/>
                <w:szCs w:val="20"/>
                <w:rtl/>
                <w:lang w:bidi="ar-EG"/>
              </w:rPr>
            </w:pPr>
            <w:r w:rsidRPr="000F333E">
              <w:rPr>
                <w:rFonts w:cs="Arabic Transparent"/>
                <w:sz w:val="20"/>
                <w:szCs w:val="20"/>
                <w:rtl/>
              </w:rPr>
              <w:t>1-1-4 وضع برنامج للبحث والابتكار العربي يضم شركاء من البلاد العربية وربط مؤسسات البحث العلمي في تكنولوجيا الاتصالات والمعلومات والتطوير بمتطلبات الصناعة</w:t>
            </w:r>
          </w:p>
          <w:p w:rsidR="00D001BC" w:rsidRPr="000F333E" w:rsidRDefault="00D001BC" w:rsidP="004B721C">
            <w:pPr>
              <w:bidi/>
              <w:spacing w:line="320" w:lineRule="exact"/>
              <w:rPr>
                <w:rFonts w:cs="Arabic Transparent"/>
                <w:sz w:val="20"/>
                <w:szCs w:val="20"/>
                <w:rtl/>
              </w:rPr>
            </w:pPr>
          </w:p>
        </w:tc>
        <w:tc>
          <w:tcPr>
            <w:tcW w:w="2019" w:type="dxa"/>
            <w:vMerge/>
          </w:tcPr>
          <w:p w:rsidR="00D001BC" w:rsidRPr="000F333E" w:rsidRDefault="00D001BC" w:rsidP="004B721C">
            <w:pPr>
              <w:bidi/>
              <w:spacing w:line="320" w:lineRule="exact"/>
              <w:rPr>
                <w:rFonts w:cs="Arabic Transparent"/>
                <w:sz w:val="20"/>
                <w:szCs w:val="20"/>
                <w:rtl/>
              </w:rPr>
            </w:pPr>
          </w:p>
        </w:tc>
        <w:tc>
          <w:tcPr>
            <w:tcW w:w="1698" w:type="dxa"/>
            <w:vMerge/>
          </w:tcPr>
          <w:p w:rsidR="00D001BC" w:rsidRPr="000F333E" w:rsidRDefault="00D001BC" w:rsidP="004B721C">
            <w:pPr>
              <w:pStyle w:val="Heading1"/>
              <w:keepNext w:val="0"/>
              <w:spacing w:line="320" w:lineRule="exact"/>
              <w:jc w:val="left"/>
              <w:rPr>
                <w:b w:val="0"/>
                <w:bCs w:val="0"/>
                <w:sz w:val="20"/>
                <w:szCs w:val="20"/>
                <w:rtl/>
              </w:rPr>
            </w:pPr>
          </w:p>
        </w:tc>
      </w:tr>
      <w:tr w:rsidR="00D001BC" w:rsidRPr="000F333E">
        <w:trPr>
          <w:cantSplit/>
          <w:trHeight w:val="1600"/>
          <w:jc w:val="center"/>
        </w:trPr>
        <w:tc>
          <w:tcPr>
            <w:tcW w:w="2520" w:type="dxa"/>
          </w:tcPr>
          <w:p w:rsidR="00D001BC" w:rsidRPr="000F333E" w:rsidRDefault="00D001BC" w:rsidP="004B721C">
            <w:pPr>
              <w:bidi/>
              <w:spacing w:line="320" w:lineRule="exact"/>
              <w:rPr>
                <w:rFonts w:cs="Arabic Transparent"/>
                <w:sz w:val="20"/>
                <w:szCs w:val="20"/>
                <w:rtl/>
              </w:rPr>
            </w:pPr>
            <w:r w:rsidRPr="000F333E">
              <w:rPr>
                <w:rFonts w:cs="Arabic Transparent"/>
                <w:sz w:val="20"/>
                <w:szCs w:val="20"/>
                <w:rtl/>
              </w:rPr>
              <w:t>1-1-5  تشجيع إقامة مراكز البحثية والافتراضية فيما بين الدول العربية</w:t>
            </w:r>
          </w:p>
        </w:tc>
        <w:tc>
          <w:tcPr>
            <w:tcW w:w="2019" w:type="dxa"/>
            <w:vMerge/>
          </w:tcPr>
          <w:p w:rsidR="00D001BC" w:rsidRPr="000F333E" w:rsidRDefault="00D001BC" w:rsidP="004B721C">
            <w:pPr>
              <w:bidi/>
              <w:spacing w:line="320" w:lineRule="exact"/>
              <w:rPr>
                <w:rFonts w:cs="Arabic Transparent"/>
                <w:sz w:val="20"/>
                <w:szCs w:val="20"/>
                <w:rtl/>
              </w:rPr>
            </w:pPr>
          </w:p>
        </w:tc>
        <w:tc>
          <w:tcPr>
            <w:tcW w:w="1698" w:type="dxa"/>
            <w:vMerge/>
          </w:tcPr>
          <w:p w:rsidR="00D001BC" w:rsidRPr="000F333E" w:rsidRDefault="00D001BC" w:rsidP="004B721C">
            <w:pPr>
              <w:pStyle w:val="Heading1"/>
              <w:keepNext w:val="0"/>
              <w:spacing w:line="320" w:lineRule="exact"/>
              <w:jc w:val="left"/>
              <w:rPr>
                <w:b w:val="0"/>
                <w:bCs w:val="0"/>
                <w:sz w:val="20"/>
                <w:szCs w:val="20"/>
                <w:rtl/>
              </w:rPr>
            </w:pPr>
          </w:p>
        </w:tc>
      </w:tr>
      <w:tr w:rsidR="00D001BC" w:rsidRPr="000F333E">
        <w:trPr>
          <w:cantSplit/>
          <w:jc w:val="center"/>
        </w:trPr>
        <w:tc>
          <w:tcPr>
            <w:tcW w:w="2520" w:type="dxa"/>
          </w:tcPr>
          <w:p w:rsidR="00D001BC" w:rsidRPr="000F333E" w:rsidRDefault="00D001BC" w:rsidP="004B721C">
            <w:pPr>
              <w:tabs>
                <w:tab w:val="left" w:pos="567"/>
                <w:tab w:val="left" w:pos="1173"/>
                <w:tab w:val="left" w:pos="1713"/>
              </w:tabs>
              <w:bidi/>
              <w:spacing w:line="320" w:lineRule="exact"/>
              <w:rPr>
                <w:rFonts w:cs="Arabic Transparent"/>
                <w:sz w:val="20"/>
                <w:szCs w:val="20"/>
              </w:rPr>
            </w:pPr>
            <w:r w:rsidRPr="000F333E">
              <w:rPr>
                <w:rFonts w:cs="Arabic Transparent"/>
                <w:sz w:val="20"/>
                <w:szCs w:val="20"/>
                <w:rtl/>
                <w:lang w:bidi="ar-AE"/>
              </w:rPr>
              <w:t xml:space="preserve">1-2-1 </w:t>
            </w:r>
            <w:r w:rsidRPr="000F333E">
              <w:rPr>
                <w:rFonts w:cs="Arabic Transparent"/>
                <w:sz w:val="20"/>
                <w:szCs w:val="20"/>
                <w:rtl/>
              </w:rPr>
              <w:t>تعزيز البحث والتطوير لزيادة الإبداع</w:t>
            </w:r>
            <w:r w:rsidRPr="000F333E">
              <w:rPr>
                <w:rFonts w:cs="Arabic Transparent"/>
                <w:sz w:val="20"/>
                <w:szCs w:val="20"/>
                <w:rtl/>
                <w:lang w:bidi="ar-AE"/>
              </w:rPr>
              <w:t xml:space="preserve"> مما يؤدي إلى </w:t>
            </w:r>
            <w:r w:rsidRPr="000F333E">
              <w:rPr>
                <w:rFonts w:cs="Arabic Transparent"/>
                <w:sz w:val="20"/>
                <w:szCs w:val="20"/>
                <w:rtl/>
              </w:rPr>
              <w:t xml:space="preserve">تطوير الحلول التكنولوجية المحلية </w:t>
            </w:r>
          </w:p>
        </w:tc>
        <w:tc>
          <w:tcPr>
            <w:tcW w:w="2019" w:type="dxa"/>
            <w:vMerge w:val="restart"/>
          </w:tcPr>
          <w:p w:rsidR="00D001BC" w:rsidRPr="000F333E" w:rsidRDefault="00D001BC" w:rsidP="004B721C">
            <w:pPr>
              <w:tabs>
                <w:tab w:val="left" w:pos="567"/>
                <w:tab w:val="left" w:pos="1173"/>
                <w:tab w:val="left" w:pos="1713"/>
              </w:tabs>
              <w:bidi/>
              <w:spacing w:line="320" w:lineRule="exact"/>
              <w:rPr>
                <w:rFonts w:cs="Arabic Transparent"/>
                <w:sz w:val="20"/>
                <w:szCs w:val="20"/>
                <w:rtl/>
              </w:rPr>
            </w:pPr>
            <w:r w:rsidRPr="000F333E">
              <w:rPr>
                <w:rFonts w:cs="Arabic Transparent"/>
                <w:sz w:val="20"/>
                <w:szCs w:val="20"/>
                <w:rtl/>
                <w:lang w:bidi="ar-AE"/>
              </w:rPr>
              <w:t xml:space="preserve">1-2 تطوير صناعة البرمجيات ورفع مستوى المنطقة لتصبح مركز تميز في بعض مجالات </w:t>
            </w:r>
            <w:r w:rsidRPr="000F333E">
              <w:rPr>
                <w:rFonts w:cs="Arabic Transparent"/>
                <w:sz w:val="20"/>
                <w:szCs w:val="20"/>
                <w:rtl/>
              </w:rPr>
              <w:t>تكنولوجيا المعلومات والاتصالات</w:t>
            </w:r>
          </w:p>
        </w:tc>
        <w:tc>
          <w:tcPr>
            <w:tcW w:w="1698" w:type="dxa"/>
            <w:vMerge/>
          </w:tcPr>
          <w:p w:rsidR="00D001BC" w:rsidRPr="000F333E" w:rsidRDefault="00D001BC" w:rsidP="004B721C">
            <w:pPr>
              <w:pStyle w:val="Heading1"/>
              <w:keepNext w:val="0"/>
              <w:spacing w:line="320" w:lineRule="exact"/>
              <w:jc w:val="left"/>
              <w:rPr>
                <w:b w:val="0"/>
                <w:bCs w:val="0"/>
                <w:sz w:val="20"/>
                <w:szCs w:val="20"/>
                <w:rtl/>
              </w:rPr>
            </w:pPr>
          </w:p>
        </w:tc>
      </w:tr>
      <w:tr w:rsidR="00D001BC" w:rsidRPr="000F333E">
        <w:trPr>
          <w:cantSplit/>
          <w:trHeight w:val="480"/>
          <w:jc w:val="center"/>
        </w:trPr>
        <w:tc>
          <w:tcPr>
            <w:tcW w:w="2520" w:type="dxa"/>
          </w:tcPr>
          <w:p w:rsidR="00D001BC" w:rsidRPr="000F333E" w:rsidRDefault="00D001BC" w:rsidP="004B721C">
            <w:pPr>
              <w:tabs>
                <w:tab w:val="left" w:pos="567"/>
                <w:tab w:val="left" w:pos="1173"/>
                <w:tab w:val="left" w:pos="1713"/>
              </w:tabs>
              <w:bidi/>
              <w:spacing w:line="320" w:lineRule="exact"/>
              <w:rPr>
                <w:rFonts w:cs="Arabic Transparent"/>
                <w:sz w:val="20"/>
                <w:szCs w:val="20"/>
                <w:rtl/>
                <w:lang w:bidi="ar-AE"/>
              </w:rPr>
            </w:pPr>
            <w:r w:rsidRPr="000F333E">
              <w:rPr>
                <w:rFonts w:cs="Arabic Transparent"/>
                <w:sz w:val="20"/>
                <w:szCs w:val="20"/>
                <w:rtl/>
                <w:lang w:bidi="ar-AE"/>
              </w:rPr>
              <w:t>1-2-2 تشجيع إقامة مراكز لتطوير المواصفات والجودة لتتطابق مع المواصفات العالمية</w:t>
            </w:r>
          </w:p>
        </w:tc>
        <w:tc>
          <w:tcPr>
            <w:tcW w:w="2019" w:type="dxa"/>
            <w:vMerge/>
          </w:tcPr>
          <w:p w:rsidR="00D001BC" w:rsidRPr="000F333E" w:rsidRDefault="00D001BC" w:rsidP="004B721C">
            <w:pPr>
              <w:tabs>
                <w:tab w:val="left" w:pos="567"/>
                <w:tab w:val="left" w:pos="1173"/>
                <w:tab w:val="left" w:pos="1713"/>
              </w:tabs>
              <w:bidi/>
              <w:spacing w:line="320" w:lineRule="exact"/>
              <w:rPr>
                <w:rFonts w:cs="Arabic Transparent"/>
                <w:sz w:val="20"/>
                <w:szCs w:val="20"/>
                <w:rtl/>
                <w:lang w:bidi="ar-AE"/>
              </w:rPr>
            </w:pPr>
          </w:p>
        </w:tc>
        <w:tc>
          <w:tcPr>
            <w:tcW w:w="1698" w:type="dxa"/>
            <w:vMerge/>
          </w:tcPr>
          <w:p w:rsidR="00D001BC" w:rsidRPr="000F333E" w:rsidRDefault="00D001BC" w:rsidP="004B721C">
            <w:pPr>
              <w:pStyle w:val="Heading1"/>
              <w:keepNext w:val="0"/>
              <w:spacing w:line="320" w:lineRule="exact"/>
              <w:jc w:val="left"/>
              <w:rPr>
                <w:b w:val="0"/>
                <w:bCs w:val="0"/>
                <w:sz w:val="20"/>
                <w:szCs w:val="20"/>
                <w:rtl/>
              </w:rPr>
            </w:pPr>
          </w:p>
        </w:tc>
      </w:tr>
      <w:tr w:rsidR="00D001BC" w:rsidRPr="000F333E">
        <w:trPr>
          <w:cantSplit/>
          <w:trHeight w:val="1920"/>
          <w:jc w:val="center"/>
        </w:trPr>
        <w:tc>
          <w:tcPr>
            <w:tcW w:w="2520" w:type="dxa"/>
          </w:tcPr>
          <w:p w:rsidR="00D001BC" w:rsidRPr="000F333E" w:rsidRDefault="00D001BC" w:rsidP="004B721C">
            <w:pPr>
              <w:tabs>
                <w:tab w:val="left" w:pos="567"/>
                <w:tab w:val="left" w:pos="1173"/>
                <w:tab w:val="left" w:pos="1713"/>
              </w:tabs>
              <w:bidi/>
              <w:spacing w:line="320" w:lineRule="exact"/>
              <w:rPr>
                <w:rFonts w:cs="Arabic Transparent"/>
                <w:sz w:val="20"/>
                <w:szCs w:val="20"/>
                <w:rtl/>
                <w:lang w:bidi="ar-AE"/>
              </w:rPr>
            </w:pPr>
            <w:r w:rsidRPr="000F333E">
              <w:rPr>
                <w:rFonts w:cs="Arabic Transparent"/>
                <w:sz w:val="20"/>
                <w:szCs w:val="20"/>
                <w:rtl/>
                <w:lang w:bidi="ar-AE"/>
              </w:rPr>
              <w:t>1-2-3 التركيز في البحث والتطوير على مجالات المحتوى العربية ومحركات البحث العربي ووسائطهما الالكترونية وكذلك على المحتوى المرئي وخدمات المحتوى على الهاتف المحمول</w:t>
            </w:r>
          </w:p>
        </w:tc>
        <w:tc>
          <w:tcPr>
            <w:tcW w:w="2019" w:type="dxa"/>
            <w:vMerge/>
          </w:tcPr>
          <w:p w:rsidR="00D001BC" w:rsidRPr="000F333E" w:rsidRDefault="00D001BC" w:rsidP="004B721C">
            <w:pPr>
              <w:tabs>
                <w:tab w:val="left" w:pos="567"/>
                <w:tab w:val="left" w:pos="1173"/>
                <w:tab w:val="left" w:pos="1713"/>
              </w:tabs>
              <w:bidi/>
              <w:spacing w:line="320" w:lineRule="exact"/>
              <w:rPr>
                <w:rFonts w:cs="Arabic Transparent"/>
                <w:sz w:val="20"/>
                <w:szCs w:val="20"/>
                <w:rtl/>
                <w:lang w:bidi="ar-AE"/>
              </w:rPr>
            </w:pPr>
          </w:p>
        </w:tc>
        <w:tc>
          <w:tcPr>
            <w:tcW w:w="1698" w:type="dxa"/>
            <w:vMerge/>
          </w:tcPr>
          <w:p w:rsidR="00D001BC" w:rsidRPr="000F333E" w:rsidRDefault="00D001BC" w:rsidP="004B721C">
            <w:pPr>
              <w:pStyle w:val="Heading1"/>
              <w:keepNext w:val="0"/>
              <w:spacing w:line="320" w:lineRule="exact"/>
              <w:jc w:val="left"/>
              <w:rPr>
                <w:b w:val="0"/>
                <w:bCs w:val="0"/>
                <w:sz w:val="20"/>
                <w:szCs w:val="20"/>
                <w:rtl/>
              </w:rPr>
            </w:pPr>
          </w:p>
        </w:tc>
      </w:tr>
      <w:tr w:rsidR="00D001BC" w:rsidRPr="000F333E">
        <w:trPr>
          <w:cantSplit/>
          <w:trHeight w:val="1920"/>
          <w:jc w:val="center"/>
        </w:trPr>
        <w:tc>
          <w:tcPr>
            <w:tcW w:w="2520" w:type="dxa"/>
          </w:tcPr>
          <w:p w:rsidR="00D001BC" w:rsidRPr="000F333E" w:rsidRDefault="00D001BC" w:rsidP="004B721C">
            <w:pPr>
              <w:tabs>
                <w:tab w:val="left" w:pos="567"/>
                <w:tab w:val="left" w:pos="1173"/>
                <w:tab w:val="left" w:pos="1713"/>
              </w:tabs>
              <w:bidi/>
              <w:spacing w:line="320" w:lineRule="exact"/>
              <w:rPr>
                <w:rFonts w:cs="Arabic Transparent"/>
                <w:sz w:val="20"/>
                <w:szCs w:val="20"/>
                <w:rtl/>
                <w:lang w:bidi="ar-AE"/>
              </w:rPr>
            </w:pPr>
            <w:r w:rsidRPr="000F333E">
              <w:rPr>
                <w:rFonts w:cs="Arabic Transparent"/>
                <w:sz w:val="20"/>
                <w:szCs w:val="20"/>
                <w:rtl/>
                <w:lang w:bidi="ar-AE"/>
              </w:rPr>
              <w:t>1-2-4 تقديم الدعم في البحث والتطوير للبرمجيات للتعرف على الحروف والكتابة العربية وأخرى لتحليل النصوص العربية، برمجيات  الترجمة الآلية من اللغات الأجنبية إلى اللغة العربية وبالعكس.</w:t>
            </w:r>
          </w:p>
        </w:tc>
        <w:tc>
          <w:tcPr>
            <w:tcW w:w="2019" w:type="dxa"/>
            <w:vMerge/>
          </w:tcPr>
          <w:p w:rsidR="00D001BC" w:rsidRPr="000F333E" w:rsidRDefault="00D001BC" w:rsidP="004B721C">
            <w:pPr>
              <w:tabs>
                <w:tab w:val="left" w:pos="567"/>
                <w:tab w:val="left" w:pos="1173"/>
                <w:tab w:val="left" w:pos="1713"/>
              </w:tabs>
              <w:bidi/>
              <w:spacing w:line="320" w:lineRule="exact"/>
              <w:rPr>
                <w:rFonts w:cs="Arabic Transparent"/>
                <w:sz w:val="20"/>
                <w:szCs w:val="20"/>
                <w:rtl/>
                <w:lang w:bidi="ar-AE"/>
              </w:rPr>
            </w:pPr>
          </w:p>
        </w:tc>
        <w:tc>
          <w:tcPr>
            <w:tcW w:w="1698" w:type="dxa"/>
            <w:vMerge/>
          </w:tcPr>
          <w:p w:rsidR="00D001BC" w:rsidRPr="000F333E" w:rsidRDefault="00D001BC" w:rsidP="004B721C">
            <w:pPr>
              <w:pStyle w:val="Heading1"/>
              <w:keepNext w:val="0"/>
              <w:spacing w:line="320" w:lineRule="exact"/>
              <w:jc w:val="left"/>
              <w:rPr>
                <w:b w:val="0"/>
                <w:bCs w:val="0"/>
                <w:sz w:val="20"/>
                <w:szCs w:val="20"/>
                <w:rtl/>
              </w:rPr>
            </w:pPr>
          </w:p>
        </w:tc>
      </w:tr>
    </w:tbl>
    <w:p w:rsidR="00D001BC" w:rsidRPr="000F333E" w:rsidRDefault="00D001BC" w:rsidP="004B721C">
      <w:pPr>
        <w:tabs>
          <w:tab w:val="left" w:pos="720"/>
          <w:tab w:val="left" w:pos="1134"/>
          <w:tab w:val="left" w:pos="1276"/>
        </w:tabs>
        <w:bidi/>
        <w:spacing w:before="120"/>
        <w:jc w:val="both"/>
        <w:rPr>
          <w:szCs w:val="22"/>
          <w:rtl/>
          <w:lang w:bidi="ar-AE"/>
        </w:rPr>
      </w:pPr>
      <w:r w:rsidRPr="000F333E">
        <w:rPr>
          <w:sz w:val="33"/>
          <w:rtl/>
          <w:lang w:bidi="ar-AE"/>
        </w:rPr>
        <w:tab/>
      </w:r>
    </w:p>
    <w:p w:rsidR="00D001BC" w:rsidRPr="000F333E" w:rsidRDefault="00D001BC" w:rsidP="004B721C">
      <w:pPr>
        <w:tabs>
          <w:tab w:val="left" w:pos="567"/>
          <w:tab w:val="left" w:pos="1173"/>
          <w:tab w:val="left" w:pos="1713"/>
        </w:tabs>
        <w:bidi/>
        <w:spacing w:line="320" w:lineRule="exact"/>
        <w:ind w:left="26"/>
        <w:jc w:val="center"/>
        <w:rPr>
          <w:rFonts w:cs="Traditional Arabic"/>
          <w:b/>
          <w:bCs/>
          <w:sz w:val="28"/>
          <w:szCs w:val="28"/>
          <w:rtl/>
          <w:lang w:bidi="ar-AE"/>
        </w:rPr>
      </w:pPr>
      <w:r w:rsidRPr="000F333E">
        <w:rPr>
          <w:rFonts w:cs="Arabic Transparent"/>
          <w:b/>
          <w:bCs/>
          <w:rtl/>
          <w:lang w:bidi="ar-AE"/>
        </w:rPr>
        <w:br w:type="page"/>
      </w:r>
      <w:r w:rsidRPr="000F333E">
        <w:rPr>
          <w:rFonts w:cs="Traditional Arabic"/>
          <w:b/>
          <w:bCs/>
          <w:sz w:val="28"/>
          <w:szCs w:val="28"/>
          <w:rtl/>
          <w:lang w:bidi="ar-AE"/>
        </w:rPr>
        <w:t>الهدف الاستراتيجي الثالث: تنمية صناعة تكنولوجيا الاتصالات والمعلومات</w:t>
      </w:r>
    </w:p>
    <w:p w:rsidR="00D001BC" w:rsidRPr="000F333E" w:rsidRDefault="00D001BC" w:rsidP="004B721C">
      <w:pPr>
        <w:tabs>
          <w:tab w:val="left" w:pos="567"/>
          <w:tab w:val="left" w:pos="1173"/>
          <w:tab w:val="left" w:pos="1713"/>
        </w:tabs>
        <w:bidi/>
        <w:spacing w:line="320" w:lineRule="exact"/>
        <w:ind w:left="26"/>
        <w:jc w:val="center"/>
        <w:rPr>
          <w:rFonts w:cs="Traditional Arabic"/>
          <w:b/>
          <w:bCs/>
          <w:sz w:val="28"/>
          <w:szCs w:val="32"/>
          <w:rtl/>
          <w:lang w:bidi="ar-AE"/>
        </w:rPr>
      </w:pPr>
      <w:r w:rsidRPr="000F333E">
        <w:rPr>
          <w:rFonts w:cs="Traditional Arabic"/>
          <w:b/>
          <w:bCs/>
          <w:sz w:val="28"/>
          <w:szCs w:val="32"/>
          <w:rtl/>
          <w:lang w:bidi="ar-AE"/>
        </w:rPr>
        <w:t>المحور الثاني عشر: تنمية ودعم الشركات الصغيرة والمتوسطة</w:t>
      </w:r>
    </w:p>
    <w:p w:rsidR="00D001BC" w:rsidRPr="000F333E" w:rsidRDefault="00D001BC" w:rsidP="004B721C">
      <w:pPr>
        <w:tabs>
          <w:tab w:val="left" w:pos="567"/>
          <w:tab w:val="left" w:pos="1173"/>
          <w:tab w:val="left" w:pos="1713"/>
        </w:tabs>
        <w:bidi/>
        <w:spacing w:line="320" w:lineRule="exact"/>
        <w:ind w:left="26"/>
        <w:rPr>
          <w:rFonts w:cs="Traditional Arabic"/>
          <w:b/>
          <w:bCs/>
          <w:sz w:val="28"/>
          <w:szCs w:val="28"/>
          <w:rtl/>
          <w:lang w:bidi="ar-AE"/>
        </w:rPr>
      </w:pPr>
    </w:p>
    <w:p w:rsidR="00D001BC" w:rsidRPr="000F333E" w:rsidRDefault="00D001BC" w:rsidP="004B721C">
      <w:pPr>
        <w:tabs>
          <w:tab w:val="left" w:pos="567"/>
          <w:tab w:val="left" w:pos="1173"/>
          <w:tab w:val="left" w:pos="1713"/>
        </w:tabs>
        <w:bidi/>
        <w:spacing w:line="320" w:lineRule="exact"/>
        <w:ind w:left="26"/>
        <w:rPr>
          <w:rFonts w:cs="Traditional Arabic"/>
          <w:b/>
          <w:bCs/>
          <w:sz w:val="28"/>
          <w:szCs w:val="28"/>
          <w:rtl/>
          <w:lang w:bidi="ar-AE"/>
        </w:rPr>
      </w:pPr>
      <w:r w:rsidRPr="000F333E">
        <w:rPr>
          <w:rFonts w:cs="Traditional Arabic"/>
          <w:b/>
          <w:bCs/>
          <w:sz w:val="28"/>
          <w:szCs w:val="28"/>
          <w:rtl/>
          <w:lang w:bidi="ar-AE"/>
        </w:rPr>
        <w:t>مقدمة:</w:t>
      </w:r>
    </w:p>
    <w:p w:rsidR="00D001BC" w:rsidRPr="000F333E" w:rsidRDefault="00D001BC" w:rsidP="004B721C">
      <w:pPr>
        <w:bidi/>
        <w:ind w:firstLine="389"/>
        <w:jc w:val="lowKashida"/>
        <w:rPr>
          <w:rFonts w:cs="Traditional Arabic"/>
          <w:b/>
          <w:bCs/>
          <w:sz w:val="28"/>
          <w:szCs w:val="28"/>
          <w:rtl/>
        </w:rPr>
      </w:pPr>
      <w:r w:rsidRPr="000F333E">
        <w:rPr>
          <w:rFonts w:cs="Traditional Arabic"/>
          <w:b/>
          <w:bCs/>
          <w:sz w:val="28"/>
          <w:szCs w:val="28"/>
          <w:rtl/>
        </w:rPr>
        <w:t>بدأت العديد من دول المنطقة بدعم وتشجيع الشركات الصغيرة والمتوسطة التي تعمل في مجال الاتصالات وتكنولوجيا المعلومات إيمانا منها بأهمية دور هذه الشركات في نمو قطاع الاتصالات وتكنولوجيا المعلومات.فأنشأت الحاضنات التكنولوجية  التي تقدم الدعم المالي والمعنوي لهذه الشركات وتذلل ما يعترضها من عقبات، إلا أن هذه الصناعة مازالت في أطوارها الأولي.  ويبين الجدول التالي الإجراءات التنفيذية لتحقيق الأهداف المرجوة.</w:t>
      </w:r>
    </w:p>
    <w:p w:rsidR="00D001BC" w:rsidRPr="000F333E" w:rsidRDefault="00D001BC" w:rsidP="004B721C">
      <w:pPr>
        <w:pStyle w:val="Heading3"/>
        <w:tabs>
          <w:tab w:val="left" w:pos="567"/>
          <w:tab w:val="left" w:pos="720"/>
          <w:tab w:val="left" w:pos="1173"/>
          <w:tab w:val="left" w:pos="1276"/>
          <w:tab w:val="left" w:pos="1713"/>
        </w:tabs>
        <w:spacing w:before="0" w:after="0"/>
        <w:jc w:val="lowKashida"/>
        <w:rPr>
          <w:b w:val="0"/>
          <w:bCs w:val="0"/>
          <w:sz w:val="28"/>
          <w:szCs w:val="28"/>
          <w:rt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20"/>
        <w:gridCol w:w="2103"/>
        <w:gridCol w:w="1555"/>
      </w:tblGrid>
      <w:tr w:rsidR="00D001BC" w:rsidRPr="000F333E">
        <w:trPr>
          <w:jc w:val="center"/>
        </w:trPr>
        <w:tc>
          <w:tcPr>
            <w:tcW w:w="2520" w:type="dxa"/>
          </w:tcPr>
          <w:p w:rsidR="00D001BC" w:rsidRPr="000F333E" w:rsidRDefault="00D001BC" w:rsidP="004B721C">
            <w:pPr>
              <w:bidi/>
              <w:jc w:val="center"/>
              <w:rPr>
                <w:rFonts w:cs="Arabic Transparent"/>
                <w:b/>
                <w:bCs/>
                <w:sz w:val="20"/>
                <w:szCs w:val="20"/>
              </w:rPr>
            </w:pPr>
            <w:r w:rsidRPr="000F333E">
              <w:rPr>
                <w:rFonts w:cs="Arabic Transparent"/>
                <w:sz w:val="20"/>
                <w:szCs w:val="20"/>
                <w:rtl/>
              </w:rPr>
              <w:t>الإجراءات التنفيذية</w:t>
            </w:r>
          </w:p>
        </w:tc>
        <w:tc>
          <w:tcPr>
            <w:tcW w:w="2103" w:type="dxa"/>
          </w:tcPr>
          <w:p w:rsidR="00D001BC" w:rsidRPr="000F333E" w:rsidRDefault="00D001BC" w:rsidP="004B721C">
            <w:pPr>
              <w:bidi/>
              <w:jc w:val="center"/>
              <w:rPr>
                <w:rFonts w:cs="Arabic Transparent"/>
                <w:b/>
                <w:bCs/>
                <w:sz w:val="20"/>
                <w:szCs w:val="20"/>
              </w:rPr>
            </w:pPr>
            <w:r w:rsidRPr="000F333E">
              <w:rPr>
                <w:rFonts w:cs="Arabic Transparent"/>
                <w:b/>
                <w:bCs/>
                <w:sz w:val="20"/>
                <w:szCs w:val="20"/>
                <w:rtl/>
              </w:rPr>
              <w:t>النتائج المتوقعة</w:t>
            </w:r>
          </w:p>
        </w:tc>
        <w:tc>
          <w:tcPr>
            <w:tcW w:w="1555" w:type="dxa"/>
          </w:tcPr>
          <w:p w:rsidR="00D001BC" w:rsidRPr="000F333E" w:rsidRDefault="00D001BC" w:rsidP="004B721C">
            <w:pPr>
              <w:pStyle w:val="Heading1"/>
              <w:jc w:val="left"/>
              <w:rPr>
                <w:sz w:val="20"/>
                <w:szCs w:val="20"/>
              </w:rPr>
            </w:pPr>
            <w:r w:rsidRPr="000F333E">
              <w:rPr>
                <w:sz w:val="20"/>
                <w:szCs w:val="20"/>
                <w:rtl/>
              </w:rPr>
              <w:t>الأهداف</w:t>
            </w:r>
          </w:p>
        </w:tc>
      </w:tr>
      <w:tr w:rsidR="00D001BC" w:rsidRPr="000F333E">
        <w:trPr>
          <w:jc w:val="center"/>
        </w:trPr>
        <w:tc>
          <w:tcPr>
            <w:tcW w:w="2520" w:type="dxa"/>
          </w:tcPr>
          <w:p w:rsidR="00D001BC" w:rsidRPr="000F333E" w:rsidRDefault="00D001BC" w:rsidP="004B721C">
            <w:pPr>
              <w:tabs>
                <w:tab w:val="left" w:pos="567"/>
                <w:tab w:val="left" w:pos="1173"/>
                <w:tab w:val="left" w:pos="1713"/>
              </w:tabs>
              <w:bidi/>
              <w:spacing w:line="320" w:lineRule="exact"/>
              <w:rPr>
                <w:rFonts w:cs="Arabic Transparent"/>
                <w:sz w:val="20"/>
                <w:szCs w:val="20"/>
                <w:rtl/>
                <w:lang w:bidi="ar-EG"/>
              </w:rPr>
            </w:pPr>
            <w:r w:rsidRPr="000F333E">
              <w:rPr>
                <w:rFonts w:cs="Arabic Transparent"/>
                <w:sz w:val="20"/>
                <w:szCs w:val="20"/>
                <w:rtl/>
                <w:lang w:bidi="ar-AE"/>
              </w:rPr>
              <w:t xml:space="preserve">1-1-1 </w:t>
            </w:r>
            <w:r w:rsidRPr="000F333E">
              <w:rPr>
                <w:rFonts w:cs="Arabic Transparent"/>
                <w:sz w:val="20"/>
                <w:szCs w:val="20"/>
                <w:rtl/>
              </w:rPr>
              <w:t>تشجيع ودعم الحاضنات التكنولوجية (</w:t>
            </w:r>
            <w:r w:rsidRPr="000F333E">
              <w:rPr>
                <w:rFonts w:cs="Arabic Transparent"/>
                <w:sz w:val="20"/>
                <w:szCs w:val="20"/>
              </w:rPr>
              <w:t>Incubators</w:t>
            </w:r>
            <w:r w:rsidRPr="000F333E">
              <w:rPr>
                <w:rFonts w:cs="Arabic Transparent"/>
                <w:sz w:val="20"/>
                <w:szCs w:val="20"/>
                <w:rtl/>
                <w:lang w:bidi="ar-EG"/>
              </w:rPr>
              <w:t>) لمساعدة شباب المبتكرين والشركات الناشئة والوصول بها إلي مرحلة النضج</w:t>
            </w:r>
          </w:p>
        </w:tc>
        <w:tc>
          <w:tcPr>
            <w:tcW w:w="2103" w:type="dxa"/>
            <w:vMerge w:val="restart"/>
          </w:tcPr>
          <w:p w:rsidR="00D001BC" w:rsidRPr="00DF31A5" w:rsidRDefault="00D001BC" w:rsidP="004B721C">
            <w:pPr>
              <w:pStyle w:val="BodyText"/>
              <w:tabs>
                <w:tab w:val="left" w:pos="567"/>
                <w:tab w:val="left" w:pos="720"/>
                <w:tab w:val="left" w:pos="1173"/>
                <w:tab w:val="left" w:pos="1276"/>
                <w:tab w:val="left" w:pos="1713"/>
              </w:tabs>
              <w:spacing w:line="320" w:lineRule="exact"/>
              <w:rPr>
                <w:rFonts w:cs="Arabic Transparent"/>
                <w:bCs/>
                <w:sz w:val="20"/>
                <w:lang w:bidi="ar-AE"/>
              </w:rPr>
            </w:pPr>
            <w:r w:rsidRPr="00DF31A5">
              <w:rPr>
                <w:rFonts w:cs="Arabic Transparent"/>
                <w:bCs/>
                <w:sz w:val="20"/>
                <w:rtl/>
                <w:lang w:bidi="ar-AE"/>
              </w:rPr>
              <w:t xml:space="preserve">1-1 زيادة عدد الشركات وعدد العاملين في قطاع تكنولوجيا المعلومات والاتصالات </w:t>
            </w:r>
          </w:p>
        </w:tc>
        <w:tc>
          <w:tcPr>
            <w:tcW w:w="1555" w:type="dxa"/>
            <w:vMerge w:val="restart"/>
          </w:tcPr>
          <w:p w:rsidR="00D001BC" w:rsidRPr="000F333E" w:rsidRDefault="00D001BC" w:rsidP="004B721C">
            <w:pPr>
              <w:tabs>
                <w:tab w:val="left" w:pos="567"/>
                <w:tab w:val="left" w:pos="1173"/>
                <w:tab w:val="left" w:pos="1713"/>
              </w:tabs>
              <w:bidi/>
              <w:spacing w:line="320" w:lineRule="exact"/>
              <w:rPr>
                <w:rFonts w:cs="Arabic Transparent"/>
                <w:sz w:val="20"/>
                <w:szCs w:val="20"/>
                <w:rtl/>
              </w:rPr>
            </w:pPr>
            <w:r w:rsidRPr="000F333E">
              <w:rPr>
                <w:rFonts w:cs="Arabic Transparent"/>
                <w:sz w:val="20"/>
                <w:szCs w:val="20"/>
                <w:rtl/>
                <w:lang w:bidi="ar-AE"/>
              </w:rPr>
              <w:t xml:space="preserve">1- </w:t>
            </w:r>
            <w:r w:rsidRPr="000F333E">
              <w:rPr>
                <w:rFonts w:cs="Arabic Transparent"/>
                <w:sz w:val="20"/>
                <w:szCs w:val="20"/>
                <w:rtl/>
              </w:rPr>
              <w:t>تشجيع إنشاء الشركات الصغيرة والمتوسطة العاملة في مجال تكنولوجيا الاتصالات والمعلومات</w:t>
            </w:r>
          </w:p>
        </w:tc>
      </w:tr>
      <w:tr w:rsidR="00D001BC" w:rsidRPr="000F333E">
        <w:trPr>
          <w:jc w:val="center"/>
        </w:trPr>
        <w:tc>
          <w:tcPr>
            <w:tcW w:w="2520" w:type="dxa"/>
          </w:tcPr>
          <w:p w:rsidR="00D001BC" w:rsidRPr="000F333E" w:rsidRDefault="00D001BC" w:rsidP="004B721C">
            <w:pPr>
              <w:pStyle w:val="Normal-txt"/>
              <w:tabs>
                <w:tab w:val="left" w:pos="567"/>
                <w:tab w:val="left" w:pos="720"/>
                <w:tab w:val="left" w:pos="1173"/>
                <w:tab w:val="left" w:pos="1276"/>
                <w:tab w:val="left" w:pos="1713"/>
              </w:tabs>
              <w:spacing w:before="0" w:line="320" w:lineRule="exact"/>
              <w:jc w:val="left"/>
              <w:rPr>
                <w:rFonts w:cs="Arabic Transparent"/>
                <w:sz w:val="20"/>
                <w:szCs w:val="20"/>
                <w:rtl/>
              </w:rPr>
            </w:pPr>
            <w:r w:rsidRPr="000F333E">
              <w:rPr>
                <w:rFonts w:cs="Arabic Transparent"/>
                <w:sz w:val="20"/>
                <w:szCs w:val="20"/>
                <w:rtl/>
                <w:lang w:bidi="ar-AE"/>
              </w:rPr>
              <w:t xml:space="preserve">1-1-2 </w:t>
            </w:r>
            <w:r w:rsidRPr="000F333E">
              <w:rPr>
                <w:rFonts w:cs="Arabic Transparent"/>
                <w:sz w:val="20"/>
                <w:szCs w:val="20"/>
                <w:rtl/>
              </w:rPr>
              <w:t xml:space="preserve">تبسيط إجراءات إنشاء  شركات جديدة وتقديم تسهيلات لشركات تكنولوجيا الاتصالات والمعلومات الصغيرة والمتوسطة   </w:t>
            </w:r>
          </w:p>
        </w:tc>
        <w:tc>
          <w:tcPr>
            <w:tcW w:w="2103" w:type="dxa"/>
            <w:vMerge/>
          </w:tcPr>
          <w:p w:rsidR="00D001BC" w:rsidRPr="000F333E" w:rsidRDefault="00D001BC" w:rsidP="004B721C">
            <w:pPr>
              <w:bidi/>
              <w:spacing w:line="320" w:lineRule="exact"/>
              <w:rPr>
                <w:rFonts w:cs="Arabic Transparent"/>
                <w:sz w:val="20"/>
                <w:szCs w:val="20"/>
                <w:rtl/>
              </w:rPr>
            </w:pPr>
          </w:p>
        </w:tc>
        <w:tc>
          <w:tcPr>
            <w:tcW w:w="1555" w:type="dxa"/>
            <w:vMerge/>
          </w:tcPr>
          <w:p w:rsidR="00D001BC" w:rsidRPr="000F333E" w:rsidRDefault="00D001BC" w:rsidP="004B721C">
            <w:pPr>
              <w:pStyle w:val="Heading1"/>
              <w:spacing w:line="320" w:lineRule="exact"/>
              <w:jc w:val="left"/>
              <w:rPr>
                <w:b w:val="0"/>
                <w:bCs w:val="0"/>
                <w:sz w:val="20"/>
                <w:szCs w:val="20"/>
                <w:rtl/>
              </w:rPr>
            </w:pPr>
          </w:p>
        </w:tc>
      </w:tr>
      <w:tr w:rsidR="00D001BC" w:rsidRPr="000F333E">
        <w:trPr>
          <w:jc w:val="center"/>
        </w:trPr>
        <w:tc>
          <w:tcPr>
            <w:tcW w:w="2520" w:type="dxa"/>
          </w:tcPr>
          <w:p w:rsidR="00D001BC" w:rsidRPr="000F333E" w:rsidRDefault="00D001BC" w:rsidP="004B721C">
            <w:pPr>
              <w:pStyle w:val="TableName"/>
              <w:tabs>
                <w:tab w:val="left" w:pos="567"/>
                <w:tab w:val="left" w:pos="720"/>
                <w:tab w:val="left" w:pos="1173"/>
                <w:tab w:val="left" w:pos="1276"/>
                <w:tab w:val="left" w:pos="1713"/>
              </w:tabs>
              <w:spacing w:before="0" w:line="320" w:lineRule="exact"/>
              <w:jc w:val="left"/>
              <w:rPr>
                <w:rFonts w:cs="Arabic Transparent"/>
                <w:sz w:val="20"/>
                <w:szCs w:val="20"/>
                <w:rtl/>
              </w:rPr>
            </w:pPr>
            <w:r w:rsidRPr="000F333E">
              <w:rPr>
                <w:rFonts w:cs="Arabic Transparent"/>
                <w:sz w:val="20"/>
                <w:szCs w:val="20"/>
                <w:rtl/>
                <w:lang w:bidi="ar-AE"/>
              </w:rPr>
              <w:t xml:space="preserve">1-1-3 تشجيع القطاع الخاص على إنشاء صناديق تمويل لدعم الشركات </w:t>
            </w:r>
            <w:r w:rsidRPr="000F333E">
              <w:rPr>
                <w:rFonts w:cs="Arabic Transparent"/>
                <w:sz w:val="20"/>
                <w:szCs w:val="20"/>
                <w:rtl/>
              </w:rPr>
              <w:t>الصغيرة والمتوسطة</w:t>
            </w:r>
          </w:p>
        </w:tc>
        <w:tc>
          <w:tcPr>
            <w:tcW w:w="2103" w:type="dxa"/>
            <w:vMerge/>
          </w:tcPr>
          <w:p w:rsidR="00D001BC" w:rsidRPr="00DF31A5" w:rsidRDefault="00D001BC" w:rsidP="004B721C">
            <w:pPr>
              <w:pStyle w:val="BodyText"/>
              <w:tabs>
                <w:tab w:val="left" w:pos="567"/>
                <w:tab w:val="left" w:pos="720"/>
                <w:tab w:val="left" w:pos="1173"/>
                <w:tab w:val="left" w:pos="1276"/>
                <w:tab w:val="left" w:pos="1713"/>
              </w:tabs>
              <w:spacing w:line="320" w:lineRule="exact"/>
              <w:rPr>
                <w:rFonts w:cs="Arabic Transparent"/>
                <w:bCs/>
                <w:sz w:val="20"/>
                <w:rtl/>
                <w:lang w:bidi="ar-AE"/>
              </w:rPr>
            </w:pPr>
          </w:p>
        </w:tc>
        <w:tc>
          <w:tcPr>
            <w:tcW w:w="1555" w:type="dxa"/>
            <w:vMerge/>
          </w:tcPr>
          <w:p w:rsidR="00D001BC" w:rsidRPr="000F333E" w:rsidRDefault="00D001BC" w:rsidP="004B721C">
            <w:pPr>
              <w:tabs>
                <w:tab w:val="left" w:pos="567"/>
                <w:tab w:val="left" w:pos="1173"/>
                <w:tab w:val="left" w:pos="1713"/>
              </w:tabs>
              <w:bidi/>
              <w:spacing w:line="320" w:lineRule="exact"/>
              <w:rPr>
                <w:rFonts w:cs="Arabic Transparent"/>
                <w:sz w:val="20"/>
                <w:szCs w:val="20"/>
                <w:rtl/>
                <w:lang w:bidi="ar-AE"/>
              </w:rPr>
            </w:pPr>
          </w:p>
        </w:tc>
      </w:tr>
      <w:tr w:rsidR="00D001BC" w:rsidRPr="000F333E">
        <w:trPr>
          <w:jc w:val="center"/>
        </w:trPr>
        <w:tc>
          <w:tcPr>
            <w:tcW w:w="2520" w:type="dxa"/>
          </w:tcPr>
          <w:p w:rsidR="00D001BC" w:rsidRPr="000F333E" w:rsidRDefault="00D001BC" w:rsidP="004B721C">
            <w:pPr>
              <w:pStyle w:val="TableName"/>
              <w:tabs>
                <w:tab w:val="left" w:pos="567"/>
                <w:tab w:val="left" w:pos="720"/>
                <w:tab w:val="left" w:pos="1173"/>
                <w:tab w:val="left" w:pos="1276"/>
                <w:tab w:val="left" w:pos="1713"/>
              </w:tabs>
              <w:spacing w:before="0" w:line="320" w:lineRule="exact"/>
              <w:jc w:val="left"/>
              <w:rPr>
                <w:rFonts w:cs="Arabic Transparent"/>
                <w:sz w:val="20"/>
                <w:szCs w:val="20"/>
                <w:rtl/>
                <w:lang w:bidi="ar-AE"/>
              </w:rPr>
            </w:pPr>
            <w:r w:rsidRPr="000F333E">
              <w:rPr>
                <w:rFonts w:cs="Arabic Transparent"/>
                <w:sz w:val="20"/>
                <w:szCs w:val="20"/>
                <w:rtl/>
                <w:lang w:bidi="ar-AE"/>
              </w:rPr>
              <w:t xml:space="preserve">2-1-1 </w:t>
            </w:r>
            <w:r w:rsidRPr="000F333E">
              <w:rPr>
                <w:rFonts w:cs="Arabic Transparent"/>
                <w:sz w:val="20"/>
                <w:szCs w:val="20"/>
                <w:rtl/>
              </w:rPr>
              <w:t>تعزيز معايير الجودة في تطوير البرمجيات وإنتاجها</w:t>
            </w:r>
          </w:p>
        </w:tc>
        <w:tc>
          <w:tcPr>
            <w:tcW w:w="2103" w:type="dxa"/>
            <w:vMerge w:val="restart"/>
          </w:tcPr>
          <w:p w:rsidR="00D001BC" w:rsidRPr="00DF31A5" w:rsidRDefault="00D001BC" w:rsidP="004B721C">
            <w:pPr>
              <w:pStyle w:val="BodyText"/>
              <w:tabs>
                <w:tab w:val="left" w:pos="567"/>
                <w:tab w:val="left" w:pos="720"/>
                <w:tab w:val="left" w:pos="1173"/>
                <w:tab w:val="left" w:pos="1276"/>
                <w:tab w:val="left" w:pos="1713"/>
              </w:tabs>
              <w:spacing w:line="320" w:lineRule="exact"/>
              <w:rPr>
                <w:rFonts w:cs="Arabic Transparent"/>
                <w:bCs/>
                <w:sz w:val="20"/>
                <w:rtl/>
                <w:lang w:bidi="ar-AE"/>
              </w:rPr>
            </w:pPr>
            <w:r w:rsidRPr="00DF31A5">
              <w:rPr>
                <w:rFonts w:cs="Arabic Transparent"/>
                <w:bCs/>
                <w:sz w:val="20"/>
                <w:rtl/>
                <w:lang w:bidi="ar-AE"/>
              </w:rPr>
              <w:t>2-1 تطوير صناعة البرمجيات ومعايير الجودة لإنتاج حلول وخدمات جيدة النوعية</w:t>
            </w:r>
          </w:p>
        </w:tc>
        <w:tc>
          <w:tcPr>
            <w:tcW w:w="1555" w:type="dxa"/>
            <w:vMerge w:val="restart"/>
          </w:tcPr>
          <w:p w:rsidR="00D001BC" w:rsidRPr="000F333E" w:rsidRDefault="00D001BC" w:rsidP="004B721C">
            <w:pPr>
              <w:tabs>
                <w:tab w:val="left" w:pos="567"/>
                <w:tab w:val="left" w:pos="1173"/>
                <w:tab w:val="left" w:pos="1713"/>
              </w:tabs>
              <w:bidi/>
              <w:spacing w:line="320" w:lineRule="exact"/>
              <w:rPr>
                <w:rFonts w:cs="Arabic Transparent"/>
                <w:sz w:val="20"/>
                <w:szCs w:val="20"/>
                <w:rtl/>
                <w:lang w:bidi="ar-AE"/>
              </w:rPr>
            </w:pPr>
            <w:r w:rsidRPr="000F333E">
              <w:rPr>
                <w:rFonts w:cs="Arabic Transparent"/>
                <w:sz w:val="20"/>
                <w:szCs w:val="20"/>
                <w:rtl/>
                <w:lang w:bidi="ar-AE"/>
              </w:rPr>
              <w:t xml:space="preserve">2- </w:t>
            </w:r>
            <w:r w:rsidRPr="000F333E">
              <w:rPr>
                <w:rFonts w:cs="Arabic Transparent"/>
                <w:sz w:val="20"/>
                <w:szCs w:val="20"/>
                <w:rtl/>
              </w:rPr>
              <w:t>تشجيع وتطوير صناعة البرمجيات وصناعة المحتوى الرقمي</w:t>
            </w:r>
          </w:p>
        </w:tc>
      </w:tr>
      <w:tr w:rsidR="00D001BC" w:rsidRPr="000F333E">
        <w:trPr>
          <w:jc w:val="center"/>
        </w:trPr>
        <w:tc>
          <w:tcPr>
            <w:tcW w:w="2520" w:type="dxa"/>
          </w:tcPr>
          <w:p w:rsidR="00D001BC" w:rsidRPr="000F333E" w:rsidRDefault="00D001BC" w:rsidP="004B721C">
            <w:pPr>
              <w:pStyle w:val="TableName"/>
              <w:tabs>
                <w:tab w:val="left" w:pos="567"/>
                <w:tab w:val="left" w:pos="720"/>
                <w:tab w:val="left" w:pos="1173"/>
                <w:tab w:val="left" w:pos="1276"/>
                <w:tab w:val="left" w:pos="1713"/>
              </w:tabs>
              <w:spacing w:before="0" w:line="320" w:lineRule="exact"/>
              <w:jc w:val="left"/>
              <w:rPr>
                <w:rFonts w:cs="Arabic Transparent"/>
                <w:sz w:val="20"/>
                <w:szCs w:val="20"/>
                <w:rtl/>
                <w:lang w:bidi="ar-AE"/>
              </w:rPr>
            </w:pPr>
            <w:r w:rsidRPr="000F333E">
              <w:rPr>
                <w:rFonts w:cs="Arabic Transparent"/>
                <w:sz w:val="20"/>
                <w:szCs w:val="20"/>
                <w:rtl/>
                <w:lang w:bidi="ar-AE"/>
              </w:rPr>
              <w:t>2-1-2 تشجيع الشركات العالمية والمتعددة الجنسيات للعمل في المنطقة</w:t>
            </w:r>
          </w:p>
        </w:tc>
        <w:tc>
          <w:tcPr>
            <w:tcW w:w="2103" w:type="dxa"/>
            <w:vMerge/>
          </w:tcPr>
          <w:p w:rsidR="00D001BC" w:rsidRPr="00DF31A5" w:rsidRDefault="00D001BC" w:rsidP="004B721C">
            <w:pPr>
              <w:pStyle w:val="BodyText"/>
              <w:tabs>
                <w:tab w:val="left" w:pos="567"/>
                <w:tab w:val="left" w:pos="720"/>
                <w:tab w:val="left" w:pos="1173"/>
                <w:tab w:val="left" w:pos="1276"/>
                <w:tab w:val="left" w:pos="1713"/>
              </w:tabs>
              <w:spacing w:line="320" w:lineRule="exact"/>
              <w:rPr>
                <w:rFonts w:cs="Arabic Transparent"/>
                <w:bCs/>
                <w:sz w:val="20"/>
                <w:rtl/>
                <w:lang w:bidi="ar-AE"/>
              </w:rPr>
            </w:pPr>
          </w:p>
        </w:tc>
        <w:tc>
          <w:tcPr>
            <w:tcW w:w="1555" w:type="dxa"/>
            <w:vMerge/>
          </w:tcPr>
          <w:p w:rsidR="00D001BC" w:rsidRPr="000F333E" w:rsidRDefault="00D001BC" w:rsidP="004B721C">
            <w:pPr>
              <w:tabs>
                <w:tab w:val="left" w:pos="567"/>
                <w:tab w:val="left" w:pos="1173"/>
                <w:tab w:val="left" w:pos="1713"/>
              </w:tabs>
              <w:bidi/>
              <w:spacing w:line="320" w:lineRule="exact"/>
              <w:rPr>
                <w:sz w:val="20"/>
                <w:szCs w:val="20"/>
                <w:rtl/>
                <w:lang w:bidi="ar-AE"/>
              </w:rPr>
            </w:pPr>
          </w:p>
        </w:tc>
      </w:tr>
      <w:tr w:rsidR="00D001BC" w:rsidRPr="000F333E">
        <w:trPr>
          <w:jc w:val="center"/>
        </w:trPr>
        <w:tc>
          <w:tcPr>
            <w:tcW w:w="2520" w:type="dxa"/>
          </w:tcPr>
          <w:p w:rsidR="00D001BC" w:rsidRPr="000F333E" w:rsidRDefault="00D001BC" w:rsidP="004B721C">
            <w:pPr>
              <w:pStyle w:val="TableName"/>
              <w:tabs>
                <w:tab w:val="left" w:pos="567"/>
                <w:tab w:val="left" w:pos="720"/>
                <w:tab w:val="left" w:pos="1173"/>
                <w:tab w:val="left" w:pos="1276"/>
                <w:tab w:val="left" w:pos="1713"/>
              </w:tabs>
              <w:spacing w:before="0" w:line="320" w:lineRule="exact"/>
              <w:jc w:val="left"/>
              <w:rPr>
                <w:rFonts w:cs="Arabic Transparent"/>
                <w:sz w:val="20"/>
                <w:szCs w:val="20"/>
                <w:rtl/>
                <w:lang w:bidi="ar-AE"/>
              </w:rPr>
            </w:pPr>
            <w:r w:rsidRPr="000F333E">
              <w:rPr>
                <w:rFonts w:cs="Arabic Transparent"/>
                <w:sz w:val="20"/>
                <w:szCs w:val="20"/>
                <w:rtl/>
                <w:lang w:bidi="ar-AE"/>
              </w:rPr>
              <w:t>2-1-3 زيادة الإنفاق الحكومي على استثمار تطبيقات تكنولوجيا المعلومات والاتصالات وعلى تطوير المحتوى الرقمي</w:t>
            </w:r>
          </w:p>
        </w:tc>
        <w:tc>
          <w:tcPr>
            <w:tcW w:w="2103" w:type="dxa"/>
            <w:vMerge/>
          </w:tcPr>
          <w:p w:rsidR="00D001BC" w:rsidRPr="00DF31A5" w:rsidRDefault="00D001BC" w:rsidP="004B721C">
            <w:pPr>
              <w:pStyle w:val="BodyText"/>
              <w:tabs>
                <w:tab w:val="left" w:pos="567"/>
                <w:tab w:val="left" w:pos="720"/>
                <w:tab w:val="left" w:pos="1173"/>
                <w:tab w:val="left" w:pos="1276"/>
                <w:tab w:val="left" w:pos="1713"/>
              </w:tabs>
              <w:spacing w:line="320" w:lineRule="exact"/>
              <w:rPr>
                <w:rFonts w:cs="Arabic Transparent"/>
                <w:bCs/>
                <w:sz w:val="20"/>
                <w:rtl/>
                <w:lang w:bidi="ar-AE"/>
              </w:rPr>
            </w:pPr>
          </w:p>
        </w:tc>
        <w:tc>
          <w:tcPr>
            <w:tcW w:w="1555" w:type="dxa"/>
            <w:vMerge/>
          </w:tcPr>
          <w:p w:rsidR="00D001BC" w:rsidRPr="000F333E" w:rsidRDefault="00D001BC" w:rsidP="004B721C">
            <w:pPr>
              <w:tabs>
                <w:tab w:val="left" w:pos="567"/>
                <w:tab w:val="left" w:pos="1173"/>
                <w:tab w:val="left" w:pos="1713"/>
              </w:tabs>
              <w:bidi/>
              <w:spacing w:line="320" w:lineRule="exact"/>
              <w:rPr>
                <w:sz w:val="20"/>
                <w:szCs w:val="20"/>
                <w:rtl/>
                <w:lang w:bidi="ar-AE"/>
              </w:rPr>
            </w:pPr>
          </w:p>
        </w:tc>
      </w:tr>
      <w:tr w:rsidR="00D001BC" w:rsidRPr="000F333E">
        <w:trPr>
          <w:jc w:val="center"/>
        </w:trPr>
        <w:tc>
          <w:tcPr>
            <w:tcW w:w="2520" w:type="dxa"/>
          </w:tcPr>
          <w:p w:rsidR="00D001BC" w:rsidRPr="000F333E" w:rsidRDefault="00D001BC" w:rsidP="004B721C">
            <w:pPr>
              <w:pStyle w:val="Title"/>
              <w:tabs>
                <w:tab w:val="left" w:pos="567"/>
                <w:tab w:val="left" w:pos="720"/>
                <w:tab w:val="left" w:pos="1173"/>
                <w:tab w:val="left" w:pos="1276"/>
                <w:tab w:val="left" w:pos="1713"/>
              </w:tabs>
              <w:spacing w:line="320" w:lineRule="exact"/>
              <w:jc w:val="left"/>
              <w:rPr>
                <w:rFonts w:cs="Arabic Transparent"/>
                <w:b w:val="0"/>
                <w:bCs w:val="0"/>
                <w:sz w:val="20"/>
                <w:szCs w:val="20"/>
                <w:rtl/>
              </w:rPr>
            </w:pPr>
            <w:r w:rsidRPr="000F333E">
              <w:rPr>
                <w:rFonts w:cs="Arabic Transparent"/>
                <w:b w:val="0"/>
                <w:bCs w:val="0"/>
                <w:sz w:val="20"/>
                <w:szCs w:val="20"/>
                <w:rtl/>
                <w:lang w:val="en-GB"/>
              </w:rPr>
              <w:t>3-1-1</w:t>
            </w:r>
            <w:r w:rsidRPr="000F333E">
              <w:rPr>
                <w:rFonts w:cs="Arabic Transparent"/>
                <w:b w:val="0"/>
                <w:bCs w:val="0"/>
                <w:sz w:val="20"/>
                <w:szCs w:val="20"/>
                <w:rtl/>
                <w:lang w:val="en-GB" w:bidi="ar-SY"/>
              </w:rPr>
              <w:t xml:space="preserve"> تقديم تسهيلات ضريبية وجمركية لدعم قطاع </w:t>
            </w:r>
            <w:r w:rsidRPr="000F333E">
              <w:rPr>
                <w:rFonts w:cs="Arabic Transparent"/>
                <w:b w:val="0"/>
                <w:bCs w:val="0"/>
                <w:sz w:val="20"/>
                <w:szCs w:val="20"/>
                <w:rtl/>
              </w:rPr>
              <w:t>تكنولوجيا الاتصالات والمعلومات</w:t>
            </w:r>
          </w:p>
        </w:tc>
        <w:tc>
          <w:tcPr>
            <w:tcW w:w="2103" w:type="dxa"/>
            <w:vMerge w:val="restart"/>
          </w:tcPr>
          <w:p w:rsidR="00D001BC" w:rsidRPr="000F333E" w:rsidRDefault="00D001BC" w:rsidP="004B721C">
            <w:pPr>
              <w:tabs>
                <w:tab w:val="left" w:pos="567"/>
                <w:tab w:val="left" w:pos="1173"/>
                <w:tab w:val="left" w:pos="1713"/>
              </w:tabs>
              <w:bidi/>
              <w:spacing w:line="320" w:lineRule="exact"/>
              <w:rPr>
                <w:sz w:val="20"/>
                <w:szCs w:val="20"/>
                <w:rtl/>
                <w:lang w:bidi="ar-AE"/>
              </w:rPr>
            </w:pPr>
            <w:r w:rsidRPr="000F333E">
              <w:rPr>
                <w:sz w:val="20"/>
                <w:szCs w:val="20"/>
                <w:rtl/>
                <w:lang w:bidi="ar-AE"/>
              </w:rPr>
              <w:t>3-1 زيادة الاستثمارات في قطاع تكنولوجيا الاتصالات والمعلومات</w:t>
            </w:r>
          </w:p>
        </w:tc>
        <w:tc>
          <w:tcPr>
            <w:tcW w:w="1555" w:type="dxa"/>
            <w:vMerge w:val="restart"/>
          </w:tcPr>
          <w:p w:rsidR="00D001BC" w:rsidRPr="000F333E" w:rsidRDefault="00D001BC" w:rsidP="004B721C">
            <w:pPr>
              <w:tabs>
                <w:tab w:val="left" w:pos="567"/>
                <w:tab w:val="left" w:pos="1173"/>
                <w:tab w:val="left" w:pos="1713"/>
              </w:tabs>
              <w:bidi/>
              <w:spacing w:line="320" w:lineRule="exact"/>
              <w:rPr>
                <w:sz w:val="20"/>
                <w:szCs w:val="20"/>
                <w:rtl/>
              </w:rPr>
            </w:pPr>
            <w:r w:rsidRPr="000F333E">
              <w:rPr>
                <w:sz w:val="20"/>
                <w:szCs w:val="20"/>
                <w:rtl/>
                <w:lang w:bidi="ar-AE"/>
              </w:rPr>
              <w:t xml:space="preserve">3- </w:t>
            </w:r>
            <w:r w:rsidRPr="000F333E">
              <w:rPr>
                <w:sz w:val="20"/>
                <w:szCs w:val="20"/>
                <w:rtl/>
              </w:rPr>
              <w:t>تحسين البيئة القانونية والاستثمارية لبناء صناعة تكنولوجيا المعلومات والاتصالات</w:t>
            </w:r>
          </w:p>
        </w:tc>
      </w:tr>
      <w:tr w:rsidR="00D001BC" w:rsidRPr="000F333E">
        <w:trPr>
          <w:trHeight w:val="480"/>
          <w:jc w:val="center"/>
        </w:trPr>
        <w:tc>
          <w:tcPr>
            <w:tcW w:w="2520" w:type="dxa"/>
          </w:tcPr>
          <w:p w:rsidR="00D001BC" w:rsidRPr="000F333E" w:rsidRDefault="00D001BC" w:rsidP="004B721C">
            <w:pPr>
              <w:pStyle w:val="Title"/>
              <w:tabs>
                <w:tab w:val="left" w:pos="567"/>
                <w:tab w:val="left" w:pos="720"/>
                <w:tab w:val="left" w:pos="1173"/>
                <w:tab w:val="left" w:pos="1276"/>
                <w:tab w:val="left" w:pos="1713"/>
              </w:tabs>
              <w:spacing w:line="320" w:lineRule="exact"/>
              <w:jc w:val="left"/>
              <w:rPr>
                <w:rFonts w:cs="Arabic Transparent"/>
                <w:b w:val="0"/>
                <w:bCs w:val="0"/>
                <w:sz w:val="20"/>
                <w:szCs w:val="20"/>
                <w:rtl/>
                <w:lang w:val="en-GB"/>
              </w:rPr>
            </w:pPr>
            <w:r w:rsidRPr="000F333E">
              <w:rPr>
                <w:rFonts w:cs="Arabic Transparent"/>
                <w:b w:val="0"/>
                <w:bCs w:val="0"/>
                <w:sz w:val="20"/>
                <w:szCs w:val="20"/>
                <w:rtl/>
                <w:lang w:val="en-GB" w:bidi="ar-SY"/>
              </w:rPr>
              <w:t>3-1-2 وضع خطط تشجيعية متنوعة للشركات الجديدة في مجال تكنولوجيا</w:t>
            </w:r>
            <w:r w:rsidRPr="000F333E">
              <w:rPr>
                <w:rFonts w:cs="Arabic Transparent"/>
                <w:sz w:val="20"/>
                <w:szCs w:val="20"/>
                <w:rtl/>
              </w:rPr>
              <w:t xml:space="preserve"> </w:t>
            </w:r>
            <w:r w:rsidRPr="000F333E">
              <w:rPr>
                <w:rFonts w:cs="Arabic Transparent"/>
                <w:b w:val="0"/>
                <w:bCs w:val="0"/>
                <w:sz w:val="20"/>
                <w:szCs w:val="20"/>
                <w:rtl/>
              </w:rPr>
              <w:t>الاتصالات والمعلومات</w:t>
            </w:r>
            <w:r w:rsidRPr="000F333E">
              <w:rPr>
                <w:rFonts w:cs="Arabic Transparent"/>
                <w:sz w:val="20"/>
                <w:szCs w:val="20"/>
                <w:rtl/>
              </w:rPr>
              <w:t xml:space="preserve">  </w:t>
            </w:r>
          </w:p>
        </w:tc>
        <w:tc>
          <w:tcPr>
            <w:tcW w:w="2103" w:type="dxa"/>
            <w:vMerge/>
          </w:tcPr>
          <w:p w:rsidR="00D001BC" w:rsidRPr="000F333E" w:rsidRDefault="00D001BC" w:rsidP="004B721C">
            <w:pPr>
              <w:tabs>
                <w:tab w:val="left" w:pos="567"/>
                <w:tab w:val="left" w:pos="1173"/>
                <w:tab w:val="left" w:pos="1713"/>
              </w:tabs>
              <w:bidi/>
              <w:spacing w:line="320" w:lineRule="exact"/>
              <w:rPr>
                <w:sz w:val="20"/>
                <w:szCs w:val="20"/>
                <w:rtl/>
                <w:lang w:bidi="ar-AE"/>
              </w:rPr>
            </w:pPr>
          </w:p>
        </w:tc>
        <w:tc>
          <w:tcPr>
            <w:tcW w:w="1555" w:type="dxa"/>
            <w:vMerge/>
          </w:tcPr>
          <w:p w:rsidR="00D001BC" w:rsidRPr="000F333E" w:rsidRDefault="00D001BC" w:rsidP="004B721C">
            <w:pPr>
              <w:tabs>
                <w:tab w:val="left" w:pos="567"/>
                <w:tab w:val="left" w:pos="1173"/>
                <w:tab w:val="left" w:pos="1713"/>
              </w:tabs>
              <w:bidi/>
              <w:spacing w:line="320" w:lineRule="exact"/>
              <w:rPr>
                <w:sz w:val="20"/>
                <w:szCs w:val="20"/>
                <w:rtl/>
                <w:lang w:bidi="ar-AE"/>
              </w:rPr>
            </w:pPr>
          </w:p>
        </w:tc>
      </w:tr>
      <w:tr w:rsidR="00D001BC" w:rsidRPr="000F333E">
        <w:trPr>
          <w:trHeight w:val="480"/>
          <w:jc w:val="center"/>
        </w:trPr>
        <w:tc>
          <w:tcPr>
            <w:tcW w:w="2520" w:type="dxa"/>
          </w:tcPr>
          <w:p w:rsidR="00D001BC" w:rsidRPr="000F333E" w:rsidRDefault="00D001BC" w:rsidP="004B721C">
            <w:pPr>
              <w:pStyle w:val="Title"/>
              <w:tabs>
                <w:tab w:val="left" w:pos="567"/>
                <w:tab w:val="left" w:pos="720"/>
                <w:tab w:val="left" w:pos="1173"/>
                <w:tab w:val="left" w:pos="1276"/>
                <w:tab w:val="left" w:pos="1713"/>
              </w:tabs>
              <w:spacing w:line="320" w:lineRule="exact"/>
              <w:jc w:val="left"/>
              <w:rPr>
                <w:rFonts w:cs="Arabic Transparent"/>
                <w:b w:val="0"/>
                <w:bCs w:val="0"/>
                <w:sz w:val="20"/>
                <w:szCs w:val="20"/>
                <w:rtl/>
                <w:lang w:val="en-GB" w:bidi="ar-SY"/>
              </w:rPr>
            </w:pPr>
            <w:r w:rsidRPr="000F333E">
              <w:rPr>
                <w:rFonts w:cs="Arabic Transparent"/>
                <w:b w:val="0"/>
                <w:bCs w:val="0"/>
                <w:sz w:val="20"/>
                <w:szCs w:val="20"/>
                <w:rtl/>
                <w:lang w:val="en-GB" w:bidi="ar-SY"/>
              </w:rPr>
              <w:t>3-1-3 بناء قاعدة بيانات شاملة لشركات تكنولوجيا الاتصالات والمعلومات في المنطقة لتحقيق التكامل والتعاون بينها</w:t>
            </w:r>
          </w:p>
        </w:tc>
        <w:tc>
          <w:tcPr>
            <w:tcW w:w="2103" w:type="dxa"/>
            <w:vMerge/>
          </w:tcPr>
          <w:p w:rsidR="00D001BC" w:rsidRPr="000F333E" w:rsidRDefault="00D001BC" w:rsidP="004B721C">
            <w:pPr>
              <w:tabs>
                <w:tab w:val="left" w:pos="567"/>
                <w:tab w:val="left" w:pos="1173"/>
                <w:tab w:val="left" w:pos="1713"/>
              </w:tabs>
              <w:bidi/>
              <w:spacing w:line="320" w:lineRule="exact"/>
              <w:rPr>
                <w:sz w:val="20"/>
                <w:szCs w:val="20"/>
                <w:rtl/>
                <w:lang w:bidi="ar-AE"/>
              </w:rPr>
            </w:pPr>
          </w:p>
        </w:tc>
        <w:tc>
          <w:tcPr>
            <w:tcW w:w="1555" w:type="dxa"/>
            <w:vMerge/>
          </w:tcPr>
          <w:p w:rsidR="00D001BC" w:rsidRPr="000F333E" w:rsidRDefault="00D001BC" w:rsidP="004B721C">
            <w:pPr>
              <w:tabs>
                <w:tab w:val="left" w:pos="567"/>
                <w:tab w:val="left" w:pos="1173"/>
                <w:tab w:val="left" w:pos="1713"/>
              </w:tabs>
              <w:bidi/>
              <w:spacing w:line="320" w:lineRule="exact"/>
              <w:rPr>
                <w:sz w:val="20"/>
                <w:szCs w:val="20"/>
                <w:rtl/>
                <w:lang w:bidi="ar-AE"/>
              </w:rPr>
            </w:pPr>
          </w:p>
        </w:tc>
      </w:tr>
    </w:tbl>
    <w:p w:rsidR="00D001BC" w:rsidRPr="000F333E" w:rsidRDefault="00D001BC" w:rsidP="00292DB3">
      <w:pPr>
        <w:tabs>
          <w:tab w:val="left" w:pos="567"/>
          <w:tab w:val="left" w:pos="1173"/>
          <w:tab w:val="left" w:pos="1713"/>
        </w:tabs>
        <w:bidi/>
        <w:spacing w:line="320" w:lineRule="exact"/>
        <w:ind w:left="26"/>
        <w:jc w:val="center"/>
        <w:rPr>
          <w:rFonts w:cs="Traditional Arabic"/>
          <w:b/>
          <w:bCs/>
          <w:sz w:val="28"/>
          <w:szCs w:val="28"/>
          <w:rtl/>
          <w:lang w:bidi="ar-AE"/>
        </w:rPr>
      </w:pPr>
      <w:r w:rsidRPr="000F333E">
        <w:rPr>
          <w:rtl/>
          <w:lang w:bidi="ar-AE"/>
        </w:rPr>
        <w:br w:type="page"/>
      </w:r>
      <w:r w:rsidRPr="000F333E">
        <w:rPr>
          <w:rFonts w:cs="Traditional Arabic"/>
          <w:b/>
          <w:bCs/>
          <w:sz w:val="28"/>
          <w:szCs w:val="28"/>
          <w:rtl/>
          <w:lang w:bidi="ar-AE"/>
        </w:rPr>
        <w:t>الهدف الاستراتيجي الثالث: تنمية صناعة تكنولوجيا الاتصالات والمعلومات</w:t>
      </w:r>
    </w:p>
    <w:p w:rsidR="00D001BC" w:rsidRPr="000F333E" w:rsidRDefault="00D001BC" w:rsidP="004B721C">
      <w:pPr>
        <w:tabs>
          <w:tab w:val="left" w:pos="567"/>
          <w:tab w:val="left" w:pos="1173"/>
          <w:tab w:val="left" w:pos="1713"/>
        </w:tabs>
        <w:bidi/>
        <w:spacing w:line="320" w:lineRule="exact"/>
        <w:ind w:left="26"/>
        <w:jc w:val="center"/>
        <w:rPr>
          <w:rFonts w:cs="Traditional Arabic"/>
          <w:b/>
          <w:bCs/>
          <w:sz w:val="28"/>
          <w:szCs w:val="32"/>
          <w:rtl/>
          <w:lang w:bidi="ar-AE"/>
        </w:rPr>
      </w:pPr>
      <w:r w:rsidRPr="000F333E">
        <w:rPr>
          <w:rFonts w:cs="Traditional Arabic"/>
          <w:b/>
          <w:bCs/>
          <w:sz w:val="28"/>
          <w:szCs w:val="32"/>
          <w:rtl/>
          <w:lang w:bidi="ar-AE"/>
        </w:rPr>
        <w:t>المحور الثالث عشر: بناء وتنمية الكوادر اللازمة لتنمية صناعة تكنولوجيا الاتصالات والمعلومات</w:t>
      </w:r>
    </w:p>
    <w:p w:rsidR="00D001BC" w:rsidRPr="000F333E" w:rsidRDefault="00D001BC" w:rsidP="004B721C">
      <w:pPr>
        <w:tabs>
          <w:tab w:val="left" w:pos="567"/>
          <w:tab w:val="left" w:pos="1173"/>
          <w:tab w:val="left" w:pos="1713"/>
        </w:tabs>
        <w:bidi/>
        <w:spacing w:line="320" w:lineRule="exact"/>
        <w:ind w:left="26"/>
        <w:rPr>
          <w:rFonts w:cs="Traditional Arabic"/>
          <w:b/>
          <w:bCs/>
          <w:sz w:val="28"/>
          <w:szCs w:val="28"/>
          <w:rtl/>
          <w:lang w:bidi="ar-AE"/>
        </w:rPr>
      </w:pPr>
    </w:p>
    <w:p w:rsidR="00D001BC" w:rsidRPr="000F333E" w:rsidRDefault="00D001BC" w:rsidP="004B721C">
      <w:pPr>
        <w:tabs>
          <w:tab w:val="left" w:pos="567"/>
          <w:tab w:val="left" w:pos="1173"/>
          <w:tab w:val="left" w:pos="1713"/>
        </w:tabs>
        <w:bidi/>
        <w:spacing w:line="320" w:lineRule="exact"/>
        <w:ind w:left="26"/>
        <w:rPr>
          <w:rFonts w:cs="Traditional Arabic"/>
          <w:b/>
          <w:bCs/>
          <w:sz w:val="28"/>
          <w:szCs w:val="28"/>
          <w:rtl/>
          <w:lang w:bidi="ar-AE"/>
        </w:rPr>
      </w:pPr>
      <w:r w:rsidRPr="000F333E">
        <w:rPr>
          <w:rFonts w:cs="Traditional Arabic"/>
          <w:b/>
          <w:bCs/>
          <w:sz w:val="28"/>
          <w:szCs w:val="28"/>
          <w:rtl/>
          <w:lang w:bidi="ar-AE"/>
        </w:rPr>
        <w:t>مقدمة:</w:t>
      </w:r>
    </w:p>
    <w:p w:rsidR="00D001BC" w:rsidRPr="000F333E" w:rsidRDefault="00D001BC" w:rsidP="004B721C">
      <w:pPr>
        <w:bidi/>
        <w:ind w:firstLine="389"/>
        <w:jc w:val="lowKashida"/>
        <w:rPr>
          <w:rFonts w:cs="Traditional Arabic"/>
          <w:b/>
          <w:bCs/>
          <w:sz w:val="28"/>
          <w:szCs w:val="28"/>
          <w:rtl/>
        </w:rPr>
      </w:pPr>
      <w:r w:rsidRPr="000F333E">
        <w:rPr>
          <w:rFonts w:cs="Traditional Arabic"/>
          <w:b/>
          <w:bCs/>
          <w:sz w:val="28"/>
          <w:szCs w:val="28"/>
          <w:rtl/>
        </w:rPr>
        <w:t>تشكل الموارد البشرية عاملا أساسيا لتنمية صناعة تكنولوجيا الاتصالات والمعلومات.  وقد سعت العديد من دول المنطقة إلى إعداد الكوادر البشرية اللازمة من المحترفين من خلال تطوير المناهج الدراسية بالجامعات، طبقا لمتطلبات سوق العمل، وإلى ربط برامج التدريب بالصناعة، وتزويد الشباب بالمهارات اللازمة لاستخدام تكنولوجيا الاتصالات والمعلومات، وتنمية مهاراتهم في مختلف المجالات المتعلقة بالصناعة، ومنها المبيعات والتسويق وتطوير الأعمال وخدمة العملاء وغيرها، وإن كان المزيد من الجهود ضروريا في هذا المجال.  ويبين الجدول التالي الإجراءات التنفيذية لتحقيق الأهداف المرجوة.</w:t>
      </w:r>
    </w:p>
    <w:p w:rsidR="00D001BC" w:rsidRPr="000F333E" w:rsidRDefault="00D001BC" w:rsidP="004B721C">
      <w:pPr>
        <w:pStyle w:val="Normal-txt"/>
        <w:tabs>
          <w:tab w:val="left" w:pos="567"/>
          <w:tab w:val="left" w:pos="720"/>
          <w:tab w:val="left" w:pos="1173"/>
          <w:tab w:val="left" w:pos="1276"/>
          <w:tab w:val="left" w:pos="1713"/>
        </w:tabs>
        <w:spacing w:before="0"/>
        <w:rPr>
          <w:rFonts w:cs="Arabic Transparent"/>
          <w:szCs w:val="28"/>
          <w:rtl/>
          <w:lang w:val="en-GB"/>
        </w:rPr>
      </w:pPr>
    </w:p>
    <w:tbl>
      <w:tblPr>
        <w:tblW w:w="0" w:type="auto"/>
        <w:jc w:val="center"/>
        <w:tblInd w:w="-1141" w:type="dxa"/>
        <w:tblBorders>
          <w:top w:val="single" w:sz="4" w:space="0" w:color="auto"/>
          <w:bottom w:val="single" w:sz="4" w:space="0" w:color="auto"/>
          <w:insideH w:val="single" w:sz="4" w:space="0" w:color="auto"/>
          <w:insideV w:val="single" w:sz="4" w:space="0" w:color="auto"/>
        </w:tblBorders>
        <w:tblLayout w:type="fixed"/>
        <w:tblLook w:val="0000"/>
      </w:tblPr>
      <w:tblGrid>
        <w:gridCol w:w="3626"/>
        <w:gridCol w:w="1973"/>
        <w:gridCol w:w="1809"/>
      </w:tblGrid>
      <w:tr w:rsidR="00D001BC" w:rsidRPr="000F333E" w:rsidTr="00C420C2">
        <w:trPr>
          <w:jc w:val="center"/>
        </w:trPr>
        <w:tc>
          <w:tcPr>
            <w:tcW w:w="3626" w:type="dxa"/>
            <w:tcBorders>
              <w:left w:val="single" w:sz="4" w:space="0" w:color="auto"/>
            </w:tcBorders>
          </w:tcPr>
          <w:p w:rsidR="00D001BC" w:rsidRPr="000F333E" w:rsidRDefault="00D001BC" w:rsidP="004B721C">
            <w:pPr>
              <w:bidi/>
              <w:jc w:val="center"/>
              <w:rPr>
                <w:rFonts w:cs="Arabic Transparent"/>
                <w:sz w:val="20"/>
                <w:szCs w:val="20"/>
              </w:rPr>
            </w:pPr>
            <w:r w:rsidRPr="000F333E">
              <w:rPr>
                <w:rFonts w:cs="Arabic Transparent"/>
                <w:sz w:val="20"/>
                <w:szCs w:val="20"/>
                <w:rtl/>
              </w:rPr>
              <w:t>الإجراءات التنفيذية</w:t>
            </w:r>
          </w:p>
        </w:tc>
        <w:tc>
          <w:tcPr>
            <w:tcW w:w="1973" w:type="dxa"/>
          </w:tcPr>
          <w:p w:rsidR="00D001BC" w:rsidRPr="000F333E" w:rsidRDefault="00D001BC" w:rsidP="004B721C">
            <w:pPr>
              <w:bidi/>
              <w:jc w:val="center"/>
              <w:rPr>
                <w:rFonts w:cs="Arabic Transparent"/>
                <w:sz w:val="20"/>
                <w:szCs w:val="20"/>
              </w:rPr>
            </w:pPr>
            <w:r w:rsidRPr="000F333E">
              <w:rPr>
                <w:rFonts w:cs="Arabic Transparent"/>
                <w:sz w:val="20"/>
                <w:szCs w:val="20"/>
                <w:rtl/>
              </w:rPr>
              <w:t>النتائج المتوقعة</w:t>
            </w:r>
          </w:p>
        </w:tc>
        <w:tc>
          <w:tcPr>
            <w:tcW w:w="1809" w:type="dxa"/>
            <w:tcBorders>
              <w:right w:val="single" w:sz="4" w:space="0" w:color="auto"/>
            </w:tcBorders>
          </w:tcPr>
          <w:p w:rsidR="00D001BC" w:rsidRPr="000F333E" w:rsidRDefault="00D001BC" w:rsidP="004B721C">
            <w:pPr>
              <w:pStyle w:val="Heading1"/>
              <w:jc w:val="left"/>
              <w:rPr>
                <w:b w:val="0"/>
                <w:bCs w:val="0"/>
                <w:sz w:val="20"/>
                <w:szCs w:val="20"/>
              </w:rPr>
            </w:pPr>
            <w:r w:rsidRPr="000F333E">
              <w:rPr>
                <w:b w:val="0"/>
                <w:bCs w:val="0"/>
                <w:sz w:val="20"/>
                <w:szCs w:val="20"/>
                <w:rtl/>
              </w:rPr>
              <w:t>الأهداف</w:t>
            </w:r>
          </w:p>
        </w:tc>
      </w:tr>
      <w:tr w:rsidR="00D001BC" w:rsidRPr="000F333E" w:rsidTr="00C420C2">
        <w:trPr>
          <w:trHeight w:val="803"/>
          <w:jc w:val="center"/>
        </w:trPr>
        <w:tc>
          <w:tcPr>
            <w:tcW w:w="3626" w:type="dxa"/>
            <w:tcBorders>
              <w:left w:val="single" w:sz="4" w:space="0" w:color="auto"/>
            </w:tcBorders>
          </w:tcPr>
          <w:p w:rsidR="00D001BC" w:rsidRPr="000F333E" w:rsidRDefault="00D001BC" w:rsidP="004B721C">
            <w:pPr>
              <w:pStyle w:val="Normal-txt"/>
              <w:tabs>
                <w:tab w:val="left" w:pos="567"/>
                <w:tab w:val="left" w:pos="720"/>
                <w:tab w:val="left" w:pos="1173"/>
                <w:tab w:val="left" w:pos="1276"/>
                <w:tab w:val="left" w:pos="1713"/>
              </w:tabs>
              <w:spacing w:before="0" w:line="320" w:lineRule="exact"/>
              <w:jc w:val="left"/>
              <w:rPr>
                <w:rFonts w:cs="Arabic Transparent"/>
                <w:sz w:val="20"/>
                <w:szCs w:val="20"/>
                <w:rtl/>
                <w:lang w:bidi="ar-SY"/>
              </w:rPr>
            </w:pPr>
            <w:r w:rsidRPr="000F333E">
              <w:rPr>
                <w:rFonts w:cs="Arabic Transparent"/>
                <w:sz w:val="20"/>
                <w:szCs w:val="20"/>
                <w:rtl/>
                <w:lang w:val="en-GB" w:bidi="ar-AE"/>
              </w:rPr>
              <w:t xml:space="preserve">1-1-1 </w:t>
            </w:r>
            <w:r w:rsidRPr="000F333E">
              <w:rPr>
                <w:rFonts w:cs="Arabic Transparent"/>
                <w:sz w:val="20"/>
                <w:szCs w:val="20"/>
                <w:rtl/>
                <w:lang w:bidi="ar-SY"/>
              </w:rPr>
              <w:t>تشجيع التعاون الإقليمي و الدولي في مجال بناء القدرات والكوادر</w:t>
            </w:r>
          </w:p>
        </w:tc>
        <w:tc>
          <w:tcPr>
            <w:tcW w:w="1973" w:type="dxa"/>
            <w:vMerge w:val="restart"/>
          </w:tcPr>
          <w:p w:rsidR="00D001BC" w:rsidRPr="000F333E" w:rsidRDefault="00D001BC" w:rsidP="004B721C">
            <w:pPr>
              <w:tabs>
                <w:tab w:val="left" w:pos="567"/>
                <w:tab w:val="left" w:pos="1173"/>
                <w:tab w:val="left" w:pos="1713"/>
              </w:tabs>
              <w:bidi/>
              <w:spacing w:line="320" w:lineRule="exact"/>
              <w:rPr>
                <w:rFonts w:cs="Arabic Transparent"/>
                <w:sz w:val="20"/>
                <w:szCs w:val="20"/>
                <w:rtl/>
                <w:lang w:bidi="ar-AE"/>
              </w:rPr>
            </w:pPr>
            <w:r w:rsidRPr="000F333E">
              <w:rPr>
                <w:rFonts w:cs="Arabic Transparent"/>
                <w:sz w:val="20"/>
                <w:szCs w:val="20"/>
                <w:rtl/>
                <w:lang w:bidi="ar-AE"/>
              </w:rPr>
              <w:t>1-1 تنمية مهارات شباب الخريجين</w:t>
            </w:r>
          </w:p>
        </w:tc>
        <w:tc>
          <w:tcPr>
            <w:tcW w:w="1809" w:type="dxa"/>
            <w:vMerge w:val="restart"/>
            <w:tcBorders>
              <w:right w:val="single" w:sz="4" w:space="0" w:color="auto"/>
            </w:tcBorders>
          </w:tcPr>
          <w:p w:rsidR="00D001BC" w:rsidRPr="000F333E" w:rsidRDefault="00D001BC" w:rsidP="004B721C">
            <w:pPr>
              <w:tabs>
                <w:tab w:val="left" w:pos="567"/>
                <w:tab w:val="left" w:pos="1173"/>
                <w:tab w:val="left" w:pos="1713"/>
              </w:tabs>
              <w:bidi/>
              <w:spacing w:line="320" w:lineRule="exact"/>
              <w:rPr>
                <w:rFonts w:cs="Arabic Transparent"/>
                <w:sz w:val="20"/>
                <w:szCs w:val="20"/>
              </w:rPr>
            </w:pPr>
            <w:r w:rsidRPr="000F333E">
              <w:rPr>
                <w:rFonts w:cs="Arabic Transparent"/>
                <w:sz w:val="20"/>
                <w:szCs w:val="20"/>
                <w:rtl/>
                <w:lang w:bidi="ar-AE"/>
              </w:rPr>
              <w:t xml:space="preserve">1- </w:t>
            </w:r>
            <w:r w:rsidRPr="000F333E">
              <w:rPr>
                <w:rFonts w:cs="Arabic Transparent"/>
                <w:sz w:val="20"/>
                <w:szCs w:val="20"/>
                <w:rtl/>
              </w:rPr>
              <w:t>بناء وتأهيل قدرات بشرية لتنمية صناعة تكنولوجيا الاتصالات والمعلومات لتحقيق التنمية المستدامة</w:t>
            </w:r>
          </w:p>
        </w:tc>
      </w:tr>
      <w:tr w:rsidR="00D001BC" w:rsidRPr="000F333E" w:rsidTr="00C420C2">
        <w:trPr>
          <w:trHeight w:val="802"/>
          <w:jc w:val="center"/>
        </w:trPr>
        <w:tc>
          <w:tcPr>
            <w:tcW w:w="3626" w:type="dxa"/>
            <w:tcBorders>
              <w:left w:val="single" w:sz="4" w:space="0" w:color="auto"/>
            </w:tcBorders>
          </w:tcPr>
          <w:p w:rsidR="00D001BC" w:rsidRPr="000F333E" w:rsidRDefault="00D001BC" w:rsidP="004B721C">
            <w:pPr>
              <w:pStyle w:val="Normal-txt"/>
              <w:tabs>
                <w:tab w:val="left" w:pos="567"/>
                <w:tab w:val="left" w:pos="720"/>
                <w:tab w:val="left" w:pos="1173"/>
                <w:tab w:val="left" w:pos="1276"/>
                <w:tab w:val="left" w:pos="1713"/>
              </w:tabs>
              <w:spacing w:before="0" w:line="320" w:lineRule="exact"/>
              <w:jc w:val="left"/>
              <w:rPr>
                <w:rFonts w:cs="Arabic Transparent"/>
                <w:sz w:val="20"/>
                <w:szCs w:val="20"/>
                <w:rtl/>
                <w:lang w:val="en-GB" w:bidi="ar-SY"/>
              </w:rPr>
            </w:pPr>
            <w:r w:rsidRPr="000F333E">
              <w:rPr>
                <w:rFonts w:cs="Arabic Transparent"/>
                <w:sz w:val="20"/>
                <w:szCs w:val="20"/>
                <w:rtl/>
              </w:rPr>
              <w:t>1-1-2إقامة الشراكة مع القطاع الخاص والتعاون مع الشركات العالمية لتوفير الكوادر الفنية المؤهلة</w:t>
            </w:r>
          </w:p>
        </w:tc>
        <w:tc>
          <w:tcPr>
            <w:tcW w:w="1973" w:type="dxa"/>
            <w:vMerge/>
          </w:tcPr>
          <w:p w:rsidR="00D001BC" w:rsidRPr="000F333E" w:rsidRDefault="00D001BC" w:rsidP="004B721C">
            <w:pPr>
              <w:tabs>
                <w:tab w:val="left" w:pos="567"/>
                <w:tab w:val="left" w:pos="1173"/>
                <w:tab w:val="left" w:pos="1713"/>
              </w:tabs>
              <w:bidi/>
              <w:spacing w:line="320" w:lineRule="exact"/>
              <w:rPr>
                <w:rFonts w:cs="Arabic Transparent"/>
                <w:sz w:val="20"/>
                <w:szCs w:val="20"/>
                <w:rtl/>
                <w:lang w:bidi="ar-AE"/>
              </w:rPr>
            </w:pPr>
          </w:p>
        </w:tc>
        <w:tc>
          <w:tcPr>
            <w:tcW w:w="1809" w:type="dxa"/>
            <w:vMerge/>
            <w:tcBorders>
              <w:right w:val="single" w:sz="4" w:space="0" w:color="auto"/>
            </w:tcBorders>
          </w:tcPr>
          <w:p w:rsidR="00D001BC" w:rsidRPr="000F333E" w:rsidRDefault="00D001BC" w:rsidP="004B721C">
            <w:pPr>
              <w:tabs>
                <w:tab w:val="left" w:pos="567"/>
                <w:tab w:val="left" w:pos="1173"/>
                <w:tab w:val="left" w:pos="1713"/>
              </w:tabs>
              <w:bidi/>
              <w:spacing w:line="320" w:lineRule="exact"/>
              <w:rPr>
                <w:rFonts w:cs="Arabic Transparent"/>
                <w:sz w:val="20"/>
                <w:szCs w:val="20"/>
                <w:rtl/>
                <w:lang w:bidi="ar-AE"/>
              </w:rPr>
            </w:pPr>
          </w:p>
        </w:tc>
      </w:tr>
      <w:tr w:rsidR="00D001BC" w:rsidRPr="000F333E" w:rsidTr="00C420C2">
        <w:trPr>
          <w:trHeight w:val="803"/>
          <w:jc w:val="center"/>
        </w:trPr>
        <w:tc>
          <w:tcPr>
            <w:tcW w:w="3626" w:type="dxa"/>
            <w:tcBorders>
              <w:left w:val="single" w:sz="4" w:space="0" w:color="auto"/>
            </w:tcBorders>
          </w:tcPr>
          <w:p w:rsidR="00D001BC" w:rsidRPr="000F333E" w:rsidRDefault="00D001BC" w:rsidP="004B721C">
            <w:pPr>
              <w:pStyle w:val="Normal-txt"/>
              <w:tabs>
                <w:tab w:val="left" w:pos="567"/>
                <w:tab w:val="left" w:pos="720"/>
                <w:tab w:val="left" w:pos="1173"/>
                <w:tab w:val="left" w:pos="1276"/>
                <w:tab w:val="left" w:pos="1713"/>
              </w:tabs>
              <w:spacing w:before="0" w:line="320" w:lineRule="exact"/>
              <w:jc w:val="left"/>
              <w:rPr>
                <w:rFonts w:cs="Arabic Transparent"/>
                <w:sz w:val="20"/>
                <w:szCs w:val="20"/>
                <w:rtl/>
              </w:rPr>
            </w:pPr>
            <w:r w:rsidRPr="000F333E">
              <w:rPr>
                <w:rFonts w:cs="Arabic Transparent"/>
                <w:sz w:val="20"/>
                <w:szCs w:val="20"/>
                <w:rtl/>
                <w:lang w:bidi="ar-AE"/>
              </w:rPr>
              <w:t xml:space="preserve">1-1-3 </w:t>
            </w:r>
            <w:r w:rsidRPr="000F333E">
              <w:rPr>
                <w:rFonts w:cs="Arabic Transparent"/>
                <w:sz w:val="20"/>
                <w:szCs w:val="20"/>
                <w:rtl/>
              </w:rPr>
              <w:t>تطوير المناهج الحالية لتتضمن مهارات في تكنولوجيا المعلومات والاتصالات في جميع المستويات، وتسريع انتشارها في كافة الجامعات</w:t>
            </w:r>
          </w:p>
        </w:tc>
        <w:tc>
          <w:tcPr>
            <w:tcW w:w="1973" w:type="dxa"/>
            <w:vMerge/>
          </w:tcPr>
          <w:p w:rsidR="00D001BC" w:rsidRPr="000F333E" w:rsidRDefault="00D001BC" w:rsidP="004B721C">
            <w:pPr>
              <w:tabs>
                <w:tab w:val="left" w:pos="567"/>
                <w:tab w:val="left" w:pos="1173"/>
                <w:tab w:val="left" w:pos="1713"/>
              </w:tabs>
              <w:bidi/>
              <w:spacing w:line="320" w:lineRule="exact"/>
              <w:rPr>
                <w:rFonts w:cs="Arabic Transparent"/>
                <w:sz w:val="20"/>
                <w:szCs w:val="20"/>
                <w:rtl/>
                <w:lang w:bidi="ar-AE"/>
              </w:rPr>
            </w:pPr>
          </w:p>
        </w:tc>
        <w:tc>
          <w:tcPr>
            <w:tcW w:w="1809" w:type="dxa"/>
            <w:vMerge/>
            <w:tcBorders>
              <w:right w:val="single" w:sz="4" w:space="0" w:color="auto"/>
            </w:tcBorders>
          </w:tcPr>
          <w:p w:rsidR="00D001BC" w:rsidRPr="000F333E" w:rsidRDefault="00D001BC" w:rsidP="004B721C">
            <w:pPr>
              <w:tabs>
                <w:tab w:val="left" w:pos="567"/>
                <w:tab w:val="left" w:pos="1173"/>
                <w:tab w:val="left" w:pos="1713"/>
              </w:tabs>
              <w:bidi/>
              <w:spacing w:line="320" w:lineRule="exact"/>
              <w:rPr>
                <w:rFonts w:cs="Arabic Transparent"/>
                <w:sz w:val="20"/>
                <w:szCs w:val="20"/>
                <w:rtl/>
                <w:lang w:bidi="ar-AE"/>
              </w:rPr>
            </w:pPr>
          </w:p>
        </w:tc>
      </w:tr>
      <w:tr w:rsidR="00D001BC" w:rsidRPr="000F333E" w:rsidTr="00C420C2">
        <w:trPr>
          <w:trHeight w:val="638"/>
          <w:jc w:val="center"/>
        </w:trPr>
        <w:tc>
          <w:tcPr>
            <w:tcW w:w="3626" w:type="dxa"/>
            <w:tcBorders>
              <w:left w:val="single" w:sz="4" w:space="0" w:color="auto"/>
            </w:tcBorders>
          </w:tcPr>
          <w:p w:rsidR="00D001BC" w:rsidRPr="000F333E" w:rsidRDefault="00D001BC" w:rsidP="004B721C">
            <w:pPr>
              <w:pStyle w:val="Normal-txt"/>
              <w:tabs>
                <w:tab w:val="left" w:pos="567"/>
                <w:tab w:val="left" w:pos="720"/>
                <w:tab w:val="left" w:pos="1173"/>
                <w:tab w:val="left" w:pos="1276"/>
                <w:tab w:val="left" w:pos="1713"/>
              </w:tabs>
              <w:spacing w:before="0" w:line="320" w:lineRule="exact"/>
              <w:jc w:val="left"/>
              <w:rPr>
                <w:rFonts w:cs="Arabic Transparent"/>
                <w:sz w:val="20"/>
                <w:szCs w:val="20"/>
                <w:rtl/>
                <w:lang w:bidi="ar-AE"/>
              </w:rPr>
            </w:pPr>
            <w:r w:rsidRPr="000F333E">
              <w:rPr>
                <w:rFonts w:cs="Arabic Transparent"/>
                <w:sz w:val="20"/>
                <w:szCs w:val="20"/>
                <w:rtl/>
                <w:lang w:bidi="ar-AE"/>
              </w:rPr>
              <w:t xml:space="preserve">1-1-4 دعم المتميزين في مجال تكنولوجيا الاتصالات والمعلومات وإعداد برامج لرعاية المبدعين والمبتكرين </w:t>
            </w:r>
          </w:p>
        </w:tc>
        <w:tc>
          <w:tcPr>
            <w:tcW w:w="1973" w:type="dxa"/>
            <w:vMerge/>
          </w:tcPr>
          <w:p w:rsidR="00D001BC" w:rsidRPr="000F333E" w:rsidRDefault="00D001BC" w:rsidP="004B721C">
            <w:pPr>
              <w:tabs>
                <w:tab w:val="left" w:pos="567"/>
                <w:tab w:val="left" w:pos="1173"/>
                <w:tab w:val="left" w:pos="1713"/>
              </w:tabs>
              <w:bidi/>
              <w:spacing w:line="320" w:lineRule="exact"/>
              <w:rPr>
                <w:rFonts w:cs="Arabic Transparent"/>
                <w:sz w:val="20"/>
                <w:szCs w:val="20"/>
                <w:rtl/>
                <w:lang w:bidi="ar-AE"/>
              </w:rPr>
            </w:pPr>
          </w:p>
        </w:tc>
        <w:tc>
          <w:tcPr>
            <w:tcW w:w="1809" w:type="dxa"/>
            <w:vMerge/>
            <w:tcBorders>
              <w:right w:val="single" w:sz="4" w:space="0" w:color="auto"/>
            </w:tcBorders>
          </w:tcPr>
          <w:p w:rsidR="00D001BC" w:rsidRPr="000F333E" w:rsidRDefault="00D001BC" w:rsidP="004B721C">
            <w:pPr>
              <w:tabs>
                <w:tab w:val="left" w:pos="567"/>
                <w:tab w:val="left" w:pos="1173"/>
                <w:tab w:val="left" w:pos="1713"/>
              </w:tabs>
              <w:bidi/>
              <w:spacing w:line="320" w:lineRule="exact"/>
              <w:rPr>
                <w:rFonts w:cs="Arabic Transparent"/>
                <w:sz w:val="20"/>
                <w:szCs w:val="20"/>
                <w:rtl/>
                <w:lang w:bidi="ar-AE"/>
              </w:rPr>
            </w:pPr>
          </w:p>
        </w:tc>
      </w:tr>
      <w:tr w:rsidR="00D001BC" w:rsidRPr="000F333E" w:rsidTr="00C420C2">
        <w:trPr>
          <w:trHeight w:val="637"/>
          <w:jc w:val="center"/>
        </w:trPr>
        <w:tc>
          <w:tcPr>
            <w:tcW w:w="3626" w:type="dxa"/>
            <w:tcBorders>
              <w:left w:val="single" w:sz="4" w:space="0" w:color="auto"/>
            </w:tcBorders>
          </w:tcPr>
          <w:p w:rsidR="00D001BC" w:rsidRPr="000F333E" w:rsidRDefault="00D001BC" w:rsidP="004B721C">
            <w:pPr>
              <w:pStyle w:val="Normal-txt"/>
              <w:tabs>
                <w:tab w:val="left" w:pos="567"/>
                <w:tab w:val="left" w:pos="720"/>
                <w:tab w:val="left" w:pos="1173"/>
                <w:tab w:val="left" w:pos="1276"/>
                <w:tab w:val="left" w:pos="1713"/>
              </w:tabs>
              <w:spacing w:before="0" w:line="320" w:lineRule="exact"/>
              <w:jc w:val="left"/>
              <w:rPr>
                <w:rFonts w:cs="Arabic Transparent"/>
                <w:sz w:val="20"/>
                <w:szCs w:val="20"/>
                <w:rtl/>
                <w:lang w:bidi="ar-AE"/>
              </w:rPr>
            </w:pPr>
            <w:r w:rsidRPr="000F333E">
              <w:rPr>
                <w:rFonts w:cs="Arabic Transparent"/>
                <w:sz w:val="20"/>
                <w:szCs w:val="20"/>
                <w:rtl/>
                <w:lang w:bidi="ar-AE"/>
              </w:rPr>
              <w:t>1-1-5 تزويد الشباب بالمهارات اللازمة لاستخدام تكنولوجيا الاتصالات والمعلومات بما في ذلك القدرة على تحليل المعلومات ومعالجتها بطرق مبتكرة</w:t>
            </w:r>
          </w:p>
        </w:tc>
        <w:tc>
          <w:tcPr>
            <w:tcW w:w="1973" w:type="dxa"/>
            <w:vMerge/>
          </w:tcPr>
          <w:p w:rsidR="00D001BC" w:rsidRPr="000F333E" w:rsidRDefault="00D001BC" w:rsidP="004B721C">
            <w:pPr>
              <w:tabs>
                <w:tab w:val="left" w:pos="567"/>
                <w:tab w:val="left" w:pos="1173"/>
                <w:tab w:val="left" w:pos="1713"/>
              </w:tabs>
              <w:bidi/>
              <w:spacing w:line="320" w:lineRule="exact"/>
              <w:rPr>
                <w:rFonts w:cs="Arabic Transparent"/>
                <w:sz w:val="20"/>
                <w:szCs w:val="20"/>
                <w:rtl/>
                <w:lang w:bidi="ar-AE"/>
              </w:rPr>
            </w:pPr>
          </w:p>
        </w:tc>
        <w:tc>
          <w:tcPr>
            <w:tcW w:w="1809" w:type="dxa"/>
            <w:vMerge/>
            <w:tcBorders>
              <w:right w:val="single" w:sz="4" w:space="0" w:color="auto"/>
            </w:tcBorders>
          </w:tcPr>
          <w:p w:rsidR="00D001BC" w:rsidRPr="000F333E" w:rsidRDefault="00D001BC" w:rsidP="004B721C">
            <w:pPr>
              <w:tabs>
                <w:tab w:val="left" w:pos="567"/>
                <w:tab w:val="left" w:pos="1173"/>
                <w:tab w:val="left" w:pos="1713"/>
              </w:tabs>
              <w:bidi/>
              <w:spacing w:line="320" w:lineRule="exact"/>
              <w:rPr>
                <w:rFonts w:cs="Arabic Transparent"/>
                <w:sz w:val="20"/>
                <w:szCs w:val="20"/>
                <w:rtl/>
                <w:lang w:bidi="ar-AE"/>
              </w:rPr>
            </w:pPr>
          </w:p>
        </w:tc>
      </w:tr>
      <w:tr w:rsidR="00D001BC" w:rsidRPr="000F333E" w:rsidTr="00C420C2">
        <w:trPr>
          <w:jc w:val="center"/>
        </w:trPr>
        <w:tc>
          <w:tcPr>
            <w:tcW w:w="3626" w:type="dxa"/>
            <w:tcBorders>
              <w:left w:val="single" w:sz="4" w:space="0" w:color="auto"/>
            </w:tcBorders>
          </w:tcPr>
          <w:p w:rsidR="00D001BC" w:rsidRPr="000F333E" w:rsidRDefault="00D001BC" w:rsidP="004B721C">
            <w:pPr>
              <w:pStyle w:val="Normal-txt"/>
              <w:tabs>
                <w:tab w:val="left" w:pos="567"/>
                <w:tab w:val="left" w:pos="720"/>
                <w:tab w:val="left" w:pos="1173"/>
                <w:tab w:val="left" w:pos="1276"/>
                <w:tab w:val="left" w:pos="1713"/>
              </w:tabs>
              <w:spacing w:before="0" w:line="320" w:lineRule="exact"/>
              <w:jc w:val="left"/>
              <w:rPr>
                <w:rFonts w:cs="Arabic Transparent"/>
                <w:sz w:val="20"/>
                <w:szCs w:val="20"/>
                <w:rtl/>
                <w:lang w:val="en-GB" w:bidi="ar-AE"/>
              </w:rPr>
            </w:pPr>
            <w:r w:rsidRPr="000F333E">
              <w:rPr>
                <w:rFonts w:cs="Arabic Transparent"/>
                <w:sz w:val="20"/>
                <w:szCs w:val="20"/>
                <w:rtl/>
                <w:lang w:val="en-GB" w:bidi="ar-AE"/>
              </w:rPr>
              <w:t xml:space="preserve">1-2-1 </w:t>
            </w:r>
            <w:r w:rsidRPr="000F333E">
              <w:rPr>
                <w:rFonts w:cs="Arabic Transparent"/>
                <w:sz w:val="20"/>
                <w:szCs w:val="20"/>
                <w:rtl/>
              </w:rPr>
              <w:t>تطوير مناهج الدراسات العليا كالماجستير والدكتوراه في مجال الأعمال الالكترونية</w:t>
            </w:r>
          </w:p>
        </w:tc>
        <w:tc>
          <w:tcPr>
            <w:tcW w:w="1973" w:type="dxa"/>
            <w:vMerge w:val="restart"/>
          </w:tcPr>
          <w:p w:rsidR="00D001BC" w:rsidRPr="000F333E" w:rsidRDefault="00D001BC" w:rsidP="004B721C">
            <w:pPr>
              <w:tabs>
                <w:tab w:val="left" w:pos="567"/>
                <w:tab w:val="left" w:pos="1173"/>
                <w:tab w:val="left" w:pos="1713"/>
              </w:tabs>
              <w:bidi/>
              <w:spacing w:line="320" w:lineRule="exact"/>
              <w:rPr>
                <w:rFonts w:cs="Arabic Transparent"/>
                <w:sz w:val="20"/>
                <w:szCs w:val="20"/>
                <w:rtl/>
                <w:lang w:bidi="ar-AE"/>
              </w:rPr>
            </w:pPr>
            <w:r w:rsidRPr="000F333E">
              <w:rPr>
                <w:rFonts w:cs="Arabic Transparent"/>
                <w:sz w:val="20"/>
                <w:szCs w:val="20"/>
                <w:rtl/>
                <w:lang w:bidi="ar-AE"/>
              </w:rPr>
              <w:t>1-2 تنمية البحوث ذات التطبيقات التجارية</w:t>
            </w:r>
          </w:p>
        </w:tc>
        <w:tc>
          <w:tcPr>
            <w:tcW w:w="1809" w:type="dxa"/>
            <w:vMerge/>
            <w:tcBorders>
              <w:right w:val="single" w:sz="4" w:space="0" w:color="auto"/>
            </w:tcBorders>
          </w:tcPr>
          <w:p w:rsidR="00D001BC" w:rsidRPr="000F333E" w:rsidRDefault="00D001BC" w:rsidP="004B721C">
            <w:pPr>
              <w:tabs>
                <w:tab w:val="left" w:pos="567"/>
                <w:tab w:val="left" w:pos="1173"/>
                <w:tab w:val="left" w:pos="1713"/>
              </w:tabs>
              <w:bidi/>
              <w:spacing w:line="320" w:lineRule="exact"/>
              <w:rPr>
                <w:rFonts w:cs="Arabic Transparent"/>
                <w:sz w:val="20"/>
                <w:szCs w:val="20"/>
                <w:rtl/>
                <w:lang w:bidi="ar-AE"/>
              </w:rPr>
            </w:pPr>
          </w:p>
        </w:tc>
      </w:tr>
      <w:tr w:rsidR="00D001BC" w:rsidRPr="000F333E" w:rsidTr="00C420C2">
        <w:trPr>
          <w:jc w:val="center"/>
        </w:trPr>
        <w:tc>
          <w:tcPr>
            <w:tcW w:w="3626" w:type="dxa"/>
            <w:tcBorders>
              <w:left w:val="single" w:sz="4" w:space="0" w:color="auto"/>
            </w:tcBorders>
          </w:tcPr>
          <w:p w:rsidR="00D001BC" w:rsidRPr="000F333E" w:rsidRDefault="00D001BC" w:rsidP="004B721C">
            <w:pPr>
              <w:pStyle w:val="Normal-txt"/>
              <w:tabs>
                <w:tab w:val="left" w:pos="567"/>
                <w:tab w:val="left" w:pos="720"/>
                <w:tab w:val="left" w:pos="1173"/>
                <w:tab w:val="left" w:pos="1276"/>
                <w:tab w:val="left" w:pos="1713"/>
              </w:tabs>
              <w:spacing w:before="0" w:line="320" w:lineRule="exact"/>
              <w:jc w:val="left"/>
              <w:rPr>
                <w:rFonts w:cs="Arabic Transparent"/>
                <w:sz w:val="20"/>
                <w:szCs w:val="20"/>
                <w:rtl/>
                <w:lang w:val="en-GB" w:bidi="ar-AE"/>
              </w:rPr>
            </w:pPr>
            <w:r w:rsidRPr="000F333E">
              <w:rPr>
                <w:rFonts w:cs="Arabic Transparent"/>
                <w:sz w:val="20"/>
                <w:szCs w:val="20"/>
                <w:rtl/>
                <w:lang w:val="en-GB" w:bidi="ar-AE"/>
              </w:rPr>
              <w:t xml:space="preserve">1-2-2 </w:t>
            </w:r>
            <w:r w:rsidRPr="000F333E">
              <w:rPr>
                <w:rFonts w:cs="Arabic Transparent"/>
                <w:sz w:val="20"/>
                <w:szCs w:val="20"/>
                <w:rtl/>
              </w:rPr>
              <w:t>توفير بيئة مواتية للباحثين في تكنولوجيا الاتصالات والمعلومات</w:t>
            </w:r>
          </w:p>
        </w:tc>
        <w:tc>
          <w:tcPr>
            <w:tcW w:w="1973" w:type="dxa"/>
            <w:vMerge/>
          </w:tcPr>
          <w:p w:rsidR="00D001BC" w:rsidRPr="000F333E" w:rsidRDefault="00D001BC" w:rsidP="004B721C">
            <w:pPr>
              <w:tabs>
                <w:tab w:val="left" w:pos="567"/>
                <w:tab w:val="left" w:pos="1173"/>
                <w:tab w:val="left" w:pos="1713"/>
              </w:tabs>
              <w:bidi/>
              <w:spacing w:line="320" w:lineRule="exact"/>
              <w:rPr>
                <w:rFonts w:cs="Arabic Transparent"/>
                <w:sz w:val="20"/>
                <w:szCs w:val="20"/>
                <w:rtl/>
                <w:lang w:bidi="ar-AE"/>
              </w:rPr>
            </w:pPr>
          </w:p>
        </w:tc>
        <w:tc>
          <w:tcPr>
            <w:tcW w:w="1809" w:type="dxa"/>
            <w:vMerge/>
            <w:tcBorders>
              <w:right w:val="single" w:sz="4" w:space="0" w:color="auto"/>
            </w:tcBorders>
          </w:tcPr>
          <w:p w:rsidR="00D001BC" w:rsidRPr="000F333E" w:rsidRDefault="00D001BC" w:rsidP="004B721C">
            <w:pPr>
              <w:tabs>
                <w:tab w:val="left" w:pos="567"/>
                <w:tab w:val="left" w:pos="1173"/>
                <w:tab w:val="left" w:pos="1713"/>
              </w:tabs>
              <w:bidi/>
              <w:spacing w:line="320" w:lineRule="exact"/>
              <w:rPr>
                <w:rFonts w:cs="Arabic Transparent"/>
                <w:sz w:val="20"/>
                <w:szCs w:val="20"/>
                <w:rtl/>
                <w:lang w:bidi="ar-AE"/>
              </w:rPr>
            </w:pPr>
          </w:p>
        </w:tc>
      </w:tr>
      <w:tr w:rsidR="00D001BC" w:rsidRPr="000F333E" w:rsidTr="00C420C2">
        <w:trPr>
          <w:jc w:val="center"/>
        </w:trPr>
        <w:tc>
          <w:tcPr>
            <w:tcW w:w="3626" w:type="dxa"/>
            <w:tcBorders>
              <w:left w:val="single" w:sz="4" w:space="0" w:color="auto"/>
            </w:tcBorders>
          </w:tcPr>
          <w:p w:rsidR="00D001BC" w:rsidRPr="00DF31A5" w:rsidRDefault="00D001BC" w:rsidP="004B721C">
            <w:pPr>
              <w:pStyle w:val="BodyText"/>
              <w:tabs>
                <w:tab w:val="left" w:pos="567"/>
                <w:tab w:val="left" w:pos="720"/>
                <w:tab w:val="left" w:pos="1173"/>
                <w:tab w:val="left" w:pos="1276"/>
                <w:tab w:val="left" w:pos="1713"/>
              </w:tabs>
              <w:spacing w:line="320" w:lineRule="exact"/>
              <w:rPr>
                <w:rFonts w:cs="Arabic Transparent"/>
                <w:bCs/>
                <w:sz w:val="20"/>
                <w:rtl/>
              </w:rPr>
            </w:pPr>
            <w:r w:rsidRPr="00DF31A5">
              <w:rPr>
                <w:rFonts w:cs="Arabic Transparent"/>
                <w:bCs/>
                <w:sz w:val="20"/>
                <w:rtl/>
                <w:lang w:bidi="ar-AE"/>
              </w:rPr>
              <w:t xml:space="preserve">2-1-1 زيادة عدد مراكز التدريب المهنية في تكنولوجيا </w:t>
            </w:r>
            <w:r w:rsidRPr="00DF31A5">
              <w:rPr>
                <w:rFonts w:cs="Arabic Transparent"/>
                <w:bCs/>
                <w:sz w:val="20"/>
                <w:rtl/>
              </w:rPr>
              <w:t>الاتصالات والمعلومات</w:t>
            </w:r>
          </w:p>
        </w:tc>
        <w:tc>
          <w:tcPr>
            <w:tcW w:w="1973" w:type="dxa"/>
            <w:vMerge w:val="restart"/>
          </w:tcPr>
          <w:p w:rsidR="00D001BC" w:rsidRPr="000F333E" w:rsidRDefault="00D001BC" w:rsidP="004B721C">
            <w:pPr>
              <w:tabs>
                <w:tab w:val="left" w:pos="567"/>
                <w:tab w:val="left" w:pos="1173"/>
                <w:tab w:val="left" w:pos="1713"/>
              </w:tabs>
              <w:bidi/>
              <w:spacing w:line="320" w:lineRule="exact"/>
              <w:rPr>
                <w:rFonts w:cs="Arabic Transparent"/>
                <w:sz w:val="20"/>
                <w:szCs w:val="20"/>
                <w:rtl/>
              </w:rPr>
            </w:pPr>
            <w:r w:rsidRPr="000F333E">
              <w:rPr>
                <w:rFonts w:cs="Arabic Transparent"/>
                <w:sz w:val="20"/>
                <w:szCs w:val="20"/>
                <w:rtl/>
                <w:lang w:bidi="ar-AE"/>
              </w:rPr>
              <w:t xml:space="preserve">2-1 زيادة كفاءة التدريب المهني خاصة في مجال تكنولوجيا </w:t>
            </w:r>
            <w:r w:rsidRPr="000F333E">
              <w:rPr>
                <w:rFonts w:cs="Arabic Transparent"/>
                <w:sz w:val="20"/>
                <w:szCs w:val="20"/>
                <w:rtl/>
              </w:rPr>
              <w:t>الاتصالات والمعلومات</w:t>
            </w:r>
          </w:p>
        </w:tc>
        <w:tc>
          <w:tcPr>
            <w:tcW w:w="1809" w:type="dxa"/>
            <w:vMerge w:val="restart"/>
            <w:tcBorders>
              <w:right w:val="single" w:sz="4" w:space="0" w:color="auto"/>
            </w:tcBorders>
          </w:tcPr>
          <w:p w:rsidR="00D001BC" w:rsidRPr="000F333E" w:rsidRDefault="00D001BC" w:rsidP="004B721C">
            <w:pPr>
              <w:tabs>
                <w:tab w:val="left" w:pos="567"/>
                <w:tab w:val="left" w:pos="1173"/>
                <w:tab w:val="left" w:pos="1713"/>
              </w:tabs>
              <w:bidi/>
              <w:spacing w:line="320" w:lineRule="exact"/>
              <w:rPr>
                <w:rFonts w:cs="Arabic Transparent"/>
                <w:sz w:val="20"/>
                <w:szCs w:val="20"/>
                <w:rtl/>
              </w:rPr>
            </w:pPr>
            <w:r w:rsidRPr="000F333E">
              <w:rPr>
                <w:rFonts w:cs="Arabic Transparent"/>
                <w:sz w:val="20"/>
                <w:szCs w:val="20"/>
                <w:rtl/>
                <w:lang w:bidi="ar-AE"/>
              </w:rPr>
              <w:t xml:space="preserve">2- تطوير التدريب المهني لتكنولوجيا </w:t>
            </w:r>
            <w:r w:rsidRPr="000F333E">
              <w:rPr>
                <w:rFonts w:cs="Arabic Transparent"/>
                <w:sz w:val="20"/>
                <w:szCs w:val="20"/>
                <w:rtl/>
              </w:rPr>
              <w:t>الاتصالات والمعلومات</w:t>
            </w:r>
          </w:p>
        </w:tc>
      </w:tr>
      <w:tr w:rsidR="00D001BC" w:rsidRPr="000F333E" w:rsidTr="00C420C2">
        <w:trPr>
          <w:trHeight w:val="480"/>
          <w:jc w:val="center"/>
        </w:trPr>
        <w:tc>
          <w:tcPr>
            <w:tcW w:w="3626" w:type="dxa"/>
            <w:tcBorders>
              <w:left w:val="single" w:sz="4" w:space="0" w:color="auto"/>
            </w:tcBorders>
          </w:tcPr>
          <w:p w:rsidR="00D001BC" w:rsidRPr="000F333E" w:rsidRDefault="00D001BC" w:rsidP="004B721C">
            <w:pPr>
              <w:pStyle w:val="Normal-txt"/>
              <w:tabs>
                <w:tab w:val="left" w:pos="567"/>
                <w:tab w:val="left" w:pos="720"/>
                <w:tab w:val="left" w:pos="1173"/>
                <w:tab w:val="left" w:pos="1276"/>
                <w:tab w:val="left" w:pos="1713"/>
              </w:tabs>
              <w:spacing w:before="0" w:line="320" w:lineRule="exact"/>
              <w:jc w:val="left"/>
              <w:rPr>
                <w:rFonts w:cs="Arabic Transparent"/>
                <w:sz w:val="20"/>
                <w:szCs w:val="20"/>
                <w:rtl/>
                <w:lang w:val="en-GB" w:bidi="ar-AE"/>
              </w:rPr>
            </w:pPr>
            <w:r w:rsidRPr="000F333E">
              <w:rPr>
                <w:rFonts w:cs="Arabic Transparent"/>
                <w:sz w:val="20"/>
                <w:szCs w:val="20"/>
                <w:rtl/>
                <w:lang w:val="en-GB" w:bidi="ar-AE"/>
              </w:rPr>
              <w:t xml:space="preserve">2-1-2 توفير مناهج ملائمة في التعليم الفني تلبي احتياجات السوق </w:t>
            </w:r>
          </w:p>
        </w:tc>
        <w:tc>
          <w:tcPr>
            <w:tcW w:w="1973" w:type="dxa"/>
            <w:vMerge/>
          </w:tcPr>
          <w:p w:rsidR="00D001BC" w:rsidRPr="000F333E" w:rsidRDefault="00D001BC" w:rsidP="004B721C">
            <w:pPr>
              <w:tabs>
                <w:tab w:val="left" w:pos="567"/>
                <w:tab w:val="left" w:pos="1173"/>
                <w:tab w:val="left" w:pos="1713"/>
              </w:tabs>
              <w:bidi/>
              <w:spacing w:line="320" w:lineRule="exact"/>
              <w:rPr>
                <w:rFonts w:cs="Arabic Transparent"/>
                <w:sz w:val="20"/>
                <w:szCs w:val="20"/>
                <w:rtl/>
                <w:lang w:bidi="ar-AE"/>
              </w:rPr>
            </w:pPr>
          </w:p>
        </w:tc>
        <w:tc>
          <w:tcPr>
            <w:tcW w:w="1809" w:type="dxa"/>
            <w:vMerge/>
            <w:tcBorders>
              <w:right w:val="single" w:sz="4" w:space="0" w:color="auto"/>
            </w:tcBorders>
          </w:tcPr>
          <w:p w:rsidR="00D001BC" w:rsidRPr="000F333E" w:rsidRDefault="00D001BC" w:rsidP="004B721C">
            <w:pPr>
              <w:tabs>
                <w:tab w:val="left" w:pos="567"/>
                <w:tab w:val="left" w:pos="1173"/>
                <w:tab w:val="left" w:pos="1713"/>
              </w:tabs>
              <w:bidi/>
              <w:spacing w:line="320" w:lineRule="exact"/>
              <w:jc w:val="both"/>
              <w:rPr>
                <w:rFonts w:cs="Arabic Transparent"/>
                <w:sz w:val="20"/>
                <w:szCs w:val="20"/>
              </w:rPr>
            </w:pPr>
          </w:p>
        </w:tc>
      </w:tr>
      <w:tr w:rsidR="00D001BC" w:rsidRPr="000F333E" w:rsidTr="00C420C2">
        <w:trPr>
          <w:trHeight w:val="480"/>
          <w:jc w:val="center"/>
        </w:trPr>
        <w:tc>
          <w:tcPr>
            <w:tcW w:w="3626" w:type="dxa"/>
            <w:tcBorders>
              <w:left w:val="single" w:sz="4" w:space="0" w:color="auto"/>
            </w:tcBorders>
          </w:tcPr>
          <w:p w:rsidR="00D001BC" w:rsidRPr="000F333E" w:rsidRDefault="00D001BC" w:rsidP="004B721C">
            <w:pPr>
              <w:pStyle w:val="Normal-txt"/>
              <w:tabs>
                <w:tab w:val="left" w:pos="567"/>
                <w:tab w:val="left" w:pos="720"/>
                <w:tab w:val="left" w:pos="1173"/>
                <w:tab w:val="left" w:pos="1276"/>
                <w:tab w:val="left" w:pos="1713"/>
              </w:tabs>
              <w:spacing w:before="0" w:line="320" w:lineRule="exact"/>
              <w:jc w:val="left"/>
              <w:rPr>
                <w:rFonts w:cs="Arabic Transparent"/>
                <w:sz w:val="20"/>
                <w:szCs w:val="20"/>
                <w:rtl/>
                <w:lang w:val="en-GB"/>
              </w:rPr>
            </w:pPr>
            <w:r w:rsidRPr="000F333E">
              <w:rPr>
                <w:rFonts w:cs="Arabic Transparent"/>
                <w:sz w:val="20"/>
                <w:szCs w:val="20"/>
                <w:rtl/>
                <w:lang w:bidi="ar-AE"/>
              </w:rPr>
              <w:t xml:space="preserve">2-1-3 تطوير </w:t>
            </w:r>
            <w:r w:rsidRPr="000F333E">
              <w:rPr>
                <w:rFonts w:cs="Arabic Transparent"/>
                <w:sz w:val="20"/>
                <w:szCs w:val="20"/>
                <w:rtl/>
              </w:rPr>
              <w:t>مهارات تكنولوجيا الاتصالات والمعلومات لدى</w:t>
            </w:r>
            <w:r w:rsidRPr="000F333E">
              <w:rPr>
                <w:rFonts w:cs="Arabic Transparent"/>
                <w:sz w:val="20"/>
                <w:szCs w:val="20"/>
                <w:rtl/>
                <w:lang w:bidi="ar-AE"/>
              </w:rPr>
              <w:t xml:space="preserve"> </w:t>
            </w:r>
            <w:r w:rsidRPr="000F333E">
              <w:rPr>
                <w:rFonts w:cs="Arabic Transparent"/>
                <w:sz w:val="20"/>
                <w:szCs w:val="20"/>
                <w:rtl/>
              </w:rPr>
              <w:t>المدرسين المهنيين</w:t>
            </w:r>
          </w:p>
        </w:tc>
        <w:tc>
          <w:tcPr>
            <w:tcW w:w="1973" w:type="dxa"/>
            <w:vMerge/>
          </w:tcPr>
          <w:p w:rsidR="00D001BC" w:rsidRPr="000F333E" w:rsidRDefault="00D001BC" w:rsidP="004B721C">
            <w:pPr>
              <w:tabs>
                <w:tab w:val="left" w:pos="567"/>
                <w:tab w:val="left" w:pos="1173"/>
                <w:tab w:val="left" w:pos="1713"/>
              </w:tabs>
              <w:bidi/>
              <w:spacing w:line="320" w:lineRule="exact"/>
              <w:rPr>
                <w:rFonts w:cs="Arabic Transparent"/>
                <w:sz w:val="20"/>
                <w:szCs w:val="20"/>
                <w:rtl/>
                <w:lang w:bidi="ar-AE"/>
              </w:rPr>
            </w:pPr>
          </w:p>
        </w:tc>
        <w:tc>
          <w:tcPr>
            <w:tcW w:w="1809" w:type="dxa"/>
            <w:vMerge/>
            <w:tcBorders>
              <w:right w:val="single" w:sz="4" w:space="0" w:color="auto"/>
            </w:tcBorders>
          </w:tcPr>
          <w:p w:rsidR="00D001BC" w:rsidRPr="000F333E" w:rsidRDefault="00D001BC" w:rsidP="004B721C">
            <w:pPr>
              <w:tabs>
                <w:tab w:val="left" w:pos="567"/>
                <w:tab w:val="left" w:pos="1173"/>
                <w:tab w:val="left" w:pos="1713"/>
              </w:tabs>
              <w:bidi/>
              <w:spacing w:line="320" w:lineRule="exact"/>
              <w:jc w:val="both"/>
              <w:rPr>
                <w:rFonts w:cs="Arabic Transparent"/>
                <w:sz w:val="20"/>
                <w:szCs w:val="20"/>
              </w:rPr>
            </w:pPr>
          </w:p>
        </w:tc>
      </w:tr>
      <w:tr w:rsidR="00D001BC" w:rsidRPr="000F333E" w:rsidTr="00C420C2">
        <w:trPr>
          <w:jc w:val="center"/>
        </w:trPr>
        <w:tc>
          <w:tcPr>
            <w:tcW w:w="3626" w:type="dxa"/>
            <w:tcBorders>
              <w:left w:val="single" w:sz="4" w:space="0" w:color="auto"/>
            </w:tcBorders>
          </w:tcPr>
          <w:p w:rsidR="00D001BC" w:rsidRPr="000F333E" w:rsidRDefault="00D001BC" w:rsidP="004B721C">
            <w:pPr>
              <w:pStyle w:val="Normal-txt"/>
              <w:tabs>
                <w:tab w:val="left" w:pos="567"/>
                <w:tab w:val="left" w:pos="720"/>
                <w:tab w:val="left" w:pos="1173"/>
                <w:tab w:val="left" w:pos="1276"/>
                <w:tab w:val="left" w:pos="1713"/>
              </w:tabs>
              <w:spacing w:before="0" w:line="320" w:lineRule="exact"/>
              <w:jc w:val="left"/>
              <w:rPr>
                <w:rFonts w:cs="Arabic Transparent"/>
                <w:sz w:val="20"/>
                <w:szCs w:val="20"/>
                <w:rtl/>
                <w:lang w:val="en-GB" w:bidi="ar-AE"/>
              </w:rPr>
            </w:pPr>
            <w:r w:rsidRPr="000F333E">
              <w:rPr>
                <w:rFonts w:cs="Arabic Transparent"/>
                <w:sz w:val="20"/>
                <w:szCs w:val="20"/>
                <w:rtl/>
                <w:lang w:val="en-GB" w:bidi="ar-AE"/>
              </w:rPr>
              <w:t xml:space="preserve">2-1-4 </w:t>
            </w:r>
            <w:r w:rsidRPr="000F333E">
              <w:rPr>
                <w:rFonts w:cs="Arabic Transparent"/>
                <w:sz w:val="20"/>
                <w:szCs w:val="20"/>
                <w:rtl/>
              </w:rPr>
              <w:t>السعي لمنح شهادات معترف بها دولياً</w:t>
            </w:r>
          </w:p>
        </w:tc>
        <w:tc>
          <w:tcPr>
            <w:tcW w:w="1973" w:type="dxa"/>
            <w:vMerge/>
          </w:tcPr>
          <w:p w:rsidR="00D001BC" w:rsidRPr="000F333E" w:rsidRDefault="00D001BC" w:rsidP="004B721C">
            <w:pPr>
              <w:tabs>
                <w:tab w:val="left" w:pos="567"/>
                <w:tab w:val="left" w:pos="1173"/>
                <w:tab w:val="left" w:pos="1713"/>
              </w:tabs>
              <w:bidi/>
              <w:spacing w:line="320" w:lineRule="exact"/>
              <w:rPr>
                <w:rFonts w:cs="Arabic Transparent"/>
                <w:sz w:val="20"/>
                <w:szCs w:val="20"/>
                <w:rtl/>
                <w:lang w:bidi="ar-AE"/>
              </w:rPr>
            </w:pPr>
          </w:p>
        </w:tc>
        <w:tc>
          <w:tcPr>
            <w:tcW w:w="1809" w:type="dxa"/>
            <w:vMerge/>
            <w:tcBorders>
              <w:right w:val="single" w:sz="4" w:space="0" w:color="auto"/>
            </w:tcBorders>
          </w:tcPr>
          <w:p w:rsidR="00D001BC" w:rsidRPr="000F333E" w:rsidRDefault="00D001BC" w:rsidP="004B721C">
            <w:pPr>
              <w:tabs>
                <w:tab w:val="left" w:pos="567"/>
                <w:tab w:val="left" w:pos="1173"/>
                <w:tab w:val="left" w:pos="1713"/>
              </w:tabs>
              <w:bidi/>
              <w:spacing w:line="320" w:lineRule="exact"/>
              <w:jc w:val="both"/>
              <w:rPr>
                <w:rFonts w:cs="Arabic Transparent"/>
                <w:sz w:val="20"/>
                <w:szCs w:val="20"/>
              </w:rPr>
            </w:pPr>
          </w:p>
        </w:tc>
      </w:tr>
    </w:tbl>
    <w:p w:rsidR="00D001BC" w:rsidRPr="000F333E" w:rsidRDefault="00D001BC" w:rsidP="004B721C">
      <w:pPr>
        <w:tabs>
          <w:tab w:val="left" w:pos="567"/>
          <w:tab w:val="left" w:pos="1173"/>
          <w:tab w:val="left" w:pos="1713"/>
        </w:tabs>
        <w:bidi/>
        <w:spacing w:line="320" w:lineRule="exact"/>
        <w:rPr>
          <w:rFonts w:cs="Arabic Transparent"/>
          <w:b/>
          <w:bCs/>
          <w:rtl/>
          <w:lang w:bidi="ar-EG"/>
        </w:rPr>
      </w:pPr>
    </w:p>
    <w:p w:rsidR="00D001BC" w:rsidRPr="000F333E" w:rsidRDefault="00D001BC" w:rsidP="004B721C">
      <w:pPr>
        <w:tabs>
          <w:tab w:val="left" w:pos="567"/>
          <w:tab w:val="left" w:pos="1173"/>
          <w:tab w:val="left" w:pos="1713"/>
        </w:tabs>
        <w:bidi/>
        <w:spacing w:line="320" w:lineRule="exact"/>
        <w:rPr>
          <w:rFonts w:cs="Arabic Transparent"/>
          <w:b/>
          <w:bCs/>
          <w:rtl/>
          <w:lang w:bidi="ar-EG"/>
        </w:rPr>
      </w:pPr>
    </w:p>
    <w:p w:rsidR="00D001BC" w:rsidRDefault="00D001BC" w:rsidP="004B721C">
      <w:pPr>
        <w:bidi/>
        <w:ind w:left="360"/>
        <w:jc w:val="center"/>
        <w:rPr>
          <w:rFonts w:cs="Arabic Transparent"/>
          <w:b/>
          <w:bCs/>
          <w:sz w:val="30"/>
          <w:szCs w:val="30"/>
          <w:u w:val="single"/>
          <w:rtl/>
          <w:lang w:bidi="ar-EG"/>
        </w:rPr>
      </w:pPr>
    </w:p>
    <w:sectPr w:rsidR="00D001BC" w:rsidSect="00607E79">
      <w:footerReference w:type="default" r:id="rId7"/>
      <w:pgSz w:w="11909" w:h="16834" w:code="9"/>
      <w:pgMar w:top="899" w:right="1800" w:bottom="1438" w:left="1800" w:header="720" w:footer="720" w:gutter="0"/>
      <w:pgNumType w:start="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01BC" w:rsidRDefault="00D001BC">
      <w:r>
        <w:separator/>
      </w:r>
    </w:p>
  </w:endnote>
  <w:endnote w:type="continuationSeparator" w:id="0">
    <w:p w:rsidR="00D001BC" w:rsidRDefault="00D001B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implified Arabic">
    <w:panose1 w:val="02010000000000000000"/>
    <w:charset w:val="B2"/>
    <w:family w:val="auto"/>
    <w:pitch w:val="variable"/>
    <w:sig w:usb0="00002001" w:usb1="00000000" w:usb2="00000000" w:usb3="00000000" w:csb0="00000040" w:csb1="00000000"/>
  </w:font>
  <w:font w:name="Arabic Transparent">
    <w:panose1 w:val="02010000000000000000"/>
    <w:charset w:val="B2"/>
    <w:family w:val="auto"/>
    <w:pitch w:val="variable"/>
    <w:sig w:usb0="00002001" w:usb1="00000000" w:usb2="00000000" w:usb3="00000000" w:csb0="0000004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Traditional Arabic">
    <w:panose1 w:val="02010000000000000000"/>
    <w:charset w:val="B2"/>
    <w:family w:val="auto"/>
    <w:pitch w:val="variable"/>
    <w:sig w:usb0="00002001" w:usb1="00000000" w:usb2="00000000" w:usb3="00000000" w:csb0="0000004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1BC" w:rsidRDefault="00D001BC" w:rsidP="000E6A4D">
    <w:pPr>
      <w:pStyle w:val="Footer"/>
      <w:jc w:val="center"/>
    </w:pPr>
    <w:r>
      <w:rPr>
        <w:rStyle w:val="PageNumber"/>
        <w:rFonts w:cs="Simplified Arabic"/>
      </w:rPr>
      <w:fldChar w:fldCharType="begin"/>
    </w:r>
    <w:r>
      <w:rPr>
        <w:rStyle w:val="PageNumber"/>
        <w:rFonts w:cs="Simplified Arabic"/>
      </w:rPr>
      <w:instrText xml:space="preserve"> PAGE </w:instrText>
    </w:r>
    <w:r>
      <w:rPr>
        <w:rStyle w:val="PageNumber"/>
        <w:rFonts w:cs="Simplified Arabic"/>
      </w:rPr>
      <w:fldChar w:fldCharType="separate"/>
    </w:r>
    <w:r>
      <w:rPr>
        <w:rStyle w:val="PageNumber"/>
        <w:rFonts w:cs="Simplified Arabic"/>
        <w:noProof/>
      </w:rPr>
      <w:t>26</w:t>
    </w:r>
    <w:r>
      <w:rPr>
        <w:rStyle w:val="PageNumber"/>
        <w:rFonts w:cs="Simplified Arabic"/>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01BC" w:rsidRDefault="00D001BC">
      <w:r>
        <w:separator/>
      </w:r>
    </w:p>
  </w:footnote>
  <w:footnote w:type="continuationSeparator" w:id="0">
    <w:p w:rsidR="00D001BC" w:rsidRDefault="00D001B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77B17"/>
    <w:multiLevelType w:val="hybridMultilevel"/>
    <w:tmpl w:val="02CED67E"/>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
    <w:nsid w:val="317A4FA3"/>
    <w:multiLevelType w:val="hybridMultilevel"/>
    <w:tmpl w:val="E91680CC"/>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3A034DA1"/>
    <w:multiLevelType w:val="hybridMultilevel"/>
    <w:tmpl w:val="A66AB4AA"/>
    <w:lvl w:ilvl="0" w:tplc="E15ACF00">
      <w:start w:val="9"/>
      <w:numFmt w:val="bullet"/>
      <w:lvlText w:val="-"/>
      <w:lvlJc w:val="left"/>
      <w:pPr>
        <w:tabs>
          <w:tab w:val="num" w:pos="360"/>
        </w:tabs>
        <w:ind w:left="360" w:hanging="360"/>
      </w:pPr>
      <w:rPr>
        <w:rFonts w:ascii="Times New Roman" w:eastAsia="Times New Roman" w:hAnsi="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
    <w:nsid w:val="4469434E"/>
    <w:multiLevelType w:val="hybridMultilevel"/>
    <w:tmpl w:val="AF200006"/>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4">
    <w:nsid w:val="49A745B2"/>
    <w:multiLevelType w:val="hybridMultilevel"/>
    <w:tmpl w:val="214233B2"/>
    <w:lvl w:ilvl="0" w:tplc="F2B01042">
      <w:numFmt w:val="bullet"/>
      <w:lvlText w:val=""/>
      <w:lvlJc w:val="left"/>
      <w:pPr>
        <w:tabs>
          <w:tab w:val="num" w:pos="720"/>
        </w:tabs>
        <w:ind w:left="720" w:hanging="360"/>
      </w:pPr>
      <w:rPr>
        <w:rFonts w:ascii="Symbol" w:eastAsia="Times New Roman" w:hAnsi="Symbol" w:hint="default"/>
        <w:color w:val="auto"/>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5">
    <w:nsid w:val="49C127F2"/>
    <w:multiLevelType w:val="hybridMultilevel"/>
    <w:tmpl w:val="59F2FFA8"/>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6">
    <w:nsid w:val="4D79637A"/>
    <w:multiLevelType w:val="hybridMultilevel"/>
    <w:tmpl w:val="37B803B2"/>
    <w:lvl w:ilvl="0" w:tplc="5C188048">
      <w:start w:val="1"/>
      <w:numFmt w:val="arabicAbjad"/>
      <w:lvlText w:val="%1."/>
      <w:lvlJc w:val="left"/>
      <w:pPr>
        <w:tabs>
          <w:tab w:val="num" w:pos="360"/>
        </w:tabs>
        <w:ind w:left="360" w:hanging="360"/>
      </w:pPr>
      <w:rPr>
        <w:rFonts w:cs="Times New Roman" w:hint="default"/>
        <w:color w:val="auto"/>
        <w:sz w:val="2"/>
        <w:szCs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4F6F29DA"/>
    <w:multiLevelType w:val="hybridMultilevel"/>
    <w:tmpl w:val="B1C69004"/>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8">
    <w:nsid w:val="508C5792"/>
    <w:multiLevelType w:val="hybridMultilevel"/>
    <w:tmpl w:val="450A0DD4"/>
    <w:lvl w:ilvl="0" w:tplc="5C188048">
      <w:start w:val="1"/>
      <w:numFmt w:val="arabicAbjad"/>
      <w:lvlText w:val="%1."/>
      <w:lvlJc w:val="left"/>
      <w:pPr>
        <w:tabs>
          <w:tab w:val="num" w:pos="2040"/>
        </w:tabs>
        <w:ind w:left="2040" w:hanging="360"/>
      </w:pPr>
      <w:rPr>
        <w:rFonts w:cs="Times New Roman" w:hint="default"/>
        <w:color w:val="auto"/>
        <w:sz w:val="2"/>
        <w:szCs w:val="24"/>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nsid w:val="65390E07"/>
    <w:multiLevelType w:val="hybridMultilevel"/>
    <w:tmpl w:val="85405A16"/>
    <w:lvl w:ilvl="0" w:tplc="AA7CD894">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20"/>
        </w:tabs>
        <w:ind w:left="120" w:hanging="360"/>
      </w:pPr>
      <w:rPr>
        <w:rFonts w:ascii="Courier New" w:hAnsi="Courier New" w:hint="default"/>
      </w:rPr>
    </w:lvl>
    <w:lvl w:ilvl="2" w:tplc="04090005" w:tentative="1">
      <w:start w:val="1"/>
      <w:numFmt w:val="bullet"/>
      <w:lvlText w:val=""/>
      <w:lvlJc w:val="left"/>
      <w:pPr>
        <w:tabs>
          <w:tab w:val="num" w:pos="840"/>
        </w:tabs>
        <w:ind w:left="840" w:hanging="360"/>
      </w:pPr>
      <w:rPr>
        <w:rFonts w:ascii="Wingdings" w:hAnsi="Wingdings" w:hint="default"/>
      </w:rPr>
    </w:lvl>
    <w:lvl w:ilvl="3" w:tplc="04090001" w:tentative="1">
      <w:start w:val="1"/>
      <w:numFmt w:val="bullet"/>
      <w:lvlText w:val=""/>
      <w:lvlJc w:val="left"/>
      <w:pPr>
        <w:tabs>
          <w:tab w:val="num" w:pos="1560"/>
        </w:tabs>
        <w:ind w:left="1560" w:hanging="360"/>
      </w:pPr>
      <w:rPr>
        <w:rFonts w:ascii="Symbol" w:hAnsi="Symbol" w:hint="default"/>
      </w:rPr>
    </w:lvl>
    <w:lvl w:ilvl="4" w:tplc="04090003" w:tentative="1">
      <w:start w:val="1"/>
      <w:numFmt w:val="bullet"/>
      <w:lvlText w:val="o"/>
      <w:lvlJc w:val="left"/>
      <w:pPr>
        <w:tabs>
          <w:tab w:val="num" w:pos="2280"/>
        </w:tabs>
        <w:ind w:left="2280" w:hanging="360"/>
      </w:pPr>
      <w:rPr>
        <w:rFonts w:ascii="Courier New" w:hAnsi="Courier New" w:hint="default"/>
      </w:rPr>
    </w:lvl>
    <w:lvl w:ilvl="5" w:tplc="04090005" w:tentative="1">
      <w:start w:val="1"/>
      <w:numFmt w:val="bullet"/>
      <w:lvlText w:val=""/>
      <w:lvlJc w:val="left"/>
      <w:pPr>
        <w:tabs>
          <w:tab w:val="num" w:pos="3000"/>
        </w:tabs>
        <w:ind w:left="3000" w:hanging="360"/>
      </w:pPr>
      <w:rPr>
        <w:rFonts w:ascii="Wingdings" w:hAnsi="Wingdings" w:hint="default"/>
      </w:rPr>
    </w:lvl>
    <w:lvl w:ilvl="6" w:tplc="04090001" w:tentative="1">
      <w:start w:val="1"/>
      <w:numFmt w:val="bullet"/>
      <w:lvlText w:val=""/>
      <w:lvlJc w:val="left"/>
      <w:pPr>
        <w:tabs>
          <w:tab w:val="num" w:pos="3720"/>
        </w:tabs>
        <w:ind w:left="3720" w:hanging="360"/>
      </w:pPr>
      <w:rPr>
        <w:rFonts w:ascii="Symbol" w:hAnsi="Symbol" w:hint="default"/>
      </w:rPr>
    </w:lvl>
    <w:lvl w:ilvl="7" w:tplc="04090003" w:tentative="1">
      <w:start w:val="1"/>
      <w:numFmt w:val="bullet"/>
      <w:lvlText w:val="o"/>
      <w:lvlJc w:val="left"/>
      <w:pPr>
        <w:tabs>
          <w:tab w:val="num" w:pos="4440"/>
        </w:tabs>
        <w:ind w:left="4440" w:hanging="360"/>
      </w:pPr>
      <w:rPr>
        <w:rFonts w:ascii="Courier New" w:hAnsi="Courier New" w:hint="default"/>
      </w:rPr>
    </w:lvl>
    <w:lvl w:ilvl="8" w:tplc="04090005" w:tentative="1">
      <w:start w:val="1"/>
      <w:numFmt w:val="bullet"/>
      <w:lvlText w:val=""/>
      <w:lvlJc w:val="left"/>
      <w:pPr>
        <w:tabs>
          <w:tab w:val="num" w:pos="5160"/>
        </w:tabs>
        <w:ind w:left="5160" w:hanging="360"/>
      </w:pPr>
      <w:rPr>
        <w:rFonts w:ascii="Wingdings" w:hAnsi="Wingdings" w:hint="default"/>
      </w:rPr>
    </w:lvl>
  </w:abstractNum>
  <w:abstractNum w:abstractNumId="10">
    <w:nsid w:val="70443444"/>
    <w:multiLevelType w:val="hybridMultilevel"/>
    <w:tmpl w:val="744A9BC0"/>
    <w:lvl w:ilvl="0" w:tplc="E66EAEC4">
      <w:numFmt w:val="bullet"/>
      <w:lvlText w:val=""/>
      <w:lvlJc w:val="left"/>
      <w:pPr>
        <w:tabs>
          <w:tab w:val="num" w:pos="720"/>
        </w:tabs>
        <w:ind w:left="720" w:hanging="360"/>
      </w:pPr>
      <w:rPr>
        <w:rFonts w:ascii="Symbol" w:eastAsia="Times New Roman" w:hAnsi="Symbol" w:hint="default"/>
      </w:rPr>
    </w:lvl>
    <w:lvl w:ilvl="1" w:tplc="19623CD4">
      <w:numFmt w:val="bullet"/>
      <w:lvlText w:val="-"/>
      <w:lvlJc w:val="left"/>
      <w:pPr>
        <w:tabs>
          <w:tab w:val="num" w:pos="1440"/>
        </w:tabs>
        <w:ind w:left="1440" w:hanging="360"/>
      </w:pPr>
      <w:rPr>
        <w:rFonts w:ascii="Times New Roman" w:eastAsia="Times New Roman" w:hAnsi="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8"/>
  </w:num>
  <w:num w:numId="3">
    <w:abstractNumId w:val="3"/>
  </w:num>
  <w:num w:numId="4">
    <w:abstractNumId w:val="7"/>
  </w:num>
  <w:num w:numId="5">
    <w:abstractNumId w:val="5"/>
  </w:num>
  <w:num w:numId="6">
    <w:abstractNumId w:val="2"/>
  </w:num>
  <w:num w:numId="7">
    <w:abstractNumId w:val="6"/>
  </w:num>
  <w:num w:numId="8">
    <w:abstractNumId w:val="0"/>
  </w:num>
  <w:num w:numId="9">
    <w:abstractNumId w:val="1"/>
  </w:num>
  <w:num w:numId="1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77E63"/>
    <w:rsid w:val="000005AE"/>
    <w:rsid w:val="000038C0"/>
    <w:rsid w:val="00003A8D"/>
    <w:rsid w:val="00004A4F"/>
    <w:rsid w:val="00010253"/>
    <w:rsid w:val="00024EFD"/>
    <w:rsid w:val="00032EC6"/>
    <w:rsid w:val="00036431"/>
    <w:rsid w:val="00036E33"/>
    <w:rsid w:val="00042A69"/>
    <w:rsid w:val="000443DE"/>
    <w:rsid w:val="00051593"/>
    <w:rsid w:val="000543BC"/>
    <w:rsid w:val="00056851"/>
    <w:rsid w:val="00056A03"/>
    <w:rsid w:val="000669C3"/>
    <w:rsid w:val="00067A46"/>
    <w:rsid w:val="00070619"/>
    <w:rsid w:val="00076080"/>
    <w:rsid w:val="000765AC"/>
    <w:rsid w:val="00077E63"/>
    <w:rsid w:val="000855D3"/>
    <w:rsid w:val="00086196"/>
    <w:rsid w:val="000915D0"/>
    <w:rsid w:val="00092422"/>
    <w:rsid w:val="00093DBF"/>
    <w:rsid w:val="000970A3"/>
    <w:rsid w:val="000A4645"/>
    <w:rsid w:val="000A4D28"/>
    <w:rsid w:val="000A5C03"/>
    <w:rsid w:val="000B0781"/>
    <w:rsid w:val="000B33C4"/>
    <w:rsid w:val="000B35EA"/>
    <w:rsid w:val="000B4E86"/>
    <w:rsid w:val="000C0158"/>
    <w:rsid w:val="000C121D"/>
    <w:rsid w:val="000C2EAD"/>
    <w:rsid w:val="000D1CA1"/>
    <w:rsid w:val="000D3420"/>
    <w:rsid w:val="000E6979"/>
    <w:rsid w:val="000E6A4D"/>
    <w:rsid w:val="000F1754"/>
    <w:rsid w:val="000F333E"/>
    <w:rsid w:val="000F5872"/>
    <w:rsid w:val="000F6965"/>
    <w:rsid w:val="001012C2"/>
    <w:rsid w:val="00102165"/>
    <w:rsid w:val="00103496"/>
    <w:rsid w:val="00105731"/>
    <w:rsid w:val="00106B8B"/>
    <w:rsid w:val="00113363"/>
    <w:rsid w:val="0011585C"/>
    <w:rsid w:val="00120A22"/>
    <w:rsid w:val="00121B9D"/>
    <w:rsid w:val="0012348F"/>
    <w:rsid w:val="001309F9"/>
    <w:rsid w:val="00130CEC"/>
    <w:rsid w:val="00130E4C"/>
    <w:rsid w:val="00132491"/>
    <w:rsid w:val="00141B30"/>
    <w:rsid w:val="00142EC6"/>
    <w:rsid w:val="001448C0"/>
    <w:rsid w:val="0014611C"/>
    <w:rsid w:val="00147F7F"/>
    <w:rsid w:val="00151056"/>
    <w:rsid w:val="00151CDC"/>
    <w:rsid w:val="00153CB8"/>
    <w:rsid w:val="00153D69"/>
    <w:rsid w:val="001558C7"/>
    <w:rsid w:val="00156A0D"/>
    <w:rsid w:val="00160ED1"/>
    <w:rsid w:val="001626B7"/>
    <w:rsid w:val="0016631B"/>
    <w:rsid w:val="00171883"/>
    <w:rsid w:val="001745C5"/>
    <w:rsid w:val="00175054"/>
    <w:rsid w:val="00176B29"/>
    <w:rsid w:val="00186841"/>
    <w:rsid w:val="00190B32"/>
    <w:rsid w:val="00192E8F"/>
    <w:rsid w:val="00194451"/>
    <w:rsid w:val="001945BF"/>
    <w:rsid w:val="0019797D"/>
    <w:rsid w:val="001A145A"/>
    <w:rsid w:val="001A14D3"/>
    <w:rsid w:val="001A792E"/>
    <w:rsid w:val="001B44B9"/>
    <w:rsid w:val="001B5E36"/>
    <w:rsid w:val="001C58B8"/>
    <w:rsid w:val="001C6115"/>
    <w:rsid w:val="001C6FAB"/>
    <w:rsid w:val="001D3910"/>
    <w:rsid w:val="001F2184"/>
    <w:rsid w:val="001F2A93"/>
    <w:rsid w:val="001F2E63"/>
    <w:rsid w:val="001F3A74"/>
    <w:rsid w:val="001F63B1"/>
    <w:rsid w:val="001F7AE7"/>
    <w:rsid w:val="001F7DF1"/>
    <w:rsid w:val="002022B8"/>
    <w:rsid w:val="00207D59"/>
    <w:rsid w:val="00221C7F"/>
    <w:rsid w:val="00222916"/>
    <w:rsid w:val="00226021"/>
    <w:rsid w:val="00227C40"/>
    <w:rsid w:val="002300AB"/>
    <w:rsid w:val="002371C6"/>
    <w:rsid w:val="002504C5"/>
    <w:rsid w:val="00250EE7"/>
    <w:rsid w:val="002529A5"/>
    <w:rsid w:val="00252E88"/>
    <w:rsid w:val="00254133"/>
    <w:rsid w:val="00256508"/>
    <w:rsid w:val="0026598B"/>
    <w:rsid w:val="00267B62"/>
    <w:rsid w:val="0027298C"/>
    <w:rsid w:val="002762DE"/>
    <w:rsid w:val="002800A5"/>
    <w:rsid w:val="00282FD7"/>
    <w:rsid w:val="00285022"/>
    <w:rsid w:val="002854C3"/>
    <w:rsid w:val="00285F72"/>
    <w:rsid w:val="002860E5"/>
    <w:rsid w:val="00292B34"/>
    <w:rsid w:val="00292DB3"/>
    <w:rsid w:val="0029508B"/>
    <w:rsid w:val="00296AB9"/>
    <w:rsid w:val="002A0F2D"/>
    <w:rsid w:val="002B463B"/>
    <w:rsid w:val="002B58BD"/>
    <w:rsid w:val="002C34A5"/>
    <w:rsid w:val="002C3CD1"/>
    <w:rsid w:val="002D3AA8"/>
    <w:rsid w:val="002E1AE0"/>
    <w:rsid w:val="002E4BAE"/>
    <w:rsid w:val="002F0CCB"/>
    <w:rsid w:val="002F0DB8"/>
    <w:rsid w:val="002F177D"/>
    <w:rsid w:val="002F7663"/>
    <w:rsid w:val="0030046C"/>
    <w:rsid w:val="00302283"/>
    <w:rsid w:val="00302A42"/>
    <w:rsid w:val="00310785"/>
    <w:rsid w:val="0031288F"/>
    <w:rsid w:val="00314AF7"/>
    <w:rsid w:val="003169C8"/>
    <w:rsid w:val="003216B1"/>
    <w:rsid w:val="0032654C"/>
    <w:rsid w:val="00332134"/>
    <w:rsid w:val="00333EE9"/>
    <w:rsid w:val="003363CA"/>
    <w:rsid w:val="0034570A"/>
    <w:rsid w:val="00346155"/>
    <w:rsid w:val="00347985"/>
    <w:rsid w:val="00351CDD"/>
    <w:rsid w:val="00353F5E"/>
    <w:rsid w:val="0036187D"/>
    <w:rsid w:val="00361C33"/>
    <w:rsid w:val="0038494D"/>
    <w:rsid w:val="003943CE"/>
    <w:rsid w:val="003A0972"/>
    <w:rsid w:val="003B274D"/>
    <w:rsid w:val="003B442D"/>
    <w:rsid w:val="003B7EBA"/>
    <w:rsid w:val="003C5CED"/>
    <w:rsid w:val="003C7DDA"/>
    <w:rsid w:val="003D1485"/>
    <w:rsid w:val="003E56E1"/>
    <w:rsid w:val="003E785A"/>
    <w:rsid w:val="003F2D53"/>
    <w:rsid w:val="00400A04"/>
    <w:rsid w:val="00402960"/>
    <w:rsid w:val="00402D97"/>
    <w:rsid w:val="0040330E"/>
    <w:rsid w:val="00407EE9"/>
    <w:rsid w:val="00411A8F"/>
    <w:rsid w:val="0041593A"/>
    <w:rsid w:val="004176CD"/>
    <w:rsid w:val="004233E0"/>
    <w:rsid w:val="00423DC9"/>
    <w:rsid w:val="00424D18"/>
    <w:rsid w:val="0042505A"/>
    <w:rsid w:val="0042601B"/>
    <w:rsid w:val="00430F16"/>
    <w:rsid w:val="004321DB"/>
    <w:rsid w:val="0043706A"/>
    <w:rsid w:val="00441908"/>
    <w:rsid w:val="0044373C"/>
    <w:rsid w:val="004466B4"/>
    <w:rsid w:val="004546FF"/>
    <w:rsid w:val="004549FD"/>
    <w:rsid w:val="00454B60"/>
    <w:rsid w:val="00455132"/>
    <w:rsid w:val="0046182D"/>
    <w:rsid w:val="0046666B"/>
    <w:rsid w:val="00466EB9"/>
    <w:rsid w:val="00470DE4"/>
    <w:rsid w:val="004754B3"/>
    <w:rsid w:val="004760E7"/>
    <w:rsid w:val="00483A27"/>
    <w:rsid w:val="00486F3B"/>
    <w:rsid w:val="00494721"/>
    <w:rsid w:val="004966E6"/>
    <w:rsid w:val="0049760B"/>
    <w:rsid w:val="004A447C"/>
    <w:rsid w:val="004B3729"/>
    <w:rsid w:val="004B721C"/>
    <w:rsid w:val="004B7D87"/>
    <w:rsid w:val="004C7737"/>
    <w:rsid w:val="004D1A8E"/>
    <w:rsid w:val="004D27A3"/>
    <w:rsid w:val="004D5032"/>
    <w:rsid w:val="004E0511"/>
    <w:rsid w:val="004E06D5"/>
    <w:rsid w:val="004E2B6C"/>
    <w:rsid w:val="004E482E"/>
    <w:rsid w:val="004E4B18"/>
    <w:rsid w:val="004E4F43"/>
    <w:rsid w:val="004E5A99"/>
    <w:rsid w:val="00503E9B"/>
    <w:rsid w:val="00504868"/>
    <w:rsid w:val="00505A23"/>
    <w:rsid w:val="00505D8C"/>
    <w:rsid w:val="0050629E"/>
    <w:rsid w:val="00510DA6"/>
    <w:rsid w:val="00516DB5"/>
    <w:rsid w:val="0052309C"/>
    <w:rsid w:val="0052407C"/>
    <w:rsid w:val="00527DE5"/>
    <w:rsid w:val="0053233F"/>
    <w:rsid w:val="00532679"/>
    <w:rsid w:val="00533D49"/>
    <w:rsid w:val="0053582E"/>
    <w:rsid w:val="00536F3C"/>
    <w:rsid w:val="00541FE1"/>
    <w:rsid w:val="00555682"/>
    <w:rsid w:val="0055627B"/>
    <w:rsid w:val="00556CB7"/>
    <w:rsid w:val="005579E0"/>
    <w:rsid w:val="005654B4"/>
    <w:rsid w:val="005731C8"/>
    <w:rsid w:val="00574875"/>
    <w:rsid w:val="005802BB"/>
    <w:rsid w:val="00580558"/>
    <w:rsid w:val="00583184"/>
    <w:rsid w:val="00586AC3"/>
    <w:rsid w:val="005879BC"/>
    <w:rsid w:val="0059045A"/>
    <w:rsid w:val="005957DF"/>
    <w:rsid w:val="00597EFF"/>
    <w:rsid w:val="005A1DAF"/>
    <w:rsid w:val="005A33D3"/>
    <w:rsid w:val="005A416C"/>
    <w:rsid w:val="005B09A7"/>
    <w:rsid w:val="005B1194"/>
    <w:rsid w:val="005B2B27"/>
    <w:rsid w:val="005B54DC"/>
    <w:rsid w:val="005B568D"/>
    <w:rsid w:val="005C623B"/>
    <w:rsid w:val="005C7A93"/>
    <w:rsid w:val="005D036D"/>
    <w:rsid w:val="005D3A8D"/>
    <w:rsid w:val="005D3D64"/>
    <w:rsid w:val="005D6C08"/>
    <w:rsid w:val="005E0529"/>
    <w:rsid w:val="005E36DE"/>
    <w:rsid w:val="005E40A9"/>
    <w:rsid w:val="005F1B10"/>
    <w:rsid w:val="005F358B"/>
    <w:rsid w:val="005F41FE"/>
    <w:rsid w:val="005F4CC6"/>
    <w:rsid w:val="0060034F"/>
    <w:rsid w:val="006024BE"/>
    <w:rsid w:val="00602B0A"/>
    <w:rsid w:val="00602C2D"/>
    <w:rsid w:val="006063E4"/>
    <w:rsid w:val="00606D65"/>
    <w:rsid w:val="00607E79"/>
    <w:rsid w:val="006146F7"/>
    <w:rsid w:val="00614F9A"/>
    <w:rsid w:val="00615A34"/>
    <w:rsid w:val="00616262"/>
    <w:rsid w:val="00621429"/>
    <w:rsid w:val="00630DFB"/>
    <w:rsid w:val="00637AC2"/>
    <w:rsid w:val="0064299F"/>
    <w:rsid w:val="00642D59"/>
    <w:rsid w:val="0064369E"/>
    <w:rsid w:val="00643BD5"/>
    <w:rsid w:val="00644A00"/>
    <w:rsid w:val="00644D15"/>
    <w:rsid w:val="00644DEB"/>
    <w:rsid w:val="0064688B"/>
    <w:rsid w:val="00647E27"/>
    <w:rsid w:val="00650F89"/>
    <w:rsid w:val="0065618F"/>
    <w:rsid w:val="0066024E"/>
    <w:rsid w:val="00661949"/>
    <w:rsid w:val="00665876"/>
    <w:rsid w:val="006723C3"/>
    <w:rsid w:val="00674794"/>
    <w:rsid w:val="00676529"/>
    <w:rsid w:val="006769FC"/>
    <w:rsid w:val="00677F36"/>
    <w:rsid w:val="00680BD5"/>
    <w:rsid w:val="00680C39"/>
    <w:rsid w:val="00681ACB"/>
    <w:rsid w:val="00681BAC"/>
    <w:rsid w:val="00681EF0"/>
    <w:rsid w:val="0068517A"/>
    <w:rsid w:val="00690DBD"/>
    <w:rsid w:val="00692DCF"/>
    <w:rsid w:val="006946AA"/>
    <w:rsid w:val="006A3063"/>
    <w:rsid w:val="006A5905"/>
    <w:rsid w:val="006A7CB1"/>
    <w:rsid w:val="006B4E8A"/>
    <w:rsid w:val="006B76D1"/>
    <w:rsid w:val="006C13B6"/>
    <w:rsid w:val="006C2F18"/>
    <w:rsid w:val="006C4099"/>
    <w:rsid w:val="006C4DA3"/>
    <w:rsid w:val="006C5635"/>
    <w:rsid w:val="006C6C9D"/>
    <w:rsid w:val="006D17E5"/>
    <w:rsid w:val="006E2560"/>
    <w:rsid w:val="006E4892"/>
    <w:rsid w:val="006E54AB"/>
    <w:rsid w:val="006E6993"/>
    <w:rsid w:val="006F4912"/>
    <w:rsid w:val="006F569B"/>
    <w:rsid w:val="00702540"/>
    <w:rsid w:val="00702A2C"/>
    <w:rsid w:val="007055BE"/>
    <w:rsid w:val="007076C2"/>
    <w:rsid w:val="007077FF"/>
    <w:rsid w:val="00707BEF"/>
    <w:rsid w:val="00707F3E"/>
    <w:rsid w:val="00712226"/>
    <w:rsid w:val="00712F1B"/>
    <w:rsid w:val="0071344F"/>
    <w:rsid w:val="00724258"/>
    <w:rsid w:val="00725BD7"/>
    <w:rsid w:val="00726AA4"/>
    <w:rsid w:val="00730DEF"/>
    <w:rsid w:val="00731866"/>
    <w:rsid w:val="007319FA"/>
    <w:rsid w:val="00733547"/>
    <w:rsid w:val="00737D61"/>
    <w:rsid w:val="007513EB"/>
    <w:rsid w:val="0075466C"/>
    <w:rsid w:val="00754D4B"/>
    <w:rsid w:val="00762933"/>
    <w:rsid w:val="00763CDB"/>
    <w:rsid w:val="00765EBD"/>
    <w:rsid w:val="00767524"/>
    <w:rsid w:val="007700BC"/>
    <w:rsid w:val="00770318"/>
    <w:rsid w:val="00773686"/>
    <w:rsid w:val="007804D6"/>
    <w:rsid w:val="00784517"/>
    <w:rsid w:val="00786913"/>
    <w:rsid w:val="00786CD4"/>
    <w:rsid w:val="00791B41"/>
    <w:rsid w:val="007A322A"/>
    <w:rsid w:val="007B4C96"/>
    <w:rsid w:val="007B60D3"/>
    <w:rsid w:val="007B7301"/>
    <w:rsid w:val="007C058E"/>
    <w:rsid w:val="007C711B"/>
    <w:rsid w:val="007C767D"/>
    <w:rsid w:val="007D0F97"/>
    <w:rsid w:val="007D4B9A"/>
    <w:rsid w:val="007D4F8C"/>
    <w:rsid w:val="007D53C5"/>
    <w:rsid w:val="007D7BB0"/>
    <w:rsid w:val="007E4DE9"/>
    <w:rsid w:val="007F573C"/>
    <w:rsid w:val="00801DEB"/>
    <w:rsid w:val="008035AC"/>
    <w:rsid w:val="008172F7"/>
    <w:rsid w:val="00817948"/>
    <w:rsid w:val="00820B24"/>
    <w:rsid w:val="008230C9"/>
    <w:rsid w:val="008257CB"/>
    <w:rsid w:val="008413FB"/>
    <w:rsid w:val="0084245C"/>
    <w:rsid w:val="0084295B"/>
    <w:rsid w:val="008447F2"/>
    <w:rsid w:val="0084750B"/>
    <w:rsid w:val="00847F70"/>
    <w:rsid w:val="0085120D"/>
    <w:rsid w:val="00851A9A"/>
    <w:rsid w:val="008543E5"/>
    <w:rsid w:val="008566F8"/>
    <w:rsid w:val="008649EB"/>
    <w:rsid w:val="00874AB8"/>
    <w:rsid w:val="008807C2"/>
    <w:rsid w:val="00882355"/>
    <w:rsid w:val="00883373"/>
    <w:rsid w:val="00891CA6"/>
    <w:rsid w:val="00891F07"/>
    <w:rsid w:val="0089391B"/>
    <w:rsid w:val="00893E06"/>
    <w:rsid w:val="00894B69"/>
    <w:rsid w:val="008A0705"/>
    <w:rsid w:val="008B036A"/>
    <w:rsid w:val="008B0676"/>
    <w:rsid w:val="008B2F5E"/>
    <w:rsid w:val="008B39D5"/>
    <w:rsid w:val="008B4D9F"/>
    <w:rsid w:val="008C0833"/>
    <w:rsid w:val="008C18BD"/>
    <w:rsid w:val="008C3EFD"/>
    <w:rsid w:val="008C4577"/>
    <w:rsid w:val="008D07E0"/>
    <w:rsid w:val="008D0BD5"/>
    <w:rsid w:val="008D18DE"/>
    <w:rsid w:val="008D1C4F"/>
    <w:rsid w:val="008D2A48"/>
    <w:rsid w:val="008E0CD1"/>
    <w:rsid w:val="008F1E49"/>
    <w:rsid w:val="008F24BE"/>
    <w:rsid w:val="009008D6"/>
    <w:rsid w:val="00906810"/>
    <w:rsid w:val="00906C85"/>
    <w:rsid w:val="00912AB8"/>
    <w:rsid w:val="00913969"/>
    <w:rsid w:val="00931CD9"/>
    <w:rsid w:val="00931E07"/>
    <w:rsid w:val="00933091"/>
    <w:rsid w:val="00934725"/>
    <w:rsid w:val="00934917"/>
    <w:rsid w:val="0093495D"/>
    <w:rsid w:val="00935666"/>
    <w:rsid w:val="009366E3"/>
    <w:rsid w:val="0093732F"/>
    <w:rsid w:val="009378AC"/>
    <w:rsid w:val="00961875"/>
    <w:rsid w:val="00974B49"/>
    <w:rsid w:val="009803E4"/>
    <w:rsid w:val="00982521"/>
    <w:rsid w:val="00982661"/>
    <w:rsid w:val="009828C8"/>
    <w:rsid w:val="0098566F"/>
    <w:rsid w:val="00992201"/>
    <w:rsid w:val="009929CD"/>
    <w:rsid w:val="00992F61"/>
    <w:rsid w:val="00995359"/>
    <w:rsid w:val="00997977"/>
    <w:rsid w:val="009A0C0A"/>
    <w:rsid w:val="009C0F68"/>
    <w:rsid w:val="009C1BE4"/>
    <w:rsid w:val="009D0803"/>
    <w:rsid w:val="009D46DE"/>
    <w:rsid w:val="009D69FA"/>
    <w:rsid w:val="009E0498"/>
    <w:rsid w:val="009E27A9"/>
    <w:rsid w:val="009F09E9"/>
    <w:rsid w:val="009F0E88"/>
    <w:rsid w:val="009F1E5D"/>
    <w:rsid w:val="009F42EA"/>
    <w:rsid w:val="009F597B"/>
    <w:rsid w:val="009F61BC"/>
    <w:rsid w:val="009F7683"/>
    <w:rsid w:val="00A04ECB"/>
    <w:rsid w:val="00A07A32"/>
    <w:rsid w:val="00A10D7F"/>
    <w:rsid w:val="00A119B1"/>
    <w:rsid w:val="00A213B5"/>
    <w:rsid w:val="00A218D4"/>
    <w:rsid w:val="00A23FE8"/>
    <w:rsid w:val="00A30231"/>
    <w:rsid w:val="00A3273D"/>
    <w:rsid w:val="00A33C32"/>
    <w:rsid w:val="00A353DB"/>
    <w:rsid w:val="00A37913"/>
    <w:rsid w:val="00A43B61"/>
    <w:rsid w:val="00A47610"/>
    <w:rsid w:val="00A54159"/>
    <w:rsid w:val="00A57C5A"/>
    <w:rsid w:val="00A60D19"/>
    <w:rsid w:val="00A61AD1"/>
    <w:rsid w:val="00A63B93"/>
    <w:rsid w:val="00A71C7B"/>
    <w:rsid w:val="00A74BD4"/>
    <w:rsid w:val="00A8360B"/>
    <w:rsid w:val="00A93F38"/>
    <w:rsid w:val="00AA00D7"/>
    <w:rsid w:val="00AA1EF1"/>
    <w:rsid w:val="00AA24A9"/>
    <w:rsid w:val="00AA512D"/>
    <w:rsid w:val="00AB4EE7"/>
    <w:rsid w:val="00AB7929"/>
    <w:rsid w:val="00AC17AA"/>
    <w:rsid w:val="00AC2FAE"/>
    <w:rsid w:val="00AC3A15"/>
    <w:rsid w:val="00AC4B32"/>
    <w:rsid w:val="00AC5208"/>
    <w:rsid w:val="00AC55E6"/>
    <w:rsid w:val="00AD0D2F"/>
    <w:rsid w:val="00AD624C"/>
    <w:rsid w:val="00AE401C"/>
    <w:rsid w:val="00AE5EC7"/>
    <w:rsid w:val="00AE7A48"/>
    <w:rsid w:val="00AF0250"/>
    <w:rsid w:val="00AF0875"/>
    <w:rsid w:val="00AF0A36"/>
    <w:rsid w:val="00AF2F0F"/>
    <w:rsid w:val="00AF57D3"/>
    <w:rsid w:val="00B01481"/>
    <w:rsid w:val="00B04A43"/>
    <w:rsid w:val="00B0539D"/>
    <w:rsid w:val="00B11044"/>
    <w:rsid w:val="00B11C26"/>
    <w:rsid w:val="00B15907"/>
    <w:rsid w:val="00B216C8"/>
    <w:rsid w:val="00B254B1"/>
    <w:rsid w:val="00B320F5"/>
    <w:rsid w:val="00B328A4"/>
    <w:rsid w:val="00B3305D"/>
    <w:rsid w:val="00B34B70"/>
    <w:rsid w:val="00B37D8D"/>
    <w:rsid w:val="00B40962"/>
    <w:rsid w:val="00B45A2E"/>
    <w:rsid w:val="00B54BDB"/>
    <w:rsid w:val="00B556F6"/>
    <w:rsid w:val="00B56E03"/>
    <w:rsid w:val="00B62423"/>
    <w:rsid w:val="00B64C28"/>
    <w:rsid w:val="00B6543A"/>
    <w:rsid w:val="00B727CE"/>
    <w:rsid w:val="00B741A3"/>
    <w:rsid w:val="00B755A5"/>
    <w:rsid w:val="00B75798"/>
    <w:rsid w:val="00B7579C"/>
    <w:rsid w:val="00B7772E"/>
    <w:rsid w:val="00B7777E"/>
    <w:rsid w:val="00B7778D"/>
    <w:rsid w:val="00B9536A"/>
    <w:rsid w:val="00B95891"/>
    <w:rsid w:val="00BA598D"/>
    <w:rsid w:val="00BB2774"/>
    <w:rsid w:val="00BB33E9"/>
    <w:rsid w:val="00BB4775"/>
    <w:rsid w:val="00BB48D9"/>
    <w:rsid w:val="00BB615E"/>
    <w:rsid w:val="00BB62DA"/>
    <w:rsid w:val="00BB7D73"/>
    <w:rsid w:val="00BC428E"/>
    <w:rsid w:val="00BC6722"/>
    <w:rsid w:val="00BD2CA8"/>
    <w:rsid w:val="00BD2D56"/>
    <w:rsid w:val="00BE21AF"/>
    <w:rsid w:val="00BE3F72"/>
    <w:rsid w:val="00BE50AC"/>
    <w:rsid w:val="00BE67CF"/>
    <w:rsid w:val="00BE6BCE"/>
    <w:rsid w:val="00BF1D5F"/>
    <w:rsid w:val="00BF357B"/>
    <w:rsid w:val="00BF7FCA"/>
    <w:rsid w:val="00C03ACA"/>
    <w:rsid w:val="00C04D00"/>
    <w:rsid w:val="00C05BB9"/>
    <w:rsid w:val="00C06A48"/>
    <w:rsid w:val="00C1070C"/>
    <w:rsid w:val="00C17B7A"/>
    <w:rsid w:val="00C21683"/>
    <w:rsid w:val="00C278F7"/>
    <w:rsid w:val="00C335B3"/>
    <w:rsid w:val="00C3409B"/>
    <w:rsid w:val="00C3703F"/>
    <w:rsid w:val="00C40FE1"/>
    <w:rsid w:val="00C41C8D"/>
    <w:rsid w:val="00C41F6A"/>
    <w:rsid w:val="00C420C2"/>
    <w:rsid w:val="00C42B1C"/>
    <w:rsid w:val="00C46CFC"/>
    <w:rsid w:val="00C526D9"/>
    <w:rsid w:val="00C62C25"/>
    <w:rsid w:val="00C64787"/>
    <w:rsid w:val="00C73826"/>
    <w:rsid w:val="00C75754"/>
    <w:rsid w:val="00C75F56"/>
    <w:rsid w:val="00C7654F"/>
    <w:rsid w:val="00C77121"/>
    <w:rsid w:val="00C819EC"/>
    <w:rsid w:val="00C85A6B"/>
    <w:rsid w:val="00C87F4F"/>
    <w:rsid w:val="00CA1B7C"/>
    <w:rsid w:val="00CA2006"/>
    <w:rsid w:val="00CB3F05"/>
    <w:rsid w:val="00CB45CB"/>
    <w:rsid w:val="00CC1447"/>
    <w:rsid w:val="00CD2D8A"/>
    <w:rsid w:val="00CD4370"/>
    <w:rsid w:val="00CD4F6C"/>
    <w:rsid w:val="00CD7D68"/>
    <w:rsid w:val="00CE75BC"/>
    <w:rsid w:val="00CF0F64"/>
    <w:rsid w:val="00CF1993"/>
    <w:rsid w:val="00CF2433"/>
    <w:rsid w:val="00CF7823"/>
    <w:rsid w:val="00D001BC"/>
    <w:rsid w:val="00D011BF"/>
    <w:rsid w:val="00D13650"/>
    <w:rsid w:val="00D14C2F"/>
    <w:rsid w:val="00D14DC2"/>
    <w:rsid w:val="00D15B5E"/>
    <w:rsid w:val="00D16604"/>
    <w:rsid w:val="00D17263"/>
    <w:rsid w:val="00D212FB"/>
    <w:rsid w:val="00D24ECE"/>
    <w:rsid w:val="00D252E2"/>
    <w:rsid w:val="00D30476"/>
    <w:rsid w:val="00D3308F"/>
    <w:rsid w:val="00D34A46"/>
    <w:rsid w:val="00D37D39"/>
    <w:rsid w:val="00D471E3"/>
    <w:rsid w:val="00D51CD0"/>
    <w:rsid w:val="00D5356C"/>
    <w:rsid w:val="00D542DB"/>
    <w:rsid w:val="00D55AB6"/>
    <w:rsid w:val="00D57397"/>
    <w:rsid w:val="00D5793E"/>
    <w:rsid w:val="00D57D91"/>
    <w:rsid w:val="00D620C5"/>
    <w:rsid w:val="00D66E6F"/>
    <w:rsid w:val="00D745FD"/>
    <w:rsid w:val="00D81488"/>
    <w:rsid w:val="00D91C37"/>
    <w:rsid w:val="00D94339"/>
    <w:rsid w:val="00D95585"/>
    <w:rsid w:val="00DA0B8F"/>
    <w:rsid w:val="00DA1574"/>
    <w:rsid w:val="00DA5EB9"/>
    <w:rsid w:val="00DB03FA"/>
    <w:rsid w:val="00DB245D"/>
    <w:rsid w:val="00DB480A"/>
    <w:rsid w:val="00DB4D9F"/>
    <w:rsid w:val="00DC2FD0"/>
    <w:rsid w:val="00DC40CE"/>
    <w:rsid w:val="00DC4763"/>
    <w:rsid w:val="00DC5E52"/>
    <w:rsid w:val="00DC734C"/>
    <w:rsid w:val="00DD5672"/>
    <w:rsid w:val="00DE2ECE"/>
    <w:rsid w:val="00DE6D33"/>
    <w:rsid w:val="00DF0792"/>
    <w:rsid w:val="00DF1C3A"/>
    <w:rsid w:val="00DF31A5"/>
    <w:rsid w:val="00DF4D15"/>
    <w:rsid w:val="00DF7044"/>
    <w:rsid w:val="00DF7AA5"/>
    <w:rsid w:val="00E00AB5"/>
    <w:rsid w:val="00E03A2E"/>
    <w:rsid w:val="00E0641B"/>
    <w:rsid w:val="00E065C2"/>
    <w:rsid w:val="00E12AFE"/>
    <w:rsid w:val="00E14CF5"/>
    <w:rsid w:val="00E16F43"/>
    <w:rsid w:val="00E219AF"/>
    <w:rsid w:val="00E23DFF"/>
    <w:rsid w:val="00E2487F"/>
    <w:rsid w:val="00E27D2C"/>
    <w:rsid w:val="00E31259"/>
    <w:rsid w:val="00E32751"/>
    <w:rsid w:val="00E34AB5"/>
    <w:rsid w:val="00E4327B"/>
    <w:rsid w:val="00E51EEA"/>
    <w:rsid w:val="00E52BF4"/>
    <w:rsid w:val="00E53CAA"/>
    <w:rsid w:val="00E54A9A"/>
    <w:rsid w:val="00E61428"/>
    <w:rsid w:val="00E617F8"/>
    <w:rsid w:val="00E6192F"/>
    <w:rsid w:val="00E725FA"/>
    <w:rsid w:val="00E778B9"/>
    <w:rsid w:val="00E8334E"/>
    <w:rsid w:val="00E8354D"/>
    <w:rsid w:val="00E93983"/>
    <w:rsid w:val="00E95081"/>
    <w:rsid w:val="00EA07AB"/>
    <w:rsid w:val="00EA1FFC"/>
    <w:rsid w:val="00EA2370"/>
    <w:rsid w:val="00EA3984"/>
    <w:rsid w:val="00EB16D9"/>
    <w:rsid w:val="00EB3D65"/>
    <w:rsid w:val="00EB445B"/>
    <w:rsid w:val="00EB7B16"/>
    <w:rsid w:val="00EC498A"/>
    <w:rsid w:val="00ED031A"/>
    <w:rsid w:val="00ED20DF"/>
    <w:rsid w:val="00ED3AF5"/>
    <w:rsid w:val="00ED64F4"/>
    <w:rsid w:val="00ED74BE"/>
    <w:rsid w:val="00EE34BA"/>
    <w:rsid w:val="00EE372F"/>
    <w:rsid w:val="00EE462F"/>
    <w:rsid w:val="00EE4650"/>
    <w:rsid w:val="00EE6E45"/>
    <w:rsid w:val="00EF2EA6"/>
    <w:rsid w:val="00EF4F12"/>
    <w:rsid w:val="00EF6AC2"/>
    <w:rsid w:val="00F01D26"/>
    <w:rsid w:val="00F10DD0"/>
    <w:rsid w:val="00F15472"/>
    <w:rsid w:val="00F226B4"/>
    <w:rsid w:val="00F2609E"/>
    <w:rsid w:val="00F34840"/>
    <w:rsid w:val="00F362B8"/>
    <w:rsid w:val="00F37D16"/>
    <w:rsid w:val="00F412EE"/>
    <w:rsid w:val="00F47FEB"/>
    <w:rsid w:val="00F5019B"/>
    <w:rsid w:val="00F509AA"/>
    <w:rsid w:val="00F5141B"/>
    <w:rsid w:val="00F54C1C"/>
    <w:rsid w:val="00F56E4B"/>
    <w:rsid w:val="00F570CE"/>
    <w:rsid w:val="00F617CD"/>
    <w:rsid w:val="00F62698"/>
    <w:rsid w:val="00F65BAA"/>
    <w:rsid w:val="00F67FAD"/>
    <w:rsid w:val="00F75BEA"/>
    <w:rsid w:val="00F81C6D"/>
    <w:rsid w:val="00F82BE5"/>
    <w:rsid w:val="00F843DD"/>
    <w:rsid w:val="00F85DB0"/>
    <w:rsid w:val="00F96BB3"/>
    <w:rsid w:val="00FA1476"/>
    <w:rsid w:val="00FA2B25"/>
    <w:rsid w:val="00FA59A1"/>
    <w:rsid w:val="00FA5B3D"/>
    <w:rsid w:val="00FA66C1"/>
    <w:rsid w:val="00FA6AE3"/>
    <w:rsid w:val="00FB1257"/>
    <w:rsid w:val="00FB1388"/>
    <w:rsid w:val="00FB2F34"/>
    <w:rsid w:val="00FC3B87"/>
    <w:rsid w:val="00FC5CEC"/>
    <w:rsid w:val="00FC7D79"/>
    <w:rsid w:val="00FD34A4"/>
    <w:rsid w:val="00FD7EAB"/>
    <w:rsid w:val="00FE526C"/>
    <w:rsid w:val="00FF1A8E"/>
    <w:rsid w:val="00FF7F5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4F43"/>
    <w:rPr>
      <w:rFonts w:cs="Simplified Arabic"/>
      <w:sz w:val="24"/>
      <w:szCs w:val="24"/>
    </w:rPr>
  </w:style>
  <w:style w:type="paragraph" w:styleId="Heading1">
    <w:name w:val="heading 1"/>
    <w:basedOn w:val="Normal"/>
    <w:next w:val="Normal"/>
    <w:link w:val="Heading1Char"/>
    <w:uiPriority w:val="99"/>
    <w:qFormat/>
    <w:rsid w:val="004B721C"/>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jc w:val="center"/>
      <w:outlineLvl w:val="0"/>
    </w:pPr>
    <w:rPr>
      <w:rFonts w:cs="Arabic Transparent"/>
      <w:b/>
      <w:bCs/>
    </w:rPr>
  </w:style>
  <w:style w:type="paragraph" w:styleId="Heading2">
    <w:name w:val="heading 2"/>
    <w:basedOn w:val="Normal"/>
    <w:next w:val="Normal"/>
    <w:link w:val="Heading2Char"/>
    <w:uiPriority w:val="99"/>
    <w:qFormat/>
    <w:rsid w:val="004B721C"/>
    <w:pPr>
      <w:keepNext/>
      <w:bidi/>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4B721C"/>
    <w:pPr>
      <w:keepNext/>
      <w:bidi/>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4B721C"/>
    <w:pPr>
      <w:keepNext/>
      <w:bidi/>
      <w:spacing w:before="240" w:after="60"/>
      <w:outlineLvl w:val="3"/>
    </w:pPr>
    <w:rPr>
      <w:rFonts w:cs="Times New Roman"/>
      <w:b/>
      <w:b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Pr>
      <w:rFonts w:ascii="Calibri" w:hAnsi="Calibri" w:cs="Arial"/>
      <w:b/>
      <w:bCs/>
      <w:sz w:val="28"/>
      <w:szCs w:val="28"/>
    </w:rPr>
  </w:style>
  <w:style w:type="paragraph" w:customStyle="1" w:styleId="Style">
    <w:name w:val="Style"/>
    <w:basedOn w:val="Normal"/>
    <w:uiPriority w:val="99"/>
    <w:rsid w:val="00BE67CF"/>
    <w:pPr>
      <w:spacing w:after="160" w:line="240" w:lineRule="exact"/>
    </w:pPr>
    <w:rPr>
      <w:rFonts w:ascii="Verdana" w:hAnsi="Verdana" w:cs="Times New Roman"/>
      <w:sz w:val="20"/>
      <w:szCs w:val="20"/>
    </w:rPr>
  </w:style>
  <w:style w:type="paragraph" w:styleId="Footer">
    <w:name w:val="footer"/>
    <w:basedOn w:val="Normal"/>
    <w:link w:val="FooterChar"/>
    <w:uiPriority w:val="99"/>
    <w:rsid w:val="006146F7"/>
    <w:pPr>
      <w:tabs>
        <w:tab w:val="center" w:pos="4320"/>
        <w:tab w:val="right" w:pos="8640"/>
      </w:tabs>
    </w:pPr>
  </w:style>
  <w:style w:type="character" w:customStyle="1" w:styleId="FooterChar">
    <w:name w:val="Footer Char"/>
    <w:basedOn w:val="DefaultParagraphFont"/>
    <w:link w:val="Footer"/>
    <w:uiPriority w:val="99"/>
    <w:semiHidden/>
    <w:locked/>
    <w:rPr>
      <w:rFonts w:cs="Simplified Arabic"/>
      <w:sz w:val="24"/>
      <w:szCs w:val="24"/>
      <w:lang w:bidi="ar-SA"/>
    </w:rPr>
  </w:style>
  <w:style w:type="character" w:styleId="PageNumber">
    <w:name w:val="page number"/>
    <w:basedOn w:val="DefaultParagraphFont"/>
    <w:uiPriority w:val="99"/>
    <w:rsid w:val="006146F7"/>
    <w:rPr>
      <w:rFonts w:cs="Times New Roman"/>
    </w:rPr>
  </w:style>
  <w:style w:type="paragraph" w:styleId="Header">
    <w:name w:val="header"/>
    <w:basedOn w:val="Normal"/>
    <w:link w:val="HeaderChar"/>
    <w:uiPriority w:val="99"/>
    <w:rsid w:val="006146F7"/>
    <w:pPr>
      <w:tabs>
        <w:tab w:val="center" w:pos="4320"/>
        <w:tab w:val="right" w:pos="8640"/>
      </w:tabs>
    </w:pPr>
  </w:style>
  <w:style w:type="character" w:customStyle="1" w:styleId="HeaderChar">
    <w:name w:val="Header Char"/>
    <w:basedOn w:val="DefaultParagraphFont"/>
    <w:link w:val="Header"/>
    <w:uiPriority w:val="99"/>
    <w:semiHidden/>
    <w:locked/>
    <w:rPr>
      <w:rFonts w:cs="Simplified Arabic"/>
      <w:sz w:val="24"/>
      <w:szCs w:val="24"/>
      <w:lang w:bidi="ar-SA"/>
    </w:rPr>
  </w:style>
  <w:style w:type="table" w:styleId="TableGrid">
    <w:name w:val="Table Grid"/>
    <w:basedOn w:val="TableNormal"/>
    <w:uiPriority w:val="99"/>
    <w:rsid w:val="004B372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4B3729"/>
    <w:rPr>
      <w:rFonts w:ascii="Tahoma" w:hAnsi="Tahoma" w:cs="Times New Roman"/>
      <w:color w:val="000000"/>
      <w:sz w:val="18"/>
      <w:u w:val="none"/>
      <w:effect w:val="none"/>
    </w:rPr>
  </w:style>
  <w:style w:type="paragraph" w:styleId="BalloonText">
    <w:name w:val="Balloon Text"/>
    <w:basedOn w:val="Normal"/>
    <w:link w:val="BalloonTextChar"/>
    <w:uiPriority w:val="99"/>
    <w:semiHidden/>
    <w:rsid w:val="00A37913"/>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Times New Roman"/>
      <w:sz w:val="2"/>
    </w:rPr>
  </w:style>
  <w:style w:type="paragraph" w:styleId="BodyText">
    <w:name w:val="Body Text"/>
    <w:basedOn w:val="Normal"/>
    <w:link w:val="BodyTextChar1"/>
    <w:uiPriority w:val="99"/>
    <w:rsid w:val="0084750B"/>
    <w:pPr>
      <w:bidi/>
      <w:jc w:val="center"/>
    </w:pPr>
    <w:rPr>
      <w:rFonts w:cs="Times New Roman"/>
      <w:b/>
      <w:sz w:val="40"/>
      <w:szCs w:val="20"/>
      <w:lang w:eastAsia="ar-SA"/>
    </w:rPr>
  </w:style>
  <w:style w:type="character" w:customStyle="1" w:styleId="BodyTextChar">
    <w:name w:val="Body Text Char"/>
    <w:basedOn w:val="DefaultParagraphFont"/>
    <w:link w:val="BodyText"/>
    <w:uiPriority w:val="99"/>
    <w:semiHidden/>
    <w:locked/>
    <w:rPr>
      <w:rFonts w:cs="Simplified Arabic"/>
      <w:sz w:val="24"/>
      <w:szCs w:val="24"/>
      <w:lang w:bidi="ar-SA"/>
    </w:rPr>
  </w:style>
  <w:style w:type="character" w:customStyle="1" w:styleId="BodyTextChar1">
    <w:name w:val="Body Text Char1"/>
    <w:link w:val="BodyText"/>
    <w:uiPriority w:val="99"/>
    <w:semiHidden/>
    <w:locked/>
    <w:rsid w:val="0084750B"/>
    <w:rPr>
      <w:b/>
      <w:sz w:val="40"/>
      <w:lang w:val="en-US" w:eastAsia="ar-SA" w:bidi="ar-SA"/>
    </w:rPr>
  </w:style>
  <w:style w:type="paragraph" w:customStyle="1" w:styleId="CharChar1CharCharCharCharCharCharCharCharCharCharCharChar">
    <w:name w:val="Char Char1 Char Char Char Char Char Char Char Char Char Char Char Char"/>
    <w:basedOn w:val="Normal"/>
    <w:uiPriority w:val="99"/>
    <w:rsid w:val="004E4B18"/>
    <w:pPr>
      <w:spacing w:after="160" w:line="240" w:lineRule="exact"/>
    </w:pPr>
    <w:rPr>
      <w:rFonts w:ascii="Verdana" w:hAnsi="Verdana" w:cs="Times New Roman"/>
      <w:sz w:val="20"/>
      <w:szCs w:val="20"/>
    </w:rPr>
  </w:style>
  <w:style w:type="paragraph" w:styleId="HTMLPreformatted">
    <w:name w:val="HTML Preformatted"/>
    <w:basedOn w:val="Normal"/>
    <w:link w:val="HTMLPreformattedChar"/>
    <w:uiPriority w:val="99"/>
    <w:rsid w:val="004B72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Pr>
      <w:rFonts w:ascii="Courier New" w:hAnsi="Courier New" w:cs="Courier New"/>
      <w:sz w:val="20"/>
      <w:szCs w:val="20"/>
    </w:rPr>
  </w:style>
  <w:style w:type="paragraph" w:customStyle="1" w:styleId="Normal-txt">
    <w:name w:val="Normal-txt"/>
    <w:basedOn w:val="Normal"/>
    <w:uiPriority w:val="99"/>
    <w:rsid w:val="004B721C"/>
    <w:pPr>
      <w:bidi/>
      <w:spacing w:before="120"/>
      <w:jc w:val="lowKashida"/>
    </w:pPr>
    <w:rPr>
      <w:rFonts w:cs="Traditional Arabic"/>
      <w:sz w:val="28"/>
      <w:szCs w:val="33"/>
    </w:rPr>
  </w:style>
  <w:style w:type="paragraph" w:styleId="FootnoteText">
    <w:name w:val="footnote text"/>
    <w:basedOn w:val="Normal"/>
    <w:link w:val="FootnoteTextChar"/>
    <w:uiPriority w:val="99"/>
    <w:semiHidden/>
    <w:rsid w:val="004B721C"/>
    <w:pPr>
      <w:bidi/>
    </w:pPr>
    <w:rPr>
      <w:rFonts w:cs="Times New Roman"/>
      <w:sz w:val="20"/>
      <w:szCs w:val="20"/>
    </w:rPr>
  </w:style>
  <w:style w:type="character" w:customStyle="1" w:styleId="FootnoteTextChar">
    <w:name w:val="Footnote Text Char"/>
    <w:basedOn w:val="DefaultParagraphFont"/>
    <w:link w:val="FootnoteText"/>
    <w:uiPriority w:val="99"/>
    <w:semiHidden/>
    <w:locked/>
    <w:rPr>
      <w:rFonts w:cs="Simplified Arabic"/>
      <w:sz w:val="20"/>
      <w:szCs w:val="20"/>
      <w:lang w:bidi="ar-SA"/>
    </w:rPr>
  </w:style>
  <w:style w:type="paragraph" w:customStyle="1" w:styleId="TableName">
    <w:name w:val="TableName"/>
    <w:basedOn w:val="Normal"/>
    <w:uiPriority w:val="99"/>
    <w:rsid w:val="004B721C"/>
    <w:pPr>
      <w:bidi/>
      <w:spacing w:before="120"/>
      <w:jc w:val="center"/>
    </w:pPr>
    <w:rPr>
      <w:rFonts w:cs="Traditional Arabic"/>
      <w:sz w:val="28"/>
      <w:szCs w:val="33"/>
    </w:rPr>
  </w:style>
  <w:style w:type="paragraph" w:styleId="BodyText3">
    <w:name w:val="Body Text 3"/>
    <w:basedOn w:val="Normal"/>
    <w:link w:val="BodyText3Char"/>
    <w:uiPriority w:val="99"/>
    <w:rsid w:val="004B721C"/>
    <w:pPr>
      <w:bidi/>
      <w:spacing w:after="120"/>
    </w:pPr>
    <w:rPr>
      <w:rFonts w:cs="Times New Roman"/>
      <w:sz w:val="16"/>
      <w:szCs w:val="16"/>
    </w:rPr>
  </w:style>
  <w:style w:type="character" w:customStyle="1" w:styleId="BodyText3Char">
    <w:name w:val="Body Text 3 Char"/>
    <w:basedOn w:val="DefaultParagraphFont"/>
    <w:link w:val="BodyText3"/>
    <w:uiPriority w:val="99"/>
    <w:semiHidden/>
    <w:locked/>
    <w:rPr>
      <w:rFonts w:cs="Simplified Arabic"/>
      <w:sz w:val="16"/>
      <w:szCs w:val="16"/>
      <w:lang w:bidi="ar-SA"/>
    </w:rPr>
  </w:style>
  <w:style w:type="paragraph" w:styleId="BodyTextIndent">
    <w:name w:val="Body Text Indent"/>
    <w:basedOn w:val="Normal"/>
    <w:link w:val="BodyTextIndentChar"/>
    <w:uiPriority w:val="99"/>
    <w:rsid w:val="004B721C"/>
    <w:pPr>
      <w:bidi/>
      <w:spacing w:after="120"/>
      <w:ind w:left="360"/>
    </w:pPr>
    <w:rPr>
      <w:rFonts w:cs="Times New Roman"/>
    </w:rPr>
  </w:style>
  <w:style w:type="character" w:customStyle="1" w:styleId="BodyTextIndentChar">
    <w:name w:val="Body Text Indent Char"/>
    <w:basedOn w:val="DefaultParagraphFont"/>
    <w:link w:val="BodyTextIndent"/>
    <w:uiPriority w:val="99"/>
    <w:semiHidden/>
    <w:locked/>
    <w:rPr>
      <w:rFonts w:cs="Simplified Arabic"/>
      <w:sz w:val="24"/>
      <w:szCs w:val="24"/>
      <w:lang w:bidi="ar-SA"/>
    </w:rPr>
  </w:style>
  <w:style w:type="paragraph" w:styleId="Title">
    <w:name w:val="Title"/>
    <w:basedOn w:val="Normal"/>
    <w:link w:val="TitleChar"/>
    <w:uiPriority w:val="99"/>
    <w:qFormat/>
    <w:rsid w:val="004B721C"/>
    <w:pPr>
      <w:bidi/>
      <w:jc w:val="center"/>
    </w:pPr>
    <w:rPr>
      <w:rFonts w:cs="Times New Roman"/>
      <w:b/>
      <w:bCs/>
      <w:sz w:val="28"/>
      <w:szCs w:val="28"/>
      <w:lang w:bidi="ar-AE"/>
    </w:rPr>
  </w:style>
  <w:style w:type="character" w:customStyle="1" w:styleId="TitleChar">
    <w:name w:val="Title Char"/>
    <w:basedOn w:val="DefaultParagraphFont"/>
    <w:link w:val="Title"/>
    <w:uiPriority w:val="99"/>
    <w:locked/>
    <w:rPr>
      <w:rFonts w:ascii="Cambria" w:hAnsi="Cambria" w:cs="Times New Roman"/>
      <w:b/>
      <w:bCs/>
      <w:kern w:val="28"/>
      <w:sz w:val="32"/>
      <w:szCs w:val="32"/>
    </w:rPr>
  </w:style>
  <w:style w:type="paragraph" w:styleId="TOC1">
    <w:name w:val="toc 1"/>
    <w:basedOn w:val="Normal"/>
    <w:next w:val="Normal"/>
    <w:autoRedefine/>
    <w:uiPriority w:val="99"/>
    <w:semiHidden/>
    <w:rsid w:val="004B721C"/>
    <w:pPr>
      <w:tabs>
        <w:tab w:val="left" w:leader="dot" w:pos="8363"/>
        <w:tab w:val="center" w:pos="9356"/>
      </w:tabs>
      <w:bidi/>
      <w:spacing w:after="120"/>
      <w:ind w:left="57"/>
      <w:jc w:val="lowKashida"/>
    </w:pPr>
    <w:rPr>
      <w:rFonts w:cs="Times New Roman"/>
      <w:sz w:val="20"/>
      <w:szCs w:val="20"/>
      <w:lang w:val="en-GB"/>
    </w:rPr>
  </w:style>
</w:styles>
</file>

<file path=word/webSettings.xml><?xml version="1.0" encoding="utf-8"?>
<w:webSettings xmlns:r="http://schemas.openxmlformats.org/officeDocument/2006/relationships" xmlns:w="http://schemas.openxmlformats.org/wordprocessingml/2006/main">
  <w:divs>
    <w:div w:id="935792856">
      <w:marLeft w:val="0"/>
      <w:marRight w:val="0"/>
      <w:marTop w:val="0"/>
      <w:marBottom w:val="0"/>
      <w:divBdr>
        <w:top w:val="none" w:sz="0" w:space="0" w:color="auto"/>
        <w:left w:val="none" w:sz="0" w:space="0" w:color="auto"/>
        <w:bottom w:val="none" w:sz="0" w:space="0" w:color="auto"/>
        <w:right w:val="none" w:sz="0" w:space="0" w:color="auto"/>
      </w:divBdr>
      <w:divsChild>
        <w:div w:id="935792878">
          <w:marLeft w:val="0"/>
          <w:marRight w:val="0"/>
          <w:marTop w:val="0"/>
          <w:marBottom w:val="0"/>
          <w:divBdr>
            <w:top w:val="none" w:sz="0" w:space="0" w:color="auto"/>
            <w:left w:val="none" w:sz="0" w:space="0" w:color="auto"/>
            <w:bottom w:val="none" w:sz="0" w:space="0" w:color="auto"/>
            <w:right w:val="none" w:sz="0" w:space="0" w:color="auto"/>
          </w:divBdr>
        </w:div>
      </w:divsChild>
    </w:div>
    <w:div w:id="935792858">
      <w:marLeft w:val="0"/>
      <w:marRight w:val="0"/>
      <w:marTop w:val="0"/>
      <w:marBottom w:val="0"/>
      <w:divBdr>
        <w:top w:val="none" w:sz="0" w:space="0" w:color="auto"/>
        <w:left w:val="none" w:sz="0" w:space="0" w:color="auto"/>
        <w:bottom w:val="none" w:sz="0" w:space="0" w:color="auto"/>
        <w:right w:val="none" w:sz="0" w:space="0" w:color="auto"/>
      </w:divBdr>
      <w:divsChild>
        <w:div w:id="935792885">
          <w:marLeft w:val="0"/>
          <w:marRight w:val="0"/>
          <w:marTop w:val="0"/>
          <w:marBottom w:val="0"/>
          <w:divBdr>
            <w:top w:val="none" w:sz="0" w:space="0" w:color="auto"/>
            <w:left w:val="none" w:sz="0" w:space="0" w:color="auto"/>
            <w:bottom w:val="none" w:sz="0" w:space="0" w:color="auto"/>
            <w:right w:val="none" w:sz="0" w:space="0" w:color="auto"/>
          </w:divBdr>
        </w:div>
      </w:divsChild>
    </w:div>
    <w:div w:id="935792861">
      <w:marLeft w:val="0"/>
      <w:marRight w:val="0"/>
      <w:marTop w:val="0"/>
      <w:marBottom w:val="0"/>
      <w:divBdr>
        <w:top w:val="none" w:sz="0" w:space="0" w:color="auto"/>
        <w:left w:val="none" w:sz="0" w:space="0" w:color="auto"/>
        <w:bottom w:val="none" w:sz="0" w:space="0" w:color="auto"/>
        <w:right w:val="none" w:sz="0" w:space="0" w:color="auto"/>
      </w:divBdr>
      <w:divsChild>
        <w:div w:id="935792863">
          <w:marLeft w:val="0"/>
          <w:marRight w:val="0"/>
          <w:marTop w:val="0"/>
          <w:marBottom w:val="0"/>
          <w:divBdr>
            <w:top w:val="none" w:sz="0" w:space="0" w:color="auto"/>
            <w:left w:val="none" w:sz="0" w:space="0" w:color="auto"/>
            <w:bottom w:val="none" w:sz="0" w:space="0" w:color="auto"/>
            <w:right w:val="none" w:sz="0" w:space="0" w:color="auto"/>
          </w:divBdr>
        </w:div>
      </w:divsChild>
    </w:div>
    <w:div w:id="935792864">
      <w:marLeft w:val="0"/>
      <w:marRight w:val="0"/>
      <w:marTop w:val="0"/>
      <w:marBottom w:val="0"/>
      <w:divBdr>
        <w:top w:val="none" w:sz="0" w:space="0" w:color="auto"/>
        <w:left w:val="none" w:sz="0" w:space="0" w:color="auto"/>
        <w:bottom w:val="none" w:sz="0" w:space="0" w:color="auto"/>
        <w:right w:val="none" w:sz="0" w:space="0" w:color="auto"/>
      </w:divBdr>
      <w:divsChild>
        <w:div w:id="935792860">
          <w:marLeft w:val="0"/>
          <w:marRight w:val="0"/>
          <w:marTop w:val="0"/>
          <w:marBottom w:val="0"/>
          <w:divBdr>
            <w:top w:val="none" w:sz="0" w:space="0" w:color="auto"/>
            <w:left w:val="none" w:sz="0" w:space="0" w:color="auto"/>
            <w:bottom w:val="none" w:sz="0" w:space="0" w:color="auto"/>
            <w:right w:val="none" w:sz="0" w:space="0" w:color="auto"/>
          </w:divBdr>
        </w:div>
        <w:div w:id="935792866">
          <w:marLeft w:val="0"/>
          <w:marRight w:val="0"/>
          <w:marTop w:val="0"/>
          <w:marBottom w:val="0"/>
          <w:divBdr>
            <w:top w:val="none" w:sz="0" w:space="0" w:color="auto"/>
            <w:left w:val="none" w:sz="0" w:space="0" w:color="auto"/>
            <w:bottom w:val="none" w:sz="0" w:space="0" w:color="auto"/>
            <w:right w:val="none" w:sz="0" w:space="0" w:color="auto"/>
          </w:divBdr>
        </w:div>
        <w:div w:id="935792867">
          <w:marLeft w:val="0"/>
          <w:marRight w:val="0"/>
          <w:marTop w:val="0"/>
          <w:marBottom w:val="0"/>
          <w:divBdr>
            <w:top w:val="none" w:sz="0" w:space="0" w:color="auto"/>
            <w:left w:val="none" w:sz="0" w:space="0" w:color="auto"/>
            <w:bottom w:val="none" w:sz="0" w:space="0" w:color="auto"/>
            <w:right w:val="none" w:sz="0" w:space="0" w:color="auto"/>
          </w:divBdr>
        </w:div>
        <w:div w:id="935792871">
          <w:marLeft w:val="0"/>
          <w:marRight w:val="0"/>
          <w:marTop w:val="0"/>
          <w:marBottom w:val="0"/>
          <w:divBdr>
            <w:top w:val="none" w:sz="0" w:space="0" w:color="auto"/>
            <w:left w:val="none" w:sz="0" w:space="0" w:color="auto"/>
            <w:bottom w:val="none" w:sz="0" w:space="0" w:color="auto"/>
            <w:right w:val="none" w:sz="0" w:space="0" w:color="auto"/>
          </w:divBdr>
        </w:div>
        <w:div w:id="935792874">
          <w:marLeft w:val="0"/>
          <w:marRight w:val="0"/>
          <w:marTop w:val="0"/>
          <w:marBottom w:val="0"/>
          <w:divBdr>
            <w:top w:val="none" w:sz="0" w:space="0" w:color="auto"/>
            <w:left w:val="none" w:sz="0" w:space="0" w:color="auto"/>
            <w:bottom w:val="none" w:sz="0" w:space="0" w:color="auto"/>
            <w:right w:val="none" w:sz="0" w:space="0" w:color="auto"/>
          </w:divBdr>
        </w:div>
      </w:divsChild>
    </w:div>
    <w:div w:id="935792865">
      <w:marLeft w:val="0"/>
      <w:marRight w:val="0"/>
      <w:marTop w:val="0"/>
      <w:marBottom w:val="0"/>
      <w:divBdr>
        <w:top w:val="none" w:sz="0" w:space="0" w:color="auto"/>
        <w:left w:val="none" w:sz="0" w:space="0" w:color="auto"/>
        <w:bottom w:val="none" w:sz="0" w:space="0" w:color="auto"/>
        <w:right w:val="none" w:sz="0" w:space="0" w:color="auto"/>
      </w:divBdr>
      <w:divsChild>
        <w:div w:id="935792868">
          <w:marLeft w:val="0"/>
          <w:marRight w:val="0"/>
          <w:marTop w:val="0"/>
          <w:marBottom w:val="0"/>
          <w:divBdr>
            <w:top w:val="none" w:sz="0" w:space="0" w:color="auto"/>
            <w:left w:val="none" w:sz="0" w:space="0" w:color="auto"/>
            <w:bottom w:val="none" w:sz="0" w:space="0" w:color="auto"/>
            <w:right w:val="none" w:sz="0" w:space="0" w:color="auto"/>
          </w:divBdr>
        </w:div>
      </w:divsChild>
    </w:div>
    <w:div w:id="935792870">
      <w:marLeft w:val="0"/>
      <w:marRight w:val="0"/>
      <w:marTop w:val="0"/>
      <w:marBottom w:val="0"/>
      <w:divBdr>
        <w:top w:val="none" w:sz="0" w:space="0" w:color="auto"/>
        <w:left w:val="none" w:sz="0" w:space="0" w:color="auto"/>
        <w:bottom w:val="none" w:sz="0" w:space="0" w:color="auto"/>
        <w:right w:val="none" w:sz="0" w:space="0" w:color="auto"/>
      </w:divBdr>
      <w:divsChild>
        <w:div w:id="935792882">
          <w:marLeft w:val="0"/>
          <w:marRight w:val="0"/>
          <w:marTop w:val="0"/>
          <w:marBottom w:val="0"/>
          <w:divBdr>
            <w:top w:val="none" w:sz="0" w:space="0" w:color="auto"/>
            <w:left w:val="none" w:sz="0" w:space="0" w:color="auto"/>
            <w:bottom w:val="none" w:sz="0" w:space="0" w:color="auto"/>
            <w:right w:val="none" w:sz="0" w:space="0" w:color="auto"/>
          </w:divBdr>
        </w:div>
      </w:divsChild>
    </w:div>
    <w:div w:id="935792872">
      <w:marLeft w:val="0"/>
      <w:marRight w:val="0"/>
      <w:marTop w:val="0"/>
      <w:marBottom w:val="0"/>
      <w:divBdr>
        <w:top w:val="none" w:sz="0" w:space="0" w:color="auto"/>
        <w:left w:val="none" w:sz="0" w:space="0" w:color="auto"/>
        <w:bottom w:val="none" w:sz="0" w:space="0" w:color="auto"/>
        <w:right w:val="none" w:sz="0" w:space="0" w:color="auto"/>
      </w:divBdr>
      <w:divsChild>
        <w:div w:id="935792869">
          <w:marLeft w:val="0"/>
          <w:marRight w:val="0"/>
          <w:marTop w:val="0"/>
          <w:marBottom w:val="0"/>
          <w:divBdr>
            <w:top w:val="none" w:sz="0" w:space="0" w:color="auto"/>
            <w:left w:val="none" w:sz="0" w:space="0" w:color="auto"/>
            <w:bottom w:val="none" w:sz="0" w:space="0" w:color="auto"/>
            <w:right w:val="none" w:sz="0" w:space="0" w:color="auto"/>
          </w:divBdr>
        </w:div>
      </w:divsChild>
    </w:div>
    <w:div w:id="935792873">
      <w:marLeft w:val="0"/>
      <w:marRight w:val="0"/>
      <w:marTop w:val="0"/>
      <w:marBottom w:val="0"/>
      <w:divBdr>
        <w:top w:val="none" w:sz="0" w:space="0" w:color="auto"/>
        <w:left w:val="none" w:sz="0" w:space="0" w:color="auto"/>
        <w:bottom w:val="none" w:sz="0" w:space="0" w:color="auto"/>
        <w:right w:val="none" w:sz="0" w:space="0" w:color="auto"/>
      </w:divBdr>
      <w:divsChild>
        <w:div w:id="935792862">
          <w:marLeft w:val="0"/>
          <w:marRight w:val="0"/>
          <w:marTop w:val="0"/>
          <w:marBottom w:val="0"/>
          <w:divBdr>
            <w:top w:val="none" w:sz="0" w:space="0" w:color="auto"/>
            <w:left w:val="none" w:sz="0" w:space="0" w:color="auto"/>
            <w:bottom w:val="none" w:sz="0" w:space="0" w:color="auto"/>
            <w:right w:val="none" w:sz="0" w:space="0" w:color="auto"/>
          </w:divBdr>
        </w:div>
      </w:divsChild>
    </w:div>
    <w:div w:id="935792875">
      <w:marLeft w:val="0"/>
      <w:marRight w:val="0"/>
      <w:marTop w:val="0"/>
      <w:marBottom w:val="0"/>
      <w:divBdr>
        <w:top w:val="none" w:sz="0" w:space="0" w:color="auto"/>
        <w:left w:val="none" w:sz="0" w:space="0" w:color="auto"/>
        <w:bottom w:val="none" w:sz="0" w:space="0" w:color="auto"/>
        <w:right w:val="none" w:sz="0" w:space="0" w:color="auto"/>
      </w:divBdr>
      <w:divsChild>
        <w:div w:id="935792857">
          <w:marLeft w:val="0"/>
          <w:marRight w:val="0"/>
          <w:marTop w:val="0"/>
          <w:marBottom w:val="0"/>
          <w:divBdr>
            <w:top w:val="none" w:sz="0" w:space="0" w:color="auto"/>
            <w:left w:val="none" w:sz="0" w:space="0" w:color="auto"/>
            <w:bottom w:val="none" w:sz="0" w:space="0" w:color="auto"/>
            <w:right w:val="none" w:sz="0" w:space="0" w:color="auto"/>
          </w:divBdr>
        </w:div>
      </w:divsChild>
    </w:div>
    <w:div w:id="935792876">
      <w:marLeft w:val="0"/>
      <w:marRight w:val="0"/>
      <w:marTop w:val="0"/>
      <w:marBottom w:val="0"/>
      <w:divBdr>
        <w:top w:val="none" w:sz="0" w:space="0" w:color="auto"/>
        <w:left w:val="none" w:sz="0" w:space="0" w:color="auto"/>
        <w:bottom w:val="none" w:sz="0" w:space="0" w:color="auto"/>
        <w:right w:val="none" w:sz="0" w:space="0" w:color="auto"/>
      </w:divBdr>
      <w:divsChild>
        <w:div w:id="935792881">
          <w:marLeft w:val="0"/>
          <w:marRight w:val="0"/>
          <w:marTop w:val="0"/>
          <w:marBottom w:val="0"/>
          <w:divBdr>
            <w:top w:val="none" w:sz="0" w:space="0" w:color="auto"/>
            <w:left w:val="none" w:sz="0" w:space="0" w:color="auto"/>
            <w:bottom w:val="none" w:sz="0" w:space="0" w:color="auto"/>
            <w:right w:val="none" w:sz="0" w:space="0" w:color="auto"/>
          </w:divBdr>
        </w:div>
      </w:divsChild>
    </w:div>
    <w:div w:id="935792879">
      <w:marLeft w:val="0"/>
      <w:marRight w:val="0"/>
      <w:marTop w:val="0"/>
      <w:marBottom w:val="0"/>
      <w:divBdr>
        <w:top w:val="none" w:sz="0" w:space="0" w:color="auto"/>
        <w:left w:val="none" w:sz="0" w:space="0" w:color="auto"/>
        <w:bottom w:val="none" w:sz="0" w:space="0" w:color="auto"/>
        <w:right w:val="none" w:sz="0" w:space="0" w:color="auto"/>
      </w:divBdr>
      <w:divsChild>
        <w:div w:id="935792859">
          <w:marLeft w:val="0"/>
          <w:marRight w:val="0"/>
          <w:marTop w:val="0"/>
          <w:marBottom w:val="0"/>
          <w:divBdr>
            <w:top w:val="none" w:sz="0" w:space="0" w:color="auto"/>
            <w:left w:val="none" w:sz="0" w:space="0" w:color="auto"/>
            <w:bottom w:val="none" w:sz="0" w:space="0" w:color="auto"/>
            <w:right w:val="none" w:sz="0" w:space="0" w:color="auto"/>
          </w:divBdr>
        </w:div>
      </w:divsChild>
    </w:div>
    <w:div w:id="935792880">
      <w:marLeft w:val="0"/>
      <w:marRight w:val="0"/>
      <w:marTop w:val="0"/>
      <w:marBottom w:val="0"/>
      <w:divBdr>
        <w:top w:val="none" w:sz="0" w:space="0" w:color="auto"/>
        <w:left w:val="none" w:sz="0" w:space="0" w:color="auto"/>
        <w:bottom w:val="none" w:sz="0" w:space="0" w:color="auto"/>
        <w:right w:val="none" w:sz="0" w:space="0" w:color="auto"/>
      </w:divBdr>
      <w:divsChild>
        <w:div w:id="935792884">
          <w:marLeft w:val="0"/>
          <w:marRight w:val="0"/>
          <w:marTop w:val="0"/>
          <w:marBottom w:val="0"/>
          <w:divBdr>
            <w:top w:val="none" w:sz="0" w:space="0" w:color="auto"/>
            <w:left w:val="none" w:sz="0" w:space="0" w:color="auto"/>
            <w:bottom w:val="none" w:sz="0" w:space="0" w:color="auto"/>
            <w:right w:val="none" w:sz="0" w:space="0" w:color="auto"/>
          </w:divBdr>
        </w:div>
      </w:divsChild>
    </w:div>
    <w:div w:id="935792883">
      <w:marLeft w:val="0"/>
      <w:marRight w:val="0"/>
      <w:marTop w:val="0"/>
      <w:marBottom w:val="0"/>
      <w:divBdr>
        <w:top w:val="none" w:sz="0" w:space="0" w:color="auto"/>
        <w:left w:val="none" w:sz="0" w:space="0" w:color="auto"/>
        <w:bottom w:val="none" w:sz="0" w:space="0" w:color="auto"/>
        <w:right w:val="none" w:sz="0" w:space="0" w:color="auto"/>
      </w:divBdr>
      <w:divsChild>
        <w:div w:id="9357928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06435904679AA4A94B8D6E9DD914DE7" ma:contentTypeVersion="5" ma:contentTypeDescription="Create a new document." ma:contentTypeScope="" ma:versionID="27afd5ff6a6886562058d49eabf53930">
  <xsd:schema xmlns:xsd="http://www.w3.org/2001/XMLSchema" xmlns:xs="http://www.w3.org/2001/XMLSchema" xmlns:p="http://schemas.microsoft.com/office/2006/metadata/properties" xmlns:ns1="http://schemas.microsoft.com/sharepoint/v3" targetNamespace="http://schemas.microsoft.com/office/2006/metadata/properties" ma:root="true" ma:fieldsID="821f84b3650ed2bf5a9d4ce4cbd0c7bb" ns1:_="">
    <xsd:import namespace="http://schemas.microsoft.com/sharepoint/v3"/>
    <xsd:element name="properties">
      <xsd:complexType>
        <xsd:sequence>
          <xsd:element name="documentManagement">
            <xsd:complexType>
              <xsd:all>
                <xsd:element ref="ns1:PublishingStartDate" minOccurs="0"/>
                <xsd:element ref="ns1:PublishingExpirationDate" minOccurs="0"/>
                <xsd:element ref="ns1:VariationsItemGroup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VariationsItemGroupID" ma:index="10" nillable="true" ma:displayName="Item Group ID" ma:description="" ma:hidden="true" ma:internalName="VariationsItemGroupID">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VariationsItemGroupID xmlns="http://schemas.microsoft.com/sharepoint/v3">1e8f271b-81ee-4018-b215-736344f8bd94</VariationsItemGroupID>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42A0461-9569-45B6-A844-CBB9E89B6E10}"/>
</file>

<file path=customXml/itemProps2.xml><?xml version="1.0" encoding="utf-8"?>
<ds:datastoreItem xmlns:ds="http://schemas.openxmlformats.org/officeDocument/2006/customXml" ds:itemID="{E90C8411-AD21-4779-A5B3-5121135BED0F}"/>
</file>

<file path=customXml/itemProps3.xml><?xml version="1.0" encoding="utf-8"?>
<ds:datastoreItem xmlns:ds="http://schemas.openxmlformats.org/officeDocument/2006/customXml" ds:itemID="{A4DFDC40-E505-48D5-B233-12473CC0C29B}"/>
</file>

<file path=docProps/app.xml><?xml version="1.0" encoding="utf-8"?>
<Properties xmlns="http://schemas.openxmlformats.org/officeDocument/2006/extended-properties" xmlns:vt="http://schemas.openxmlformats.org/officeDocument/2006/docPropsVTypes">
  <Template>Normal_Wordconv.dotm</Template>
  <TotalTime>1</TotalTime>
  <Pages>27</Pages>
  <Words>5740</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kfoda</dc:creator>
  <cp:keywords/>
  <dc:description/>
  <cp:lastModifiedBy>atld</cp:lastModifiedBy>
  <cp:revision>2</cp:revision>
  <cp:lastPrinted>2008-07-01T07:59:00Z</cp:lastPrinted>
  <dcterms:created xsi:type="dcterms:W3CDTF">2016-08-23T12:25:00Z</dcterms:created>
  <dcterms:modified xsi:type="dcterms:W3CDTF">2016-08-23T12:25:00Z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0x010100D06435904679AA4A94B8D6E9DD914DE7</vt:lpwstr>
  </property>
</Properties>
</file>