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A37EF" w14:textId="1DA2238A" w:rsidR="00A30FEB" w:rsidRPr="00623F38" w:rsidRDefault="0088518A" w:rsidP="0088518A">
      <w:pPr>
        <w:jc w:val="center"/>
        <w:rPr>
          <w:rFonts w:ascii="Sakkal Majalla" w:hAnsi="Sakkal Majalla" w:cs="Sakkal Majalla"/>
          <w:b/>
          <w:bCs/>
          <w:sz w:val="56"/>
          <w:szCs w:val="56"/>
          <w:rtl/>
          <w:lang w:val="en-US" w:bidi="ar-TN"/>
        </w:rPr>
      </w:pPr>
      <w:r w:rsidRPr="00623F38">
        <w:rPr>
          <w:rFonts w:ascii="Sakkal Majalla" w:hAnsi="Sakkal Majalla" w:cs="Sakkal Majalla" w:hint="cs"/>
          <w:b/>
          <w:bCs/>
          <w:sz w:val="56"/>
          <w:szCs w:val="56"/>
          <w:rtl/>
          <w:lang w:val="en-US" w:bidi="ar-TN"/>
        </w:rPr>
        <w:t>مذكرة شارحة</w:t>
      </w:r>
    </w:p>
    <w:p w14:paraId="7416C458" w14:textId="77777777" w:rsidR="0088518A" w:rsidRPr="00623F38" w:rsidRDefault="0088518A" w:rsidP="0088518A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  <w:lang w:val="en-US" w:bidi="ar-TN"/>
        </w:rPr>
      </w:pPr>
    </w:p>
    <w:p w14:paraId="04712076" w14:textId="7C18FB0C" w:rsidR="00814875" w:rsidRPr="00814875" w:rsidRDefault="00814875" w:rsidP="00814875">
      <w:pPr>
        <w:jc w:val="right"/>
        <w:rPr>
          <w:rFonts w:ascii="Sakkal Majalla" w:hAnsi="Sakkal Majalla" w:cs="Sakkal Majalla"/>
          <w:b/>
          <w:bCs/>
          <w:sz w:val="40"/>
          <w:szCs w:val="40"/>
          <w:rtl/>
          <w:lang w:val="en-US" w:bidi="ar-TN"/>
        </w:rPr>
      </w:pPr>
      <w:r w:rsidRPr="00814875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TN"/>
        </w:rPr>
        <w:t xml:space="preserve">الموضوع </w:t>
      </w:r>
      <w:r w:rsidR="00E5196A" w:rsidRPr="00814875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TN"/>
        </w:rPr>
        <w:t>– الإطار</w:t>
      </w:r>
      <w:r w:rsidRPr="00814875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TN"/>
        </w:rPr>
        <w:t xml:space="preserve"> التوجيهي لحماية </w:t>
      </w:r>
      <w:r w:rsidR="00E5196A" w:rsidRPr="00814875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TN"/>
        </w:rPr>
        <w:t>وتبادل</w:t>
      </w:r>
      <w:r w:rsidRPr="00814875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TN"/>
        </w:rPr>
        <w:t xml:space="preserve"> البيانات العربية </w:t>
      </w:r>
    </w:p>
    <w:p w14:paraId="1FC932DF" w14:textId="04B150BC" w:rsidR="0088518A" w:rsidRPr="00623F38" w:rsidRDefault="0088518A" w:rsidP="00BA1D20">
      <w:pPr>
        <w:rPr>
          <w:rFonts w:ascii="Sakkal Majalla" w:hAnsi="Sakkal Majalla" w:cs="Sakkal Majalla"/>
          <w:sz w:val="24"/>
          <w:szCs w:val="24"/>
          <w:rtl/>
          <w:lang w:val="en-US" w:bidi="ar-TN"/>
        </w:rPr>
      </w:pPr>
    </w:p>
    <w:p w14:paraId="78CF4C83" w14:textId="14F22CBC" w:rsidR="0088518A" w:rsidRDefault="00814875" w:rsidP="00CE0FFE">
      <w:pPr>
        <w:pStyle w:val="ListParagraph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36"/>
          <w:szCs w:val="36"/>
          <w:lang w:val="en-US"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ت</w:t>
      </w:r>
      <w:r w:rsidR="0088518A" w:rsidRPr="00623F38">
        <w:rPr>
          <w:rFonts w:ascii="Traditional Arabic" w:hAnsi="Traditional Arabic" w:cs="Traditional Arabic" w:hint="eastAsia"/>
          <w:sz w:val="36"/>
          <w:szCs w:val="36"/>
          <w:rtl/>
          <w:lang w:val="en-US" w:bidi="ar-TN"/>
        </w:rPr>
        <w:t>نفيذا</w:t>
      </w:r>
      <w:r w:rsidR="0088518A"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 </w:t>
      </w:r>
      <w:r w:rsidR="0088518A" w:rsidRPr="00623F38">
        <w:rPr>
          <w:rFonts w:ascii="Traditional Arabic" w:hAnsi="Traditional Arabic" w:cs="Traditional Arabic" w:hint="eastAsia"/>
          <w:sz w:val="36"/>
          <w:szCs w:val="36"/>
          <w:rtl/>
          <w:lang w:val="en-US" w:bidi="ar-TN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توصيات</w:t>
      </w:r>
      <w:r w:rsidR="0088518A"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المكتب التنفيذي لمجلس وزراء الاتصالات </w:t>
      </w:r>
      <w:r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الدورة </w:t>
      </w:r>
      <w:r w:rsidR="006227A1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52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</w:t>
      </w:r>
      <w:r w:rsidR="00E5196A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والذي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طلب من المنظمة العربية لتكنولوجيات الاتصال والمعلومات </w:t>
      </w:r>
      <w:r w:rsidR="00E5196A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إعداد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</w:t>
      </w:r>
      <w:r w:rsidR="00E5196A" w:rsidRPr="00814875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الإطار</w:t>
      </w:r>
      <w:r w:rsidRPr="00814875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التوجيهي لحماية وتبادل البيانات العربية</w:t>
      </w:r>
    </w:p>
    <w:p w14:paraId="423AC751" w14:textId="2E3D0CAE" w:rsidR="00814875" w:rsidRPr="00814875" w:rsidRDefault="00814875" w:rsidP="006227A1">
      <w:pPr>
        <w:pStyle w:val="ListParagraph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36"/>
          <w:szCs w:val="36"/>
          <w:lang w:val="en-US"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عرضت المنظمة خلال الدورة </w:t>
      </w:r>
      <w:r w:rsidRPr="00814875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>(16) لفريق العمل العربي لشؤون الإنترنت والذي عقد في تونس يوم الثلاثاء 5/12/2023،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ال</w:t>
      </w:r>
      <w:r w:rsidRPr="00814875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دراسة 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التي أعدتها </w:t>
      </w:r>
      <w:r w:rsidR="00E5196A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وتم</w:t>
      </w:r>
      <w:r w:rsidR="006227A1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تحدي</w:t>
      </w:r>
      <w:r w:rsidR="006227A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د فترة لتقبل الملاحظات من الدول </w:t>
      </w:r>
    </w:p>
    <w:p w14:paraId="303A4BF0" w14:textId="16BDC9C7" w:rsidR="00904A5E" w:rsidRDefault="00150965" w:rsidP="00F308E2">
      <w:pPr>
        <w:pStyle w:val="ListParagraph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36"/>
          <w:szCs w:val="36"/>
          <w:lang w:val="en-US" w:bidi="ar-TN"/>
        </w:rPr>
      </w:pPr>
      <w:r w:rsidRPr="00150965">
        <w:rPr>
          <w:rFonts w:ascii="Traditional Arabic" w:hAnsi="Traditional Arabic" w:cs="Traditional Arabic"/>
          <w:noProof/>
          <w:sz w:val="36"/>
          <w:szCs w:val="36"/>
          <w:rtl/>
          <w:lang w:val="en-US" w:bidi="ar-TN"/>
        </w:rPr>
        <w:drawing>
          <wp:anchor distT="0" distB="0" distL="114300" distR="114300" simplePos="0" relativeHeight="251658240" behindDoc="1" locked="0" layoutInCell="1" allowOverlap="1" wp14:anchorId="5E17ED36" wp14:editId="29058606">
            <wp:simplePos x="0" y="0"/>
            <wp:positionH relativeFrom="margin">
              <wp:align>left</wp:align>
            </wp:positionH>
            <wp:positionV relativeFrom="paragraph">
              <wp:posOffset>53425</wp:posOffset>
            </wp:positionV>
            <wp:extent cx="107442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064" y="21085"/>
                <wp:lineTo x="21064" y="0"/>
                <wp:lineTo x="0" y="0"/>
              </wp:wrapPolygon>
            </wp:wrapTight>
            <wp:docPr id="16111168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116864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9" r="2339" b="1048"/>
                    <a:stretch/>
                  </pic:blipFill>
                  <pic:spPr bwMode="auto">
                    <a:xfrm>
                      <a:off x="0" y="0"/>
                      <a:ext cx="1074420" cy="1092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7A1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قامت الدول التالية </w:t>
      </w:r>
      <w:r w:rsidR="00E5196A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بإرسال</w:t>
      </w:r>
      <w:r w:rsidR="006227A1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ملاح</w:t>
      </w:r>
      <w:r w:rsidR="0096311B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ظ</w:t>
      </w:r>
      <w:r w:rsidR="006227A1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اتها : البحرين فلسطين و</w:t>
      </w:r>
      <w:r w:rsidR="00F308E2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الأردن</w:t>
      </w:r>
    </w:p>
    <w:p w14:paraId="4B19F2D8" w14:textId="09F29A35" w:rsidR="00150965" w:rsidRDefault="00150965" w:rsidP="00150965">
      <w:pPr>
        <w:pStyle w:val="ListParagraph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36"/>
          <w:szCs w:val="36"/>
          <w:lang w:val="en-US"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تمت مراجعة الدراسة والنسخة النهائية موجدة على الرابط المواجه</w:t>
      </w:r>
    </w:p>
    <w:p w14:paraId="521A7129" w14:textId="01904C15" w:rsidR="00150965" w:rsidRDefault="00150965" w:rsidP="00150965">
      <w:pPr>
        <w:pStyle w:val="ListParagraph"/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TN"/>
        </w:rPr>
      </w:pPr>
    </w:p>
    <w:p w14:paraId="01C821A6" w14:textId="481B6338" w:rsidR="00CE0FFE" w:rsidRPr="00150965" w:rsidRDefault="00F308E2" w:rsidP="00904A5E">
      <w:pPr>
        <w:bidi/>
        <w:jc w:val="both"/>
        <w:rPr>
          <w:rFonts w:ascii="Traditional Arabic" w:hAnsi="Traditional Arabic" w:cs="Traditional Arabic"/>
          <w:sz w:val="36"/>
          <w:szCs w:val="36"/>
          <w:lang w:val="en-US" w:bidi="ar-TN"/>
        </w:rPr>
      </w:pPr>
      <w:r w:rsidRPr="00150965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تعرض</w:t>
      </w:r>
      <w:r w:rsidR="00CE0FFE" w:rsidRPr="00150965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المنظمة العربية </w:t>
      </w:r>
      <w:r w:rsidRPr="00150965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الدراسة في نسختها النهائية</w:t>
      </w:r>
      <w:r w:rsidR="00150965" w:rsidRPr="00150965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و</w:t>
      </w:r>
      <w:r w:rsidRPr="00150965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التي أوصت ب</w:t>
      </w:r>
      <w:r w:rsidR="00E5196A"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>ـ</w:t>
      </w:r>
      <w:r w:rsidRPr="00150965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:</w:t>
      </w:r>
    </w:p>
    <w:p w14:paraId="078C40D4" w14:textId="4B4D702F" w:rsidR="00150965" w:rsidRPr="00150965" w:rsidRDefault="00150965" w:rsidP="00150965">
      <w:pPr>
        <w:pStyle w:val="ListParagraph"/>
        <w:numPr>
          <w:ilvl w:val="1"/>
          <w:numId w:val="4"/>
        </w:num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TN"/>
        </w:rPr>
      </w:pPr>
      <w:bookmarkStart w:id="0" w:name="_Toc155357471"/>
      <w:r w:rsidRPr="00150965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توحيد </w:t>
      </w:r>
      <w:r w:rsidRPr="00150965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م</w:t>
      </w:r>
      <w:r w:rsidRPr="00150965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نظومات </w:t>
      </w:r>
      <w:r w:rsidRPr="00150965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حماية المعطيات الشخصية في الدول العربية</w:t>
      </w:r>
      <w:bookmarkEnd w:id="0"/>
    </w:p>
    <w:p w14:paraId="2A9FAD2E" w14:textId="74D5A672" w:rsidR="00150965" w:rsidRPr="00150965" w:rsidRDefault="00150965" w:rsidP="00150965">
      <w:pPr>
        <w:pStyle w:val="ListParagraph"/>
        <w:numPr>
          <w:ilvl w:val="1"/>
          <w:numId w:val="4"/>
        </w:numPr>
        <w:bidi/>
        <w:jc w:val="both"/>
        <w:rPr>
          <w:rFonts w:ascii="Traditional Arabic" w:hAnsi="Traditional Arabic" w:cs="Traditional Arabic"/>
          <w:sz w:val="36"/>
          <w:szCs w:val="36"/>
          <w:lang w:val="en-US" w:bidi="ar-TN"/>
        </w:rPr>
      </w:pPr>
      <w:r w:rsidRPr="00150965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>توحيد المفاهيم المستعملة</w:t>
      </w:r>
      <w:r w:rsidRPr="00150965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في منظومات حماية المعطيات الشخصية في الدول العربية</w:t>
      </w:r>
    </w:p>
    <w:p w14:paraId="4AC37EF9" w14:textId="396A0504" w:rsidR="00150965" w:rsidRPr="00150965" w:rsidRDefault="00150965" w:rsidP="00150965">
      <w:pPr>
        <w:pStyle w:val="ListParagraph"/>
        <w:numPr>
          <w:ilvl w:val="1"/>
          <w:numId w:val="4"/>
        </w:num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TN"/>
        </w:rPr>
      </w:pPr>
      <w:bookmarkStart w:id="1" w:name="_Toc155357473"/>
      <w:r w:rsidRPr="00150965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إرساء لجنة تقنية استشارية داخل </w:t>
      </w:r>
      <w:r w:rsidRPr="00150965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منظومة عمل </w:t>
      </w:r>
      <w:r w:rsidRPr="00150965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>جامعة الدول العربية</w:t>
      </w:r>
      <w:bookmarkEnd w:id="1"/>
    </w:p>
    <w:p w14:paraId="48EAF850" w14:textId="02E1E416" w:rsidR="00150965" w:rsidRPr="00150965" w:rsidRDefault="00150965" w:rsidP="00150965">
      <w:pPr>
        <w:pStyle w:val="ListParagraph"/>
        <w:numPr>
          <w:ilvl w:val="1"/>
          <w:numId w:val="4"/>
        </w:numPr>
        <w:bidi/>
        <w:jc w:val="both"/>
        <w:rPr>
          <w:rFonts w:ascii="Traditional Arabic" w:hAnsi="Traditional Arabic" w:cs="Traditional Arabic"/>
          <w:sz w:val="36"/>
          <w:szCs w:val="36"/>
          <w:lang w:val="en-US" w:bidi="ar-TN"/>
        </w:rPr>
      </w:pPr>
      <w:r w:rsidRPr="00150965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التسريع في المصادقة على </w:t>
      </w:r>
      <w:r w:rsidRPr="00150965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مشروع </w:t>
      </w:r>
      <w:r w:rsidRPr="00150965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>الاتفاقية العربية</w:t>
      </w:r>
    </w:p>
    <w:p w14:paraId="7944F771" w14:textId="63BDC19C" w:rsidR="00150965" w:rsidRPr="00150965" w:rsidRDefault="00150965" w:rsidP="00150965">
      <w:pPr>
        <w:pStyle w:val="ListParagraph"/>
        <w:numPr>
          <w:ilvl w:val="1"/>
          <w:numId w:val="4"/>
        </w:num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TN"/>
        </w:rPr>
      </w:pPr>
      <w:bookmarkStart w:id="2" w:name="_Toc155357475"/>
      <w:r w:rsidRPr="00150965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حث الدول الأعضاء </w:t>
      </w:r>
      <w:r w:rsidRPr="00150965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لصياغة قوانين وطنية حامية للمعطيات الشخصية</w:t>
      </w:r>
      <w:bookmarkEnd w:id="2"/>
    </w:p>
    <w:p w14:paraId="65D596D8" w14:textId="3A7D7843" w:rsidR="00150965" w:rsidRPr="00150965" w:rsidRDefault="00150965" w:rsidP="00150965">
      <w:pPr>
        <w:pStyle w:val="ListParagraph"/>
        <w:numPr>
          <w:ilvl w:val="1"/>
          <w:numId w:val="4"/>
        </w:numPr>
        <w:bidi/>
        <w:jc w:val="both"/>
        <w:rPr>
          <w:rFonts w:ascii="Traditional Arabic" w:hAnsi="Traditional Arabic" w:cs="Traditional Arabic"/>
          <w:sz w:val="36"/>
          <w:szCs w:val="36"/>
          <w:lang w:val="en-US" w:bidi="ar-TN"/>
        </w:rPr>
      </w:pPr>
      <w:r w:rsidRPr="00150965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حث الدول الأعضاء للانضمام للاتفاقية </w:t>
      </w:r>
      <w:r w:rsidR="00FE1AE6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الدولية المرجعية</w:t>
      </w:r>
    </w:p>
    <w:p w14:paraId="4E08D2C8" w14:textId="3FBDBE7C" w:rsidR="00150965" w:rsidRDefault="00150965" w:rsidP="00150965">
      <w:pPr>
        <w:pStyle w:val="ListParagraph"/>
        <w:numPr>
          <w:ilvl w:val="1"/>
          <w:numId w:val="4"/>
        </w:numPr>
        <w:bidi/>
        <w:jc w:val="both"/>
        <w:rPr>
          <w:rFonts w:ascii="Traditional Arabic" w:hAnsi="Traditional Arabic" w:cs="Traditional Arabic"/>
          <w:sz w:val="36"/>
          <w:szCs w:val="36"/>
          <w:lang w:val="en-US" w:bidi="ar-TN"/>
        </w:rPr>
      </w:pPr>
      <w:r w:rsidRPr="00150965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>إطلاق مبادرة لتكوين جمعية عربية للهيئات الحامية للمعطيات الشخصية</w:t>
      </w:r>
    </w:p>
    <w:p w14:paraId="0D91A028" w14:textId="77777777" w:rsidR="00150965" w:rsidRPr="00150965" w:rsidRDefault="00150965" w:rsidP="00150965">
      <w:pPr>
        <w:bidi/>
        <w:ind w:left="1080"/>
        <w:jc w:val="both"/>
        <w:rPr>
          <w:rFonts w:ascii="Traditional Arabic" w:hAnsi="Traditional Arabic" w:cs="Traditional Arabic"/>
          <w:sz w:val="36"/>
          <w:szCs w:val="36"/>
          <w:lang w:val="en-US" w:bidi="ar-TN"/>
        </w:rPr>
      </w:pPr>
    </w:p>
    <w:p w14:paraId="75B442C4" w14:textId="091CB687" w:rsidR="00150965" w:rsidRDefault="00150965" w:rsidP="00150965">
      <w:pPr>
        <w:pStyle w:val="ListParagraph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lang w:val="en-US" w:bidi="ar-TN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TN"/>
        </w:rPr>
        <w:t>مقترحات المنظمة</w:t>
      </w:r>
    </w:p>
    <w:p w14:paraId="2F2A295B" w14:textId="49FEF01C" w:rsidR="00150965" w:rsidRDefault="00150965" w:rsidP="00150965">
      <w:pPr>
        <w:pStyle w:val="ListParagraph"/>
        <w:numPr>
          <w:ilvl w:val="1"/>
          <w:numId w:val="4"/>
        </w:numPr>
        <w:bidi/>
        <w:jc w:val="both"/>
        <w:rPr>
          <w:rFonts w:ascii="Traditional Arabic" w:hAnsi="Traditional Arabic" w:cs="Traditional Arabic"/>
          <w:sz w:val="36"/>
          <w:szCs w:val="36"/>
          <w:lang w:val="en-US"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المنظمة مستعدة لتقديم الدعم </w:t>
      </w:r>
      <w:r w:rsidR="00E5196A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والمساندة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الفنية للدول العربية الراغبة</w:t>
      </w:r>
    </w:p>
    <w:p w14:paraId="3E7A6063" w14:textId="28CAF498" w:rsidR="00150965" w:rsidRDefault="00150965" w:rsidP="00150965">
      <w:pPr>
        <w:pStyle w:val="ListParagraph"/>
        <w:numPr>
          <w:ilvl w:val="1"/>
          <w:numId w:val="4"/>
        </w:numPr>
        <w:bidi/>
        <w:jc w:val="both"/>
        <w:rPr>
          <w:rFonts w:ascii="Traditional Arabic" w:hAnsi="Traditional Arabic" w:cs="Traditional Arabic"/>
          <w:sz w:val="36"/>
          <w:szCs w:val="36"/>
          <w:lang w:val="en-US"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تدعو المنظمة الدول العربية </w:t>
      </w:r>
      <w:r w:rsidR="00E5196A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إلى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مدها بالنصوص الترتيبية المتعلقة بحماية </w:t>
      </w:r>
      <w:r w:rsidR="00E5196A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وتبادل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البيانات حتى تتمكن من مزيد </w:t>
      </w:r>
      <w:r w:rsidR="00E5196A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إثراء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الدراسة </w:t>
      </w:r>
      <w:r w:rsidR="00E5196A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وفي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</w:t>
      </w:r>
      <w:r w:rsidR="00E5196A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إطار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تقاسم المعلومات</w:t>
      </w:r>
    </w:p>
    <w:p w14:paraId="088C708B" w14:textId="1853494F" w:rsidR="00150965" w:rsidRPr="00150965" w:rsidRDefault="00150965" w:rsidP="00150965">
      <w:pPr>
        <w:pStyle w:val="ListParagraph"/>
        <w:numPr>
          <w:ilvl w:val="1"/>
          <w:numId w:val="4"/>
        </w:numPr>
        <w:bidi/>
        <w:jc w:val="both"/>
        <w:rPr>
          <w:rFonts w:ascii="Traditional Arabic" w:hAnsi="Traditional Arabic" w:cs="Traditional Arabic"/>
          <w:sz w:val="36"/>
          <w:szCs w:val="36"/>
          <w:lang w:val="en-US"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تقوم المنظمة بمواصلة الجهود </w:t>
      </w:r>
      <w:r w:rsidR="00E5196A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والعمل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على تنفيذ توصيات الدراسة بالشراكة مع كل المتدخلين </w:t>
      </w:r>
      <w:r w:rsidR="00E5196A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المهتمين بالموضوع</w:t>
      </w:r>
    </w:p>
    <w:p w14:paraId="24356D5D" w14:textId="77777777" w:rsidR="00E5196A" w:rsidRDefault="00E5196A">
      <w:pPr>
        <w:spacing w:after="200" w:line="276" w:lineRule="auto"/>
        <w:rPr>
          <w:rFonts w:ascii="Traditional Arabic" w:hAnsi="Traditional Arabic" w:cs="Traditional Arabic"/>
          <w:sz w:val="36"/>
          <w:szCs w:val="36"/>
          <w:rtl/>
          <w:lang w:val="en-US" w:bidi="ar-TN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br w:type="page"/>
      </w:r>
      <w:bookmarkStart w:id="3" w:name="_GoBack"/>
      <w:bookmarkEnd w:id="3"/>
    </w:p>
    <w:p w14:paraId="44440778" w14:textId="676837E6" w:rsidR="00904A5E" w:rsidRPr="00623F38" w:rsidRDefault="00E5196A" w:rsidP="00BB031E">
      <w:pPr>
        <w:bidi/>
        <w:jc w:val="both"/>
        <w:rPr>
          <w:rFonts w:ascii="Traditional Arabic" w:hAnsi="Traditional Arabic" w:cs="Traditional Arabic"/>
          <w:sz w:val="36"/>
          <w:szCs w:val="36"/>
          <w:lang w:val="en-US" w:bidi="ar-TN"/>
        </w:rPr>
      </w:pPr>
      <w:r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lastRenderedPageBreak/>
        <w:t>وتبعا</w:t>
      </w:r>
      <w:r w:rsidR="00904A5E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</w:t>
      </w:r>
      <w:r w:rsidR="00BB031E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لـــــــ</w:t>
      </w:r>
      <w:r w:rsidR="00623F38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قرارات</w:t>
      </w:r>
      <w:r w:rsidR="00904A5E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: </w:t>
      </w:r>
    </w:p>
    <w:p w14:paraId="0C70B089" w14:textId="129B54C2" w:rsidR="00CE0FFE" w:rsidRPr="00623F38" w:rsidRDefault="00CE0FFE" w:rsidP="00CE0FFE">
      <w:pPr>
        <w:pStyle w:val="ListParagraph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36"/>
          <w:szCs w:val="36"/>
          <w:lang w:val="en-US" w:bidi="ar-TN"/>
        </w:rPr>
      </w:pPr>
      <w:r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مجلس وزراء الاتصالات</w:t>
      </w:r>
      <w:r w:rsidR="000A0932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، 680-بتاريخ 23 جانفي 2023-</w:t>
      </w:r>
      <w:r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</w:t>
      </w:r>
      <w:r w:rsidR="000A0932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بعرض مشروع الاستراتيجية على فريق العمل العربي لشؤون </w:t>
      </w:r>
      <w:r w:rsidR="00E5196A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الإنترانت</w:t>
      </w:r>
      <w:r w:rsidR="000A0932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</w:t>
      </w:r>
      <w:r w:rsidR="00E5196A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ومن</w:t>
      </w:r>
      <w:r w:rsidR="000A0932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ثم عرضها على اللجنة الدائمة للاتصالات </w:t>
      </w:r>
    </w:p>
    <w:p w14:paraId="642C80CB" w14:textId="3629B4D1" w:rsidR="00904A5E" w:rsidRPr="00623F38" w:rsidRDefault="00904A5E" w:rsidP="00995157">
      <w:pPr>
        <w:pStyle w:val="ListParagraph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36"/>
          <w:szCs w:val="36"/>
          <w:lang w:val="en-US" w:bidi="ar-TN"/>
        </w:rPr>
      </w:pPr>
      <w:r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>الدورة (</w:t>
      </w:r>
      <w:r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54</w:t>
      </w:r>
      <w:r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) للجنة التنسيق العليا للعمل العربي المشترك برئاسة معالي الأمين العام - البند </w:t>
      </w:r>
      <w:r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05</w:t>
      </w:r>
      <w:r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 </w:t>
      </w:r>
      <w:r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(ق 5 ل.ت.ع-د54-24-26/01/2023) </w:t>
      </w:r>
      <w:r w:rsidR="00E5196A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والذي</w:t>
      </w:r>
      <w:r w:rsidR="00623F38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نص</w:t>
      </w:r>
      <w:r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على التالي :</w:t>
      </w:r>
      <w:r w:rsidR="00623F38" w:rsidRPr="00623F38">
        <w:rPr>
          <w:rFonts w:ascii="Traditional Arabic" w:hAnsi="Traditional Arabic" w:cs="Traditional Arabic"/>
          <w:sz w:val="36"/>
          <w:szCs w:val="36"/>
          <w:lang w:val="en-US" w:bidi="ar-TN"/>
        </w:rPr>
        <w:t xml:space="preserve"> </w:t>
      </w:r>
      <w:r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توجيه الشكر للمنظمة العربية لتكنولوجيات </w:t>
      </w:r>
      <w:r w:rsidR="00BB031E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الاتصال</w:t>
      </w:r>
      <w:r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 والمعلومات </w:t>
      </w:r>
      <w:r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لإعدادها</w:t>
      </w:r>
      <w:r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 مشروع</w:t>
      </w:r>
      <w:r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الإستراتيجية</w:t>
      </w:r>
      <w:r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 العربية </w:t>
      </w:r>
      <w:r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للأمن</w:t>
      </w:r>
      <w:r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 السيبراني ودعوتها </w:t>
      </w:r>
      <w:r w:rsidR="00E5196A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لاستكمال</w:t>
      </w:r>
      <w:r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 </w:t>
      </w:r>
      <w:r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الإجراءات</w:t>
      </w:r>
      <w:r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 المناسبة لطرحها على</w:t>
      </w:r>
      <w:r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كل </w:t>
      </w:r>
      <w:r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من مجلس وزراء </w:t>
      </w:r>
      <w:r w:rsidR="00E5196A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الاتصالات</w:t>
      </w:r>
      <w:r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 العرب والمجلس </w:t>
      </w:r>
      <w:r w:rsidR="00BB031E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الاقتصادي</w:t>
      </w:r>
      <w:r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 </w:t>
      </w:r>
      <w:r w:rsidR="00BB031E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والاجتماعي</w:t>
      </w:r>
      <w:r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 للموافقة عليه</w:t>
      </w:r>
      <w:r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 xml:space="preserve"> </w:t>
      </w:r>
      <w:r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تمهيدا لرفعها </w:t>
      </w:r>
      <w:r w:rsidR="00E5196A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إلى</w:t>
      </w:r>
      <w:r w:rsidRPr="00623F38">
        <w:rPr>
          <w:rFonts w:ascii="Traditional Arabic" w:hAnsi="Traditional Arabic" w:cs="Traditional Arabic"/>
          <w:sz w:val="36"/>
          <w:szCs w:val="36"/>
          <w:rtl/>
          <w:lang w:val="en-US" w:bidi="ar-TN"/>
        </w:rPr>
        <w:t xml:space="preserve"> القمة العربية القادمة للنظر في اعتمادها</w:t>
      </w:r>
      <w:r w:rsidR="00BB031E" w:rsidRPr="00623F38">
        <w:rPr>
          <w:rFonts w:ascii="Traditional Arabic" w:hAnsi="Traditional Arabic" w:cs="Traditional Arabic" w:hint="cs"/>
          <w:sz w:val="36"/>
          <w:szCs w:val="36"/>
          <w:rtl/>
          <w:lang w:val="en-US" w:bidi="ar-TN"/>
        </w:rPr>
        <w:t>.</w:t>
      </w:r>
    </w:p>
    <w:p w14:paraId="28469410" w14:textId="0493C0F4" w:rsidR="00623F38" w:rsidRPr="00623F38" w:rsidRDefault="00623F38" w:rsidP="00623F3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 w:bidi="ar-TN"/>
        </w:rPr>
      </w:pPr>
    </w:p>
    <w:p w14:paraId="335DF56E" w14:textId="500D986D" w:rsidR="00623F38" w:rsidRPr="00623F38" w:rsidRDefault="00623F38" w:rsidP="00623F38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lang w:val="en-US" w:bidi="ar-TN"/>
        </w:rPr>
      </w:pPr>
      <w:r w:rsidRPr="00623F38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TN"/>
        </w:rPr>
        <w:t xml:space="preserve">يشرفنا عرض مشروع الاستراتيجية العربية للأمن السيبراني على فريق العمل العربي لشؤون </w:t>
      </w:r>
      <w:r w:rsidR="00E5196A" w:rsidRPr="00623F38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TN"/>
        </w:rPr>
        <w:t>الإنترانت</w:t>
      </w:r>
      <w:r w:rsidRPr="00623F38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TN"/>
        </w:rPr>
        <w:t xml:space="preserve"> للتداول والمصادقة عليها...</w:t>
      </w:r>
    </w:p>
    <w:p w14:paraId="327E77A1" w14:textId="77777777" w:rsidR="00904A5E" w:rsidRPr="00904A5E" w:rsidRDefault="00904A5E" w:rsidP="00904A5E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val="en-US" w:bidi="ar-TN"/>
        </w:rPr>
      </w:pPr>
    </w:p>
    <w:sectPr w:rsidR="00904A5E" w:rsidRPr="00904A5E" w:rsidSect="00E519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7B55"/>
    <w:multiLevelType w:val="hybridMultilevel"/>
    <w:tmpl w:val="8D34A2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6917"/>
    <w:multiLevelType w:val="hybridMultilevel"/>
    <w:tmpl w:val="A4CEF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20AF9"/>
    <w:multiLevelType w:val="multilevel"/>
    <w:tmpl w:val="63A66640"/>
    <w:lvl w:ilvl="0">
      <w:start w:val="1"/>
      <w:numFmt w:val="decimal"/>
      <w:pStyle w:val="BF1"/>
      <w:lvlText w:val="%1."/>
      <w:lvlJc w:val="left"/>
      <w:pPr>
        <w:ind w:left="360" w:hanging="360"/>
      </w:pPr>
    </w:lvl>
    <w:lvl w:ilvl="1">
      <w:start w:val="1"/>
      <w:numFmt w:val="decimal"/>
      <w:pStyle w:val="BF11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EF"/>
    <w:rsid w:val="00010FFB"/>
    <w:rsid w:val="00030EA3"/>
    <w:rsid w:val="000A0932"/>
    <w:rsid w:val="000E2E7A"/>
    <w:rsid w:val="00150965"/>
    <w:rsid w:val="0034159D"/>
    <w:rsid w:val="003A2DA8"/>
    <w:rsid w:val="006227A1"/>
    <w:rsid w:val="00623F38"/>
    <w:rsid w:val="00661DBB"/>
    <w:rsid w:val="006A3501"/>
    <w:rsid w:val="00791344"/>
    <w:rsid w:val="008103ED"/>
    <w:rsid w:val="00814875"/>
    <w:rsid w:val="0088518A"/>
    <w:rsid w:val="00904A5E"/>
    <w:rsid w:val="00960DCC"/>
    <w:rsid w:val="0096311B"/>
    <w:rsid w:val="00A30FEB"/>
    <w:rsid w:val="00A6505F"/>
    <w:rsid w:val="00AE0C0C"/>
    <w:rsid w:val="00B5097B"/>
    <w:rsid w:val="00BA1D20"/>
    <w:rsid w:val="00BB031E"/>
    <w:rsid w:val="00CE0FFE"/>
    <w:rsid w:val="00E42CEF"/>
    <w:rsid w:val="00E5196A"/>
    <w:rsid w:val="00F04C87"/>
    <w:rsid w:val="00F308E2"/>
    <w:rsid w:val="00F564D0"/>
    <w:rsid w:val="00FB53D8"/>
    <w:rsid w:val="00FE1AE6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AA87"/>
  <w15:docId w15:val="{F2B7AF77-9073-4968-B411-89FBE7CF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D20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965"/>
    <w:pPr>
      <w:keepNext/>
      <w:keepLines/>
      <w:pBdr>
        <w:top w:val="single" w:sz="4" w:space="1" w:color="auto"/>
        <w:bottom w:val="single" w:sz="4" w:space="1" w:color="auto"/>
      </w:pBdr>
      <w:shd w:val="clear" w:color="auto" w:fill="DAEEF3" w:themeFill="accent5" w:themeFillTint="33"/>
      <w:bidi/>
      <w:spacing w:before="360" w:after="240"/>
      <w:jc w:val="both"/>
      <w:outlineLvl w:val="1"/>
    </w:pPr>
    <w:rPr>
      <w:rFonts w:ascii="Sakkal Majalla" w:hAnsi="Sakkal Majalla" w:cs="Sakkal Majalla"/>
      <w:b/>
      <w:bCs/>
      <w:color w:val="00B050"/>
      <w:sz w:val="36"/>
      <w:szCs w:val="36"/>
      <w:lang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2D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A2DA8"/>
  </w:style>
  <w:style w:type="paragraph" w:customStyle="1" w:styleId="00Paragraphe">
    <w:name w:val="00_Paragraphe"/>
    <w:basedOn w:val="Normal"/>
    <w:autoRedefine/>
    <w:qFormat/>
    <w:rsid w:val="003A2DA8"/>
    <w:pPr>
      <w:autoSpaceDE w:val="0"/>
      <w:autoSpaceDN w:val="0"/>
      <w:adjustRightInd w:val="0"/>
      <w:spacing w:before="240" w:after="240"/>
      <w:jc w:val="center"/>
    </w:pPr>
    <w:rPr>
      <w:rFonts w:cs="Gill Sans MT"/>
      <w:lang w:eastAsia="fr-FR"/>
    </w:rPr>
  </w:style>
  <w:style w:type="paragraph" w:customStyle="1" w:styleId="BF1">
    <w:name w:val="_BF1"/>
    <w:basedOn w:val="ListParagraph"/>
    <w:link w:val="BF1Char"/>
    <w:qFormat/>
    <w:rsid w:val="003A2DA8"/>
    <w:pPr>
      <w:numPr>
        <w:numId w:val="2"/>
      </w:numPr>
      <w:shd w:val="clear" w:color="auto" w:fill="00B0F0"/>
      <w:spacing w:before="240" w:after="240"/>
      <w:contextualSpacing w:val="0"/>
      <w:jc w:val="both"/>
    </w:pPr>
    <w:rPr>
      <w:rFonts w:ascii="Calibri" w:eastAsia="Times New Roman" w:hAnsi="Calibri" w:cs="Times New Roman"/>
      <w:b/>
      <w:bCs/>
      <w:caps/>
      <w:color w:val="FFFFFF" w:themeColor="background1"/>
      <w:sz w:val="28"/>
      <w:szCs w:val="28"/>
      <w:lang w:eastAsia="fr-FR"/>
    </w:rPr>
  </w:style>
  <w:style w:type="character" w:customStyle="1" w:styleId="BF1Char">
    <w:name w:val="_BF1 Char"/>
    <w:basedOn w:val="DefaultParagraphFont"/>
    <w:link w:val="BF1"/>
    <w:rsid w:val="003A2DA8"/>
    <w:rPr>
      <w:rFonts w:ascii="Calibri" w:eastAsia="Times New Roman" w:hAnsi="Calibri" w:cs="Times New Roman"/>
      <w:b/>
      <w:bCs/>
      <w:caps/>
      <w:color w:val="FFFFFF" w:themeColor="background1"/>
      <w:sz w:val="28"/>
      <w:szCs w:val="28"/>
      <w:shd w:val="clear" w:color="auto" w:fill="00B0F0"/>
      <w:lang w:eastAsia="fr-FR"/>
    </w:rPr>
  </w:style>
  <w:style w:type="paragraph" w:customStyle="1" w:styleId="BF11">
    <w:name w:val="_BF1.1"/>
    <w:basedOn w:val="BF1"/>
    <w:link w:val="BF11Char"/>
    <w:qFormat/>
    <w:rsid w:val="003A2DA8"/>
    <w:pPr>
      <w:numPr>
        <w:ilvl w:val="1"/>
      </w:numPr>
      <w:shd w:val="clear" w:color="auto" w:fill="auto"/>
    </w:pPr>
    <w:rPr>
      <w:color w:val="00B0F0"/>
    </w:rPr>
  </w:style>
  <w:style w:type="character" w:customStyle="1" w:styleId="BF11Char">
    <w:name w:val="_BF1.1 Char"/>
    <w:basedOn w:val="DefaultParagraphFont"/>
    <w:link w:val="BF11"/>
    <w:rsid w:val="003A2DA8"/>
    <w:rPr>
      <w:rFonts w:ascii="Calibri" w:eastAsia="Times New Roman" w:hAnsi="Calibri" w:cs="Times New Roman"/>
      <w:b/>
      <w:bCs/>
      <w:caps/>
      <w:color w:val="00B0F0"/>
      <w:sz w:val="28"/>
      <w:szCs w:val="28"/>
      <w:lang w:eastAsia="fr-FR"/>
    </w:rPr>
  </w:style>
  <w:style w:type="paragraph" w:customStyle="1" w:styleId="RapportParagraphe">
    <w:name w:val="_Rapport_Paragraphe"/>
    <w:basedOn w:val="Normal"/>
    <w:link w:val="RapportParagrapheCar"/>
    <w:qFormat/>
    <w:rsid w:val="003A2DA8"/>
    <w:pPr>
      <w:spacing w:before="240" w:after="240" w:line="276" w:lineRule="auto"/>
      <w:jc w:val="both"/>
    </w:pPr>
    <w:rPr>
      <w:rFonts w:ascii="Cambria" w:eastAsiaTheme="minorEastAsia" w:hAnsi="Cambria" w:cs="Gill Sans MT"/>
      <w:lang w:eastAsia="en-GB"/>
    </w:rPr>
  </w:style>
  <w:style w:type="character" w:customStyle="1" w:styleId="RapportParagrapheCar">
    <w:name w:val="_Rapport_Paragraphe Car"/>
    <w:basedOn w:val="DefaultParagraphFont"/>
    <w:link w:val="RapportParagraphe"/>
    <w:rsid w:val="003A2DA8"/>
    <w:rPr>
      <w:rFonts w:ascii="Cambria" w:eastAsiaTheme="minorEastAsia" w:hAnsi="Cambria" w:cs="Gill Sans MT"/>
      <w:lang w:eastAsia="en-GB"/>
    </w:rPr>
  </w:style>
  <w:style w:type="character" w:styleId="CommentReference">
    <w:name w:val="annotation reference"/>
    <w:rsid w:val="008851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518A"/>
    <w:pPr>
      <w:spacing w:before="240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88518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50965"/>
    <w:rPr>
      <w:rFonts w:ascii="Sakkal Majalla" w:hAnsi="Sakkal Majalla" w:cs="Sakkal Majalla"/>
      <w:b/>
      <w:bCs/>
      <w:color w:val="00B050"/>
      <w:sz w:val="36"/>
      <w:szCs w:val="36"/>
      <w:shd w:val="clear" w:color="auto" w:fill="DAEEF3" w:themeFill="accent5" w:themeFillTint="33"/>
      <w:lang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bfd6e6c7-c104-4d39-9149-b3c87a99619d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7B9655-147F-4CE5-95FD-D13142EAFE9B}"/>
</file>

<file path=customXml/itemProps2.xml><?xml version="1.0" encoding="utf-8"?>
<ds:datastoreItem xmlns:ds="http://schemas.openxmlformats.org/officeDocument/2006/customXml" ds:itemID="{2FE9BDAD-6E78-4FCC-9027-B18D0B6FA26D}"/>
</file>

<file path=customXml/itemProps3.xml><?xml version="1.0" encoding="utf-8"?>
<ds:datastoreItem xmlns:ds="http://schemas.openxmlformats.org/officeDocument/2006/customXml" ds:itemID="{C7194B99-61E0-446D-98CA-4A293759BD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Hazem Hezzah</cp:lastModifiedBy>
  <cp:revision>5</cp:revision>
  <dcterms:created xsi:type="dcterms:W3CDTF">2024-05-08T11:46:00Z</dcterms:created>
  <dcterms:modified xsi:type="dcterms:W3CDTF">2024-05-14T11:39:00Z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