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9871" w14:textId="77777777" w:rsidR="004A0541" w:rsidRPr="002A6315" w:rsidRDefault="000A5B0A" w:rsidP="00EE15B0">
      <w:pPr>
        <w:ind w:left="720" w:hanging="360"/>
        <w:jc w:val="center"/>
        <w:rPr>
          <w:rFonts w:ascii="Simplified Arabic" w:hAnsi="Simplified Arabic" w:cs="PT Bold Heading"/>
          <w:b/>
          <w:bCs/>
          <w:lang w:bidi="ar-EG"/>
        </w:rPr>
      </w:pPr>
      <w:bookmarkStart w:id="0" w:name="_Hlk62559431"/>
      <w:bookmarkStart w:id="1" w:name="_Hlk161829373"/>
      <w:r w:rsidRPr="002A6315">
        <w:rPr>
          <w:rFonts w:ascii="Simplified Arabic" w:hAnsi="Simplified Arabic" w:cs="PT Bold Heading" w:hint="cs"/>
          <w:b/>
          <w:bCs/>
          <w:rtl/>
          <w:lang w:bidi="ar-EG"/>
        </w:rPr>
        <w:t>جرائم</w:t>
      </w:r>
      <w:r w:rsidR="004A0541" w:rsidRP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 </w:t>
      </w:r>
      <w:r w:rsidR="00B27868" w:rsidRP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 الاحتلال </w:t>
      </w:r>
      <w:r w:rsidR="004A0541" w:rsidRPr="002A6315">
        <w:rPr>
          <w:rFonts w:ascii="Simplified Arabic" w:hAnsi="Simplified Arabic" w:cs="PT Bold Heading" w:hint="cs"/>
          <w:b/>
          <w:bCs/>
          <w:rtl/>
          <w:lang w:bidi="ar-EG"/>
        </w:rPr>
        <w:t>الإسرائيلي على فلسطين</w:t>
      </w:r>
    </w:p>
    <w:p w14:paraId="5D55D894" w14:textId="77777777" w:rsidR="00135EFF" w:rsidRPr="002A6315" w:rsidRDefault="004A0541" w:rsidP="00EE15B0">
      <w:pPr>
        <w:ind w:left="720" w:hanging="360"/>
        <w:jc w:val="center"/>
        <w:rPr>
          <w:rFonts w:ascii="Simplified Arabic" w:hAnsi="Simplified Arabic" w:cs="PT Bold Heading"/>
          <w:b/>
          <w:bCs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>تقرير اخباري</w:t>
      </w:r>
    </w:p>
    <w:p w14:paraId="7B250AB6" w14:textId="4CC9F8CE" w:rsidR="004A0541" w:rsidRPr="002A6315" w:rsidRDefault="004A0541" w:rsidP="002A6315">
      <w:pPr>
        <w:ind w:left="720" w:hanging="360"/>
        <w:jc w:val="center"/>
        <w:rPr>
          <w:rFonts w:ascii="Simplified Arabic" w:hAnsi="Simplified Arabic" w:cs="PT Bold Heading"/>
          <w:b/>
          <w:bCs/>
          <w:rtl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 xml:space="preserve">عن </w:t>
      </w:r>
      <w:r w:rsidR="00AC5A5F" w:rsidRP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يوم </w:t>
      </w:r>
      <w:r w:rsidR="00426D1C">
        <w:rPr>
          <w:rFonts w:ascii="Simplified Arabic" w:hAnsi="Simplified Arabic" w:cs="PT Bold Heading" w:hint="cs"/>
          <w:b/>
          <w:bCs/>
          <w:rtl/>
          <w:lang w:bidi="ar-EG"/>
        </w:rPr>
        <w:t>الاربعاء</w:t>
      </w:r>
      <w:r w:rsid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 </w:t>
      </w:r>
      <w:r w:rsidR="00426D1C">
        <w:rPr>
          <w:rFonts w:ascii="Simplified Arabic" w:hAnsi="Simplified Arabic" w:cs="PT Bold Heading" w:hint="cs"/>
          <w:b/>
          <w:bCs/>
          <w:rtl/>
          <w:lang w:bidi="ar-EG"/>
        </w:rPr>
        <w:t>01</w:t>
      </w:r>
      <w:r w:rsidRPr="002A6315">
        <w:rPr>
          <w:rFonts w:ascii="Simplified Arabic" w:hAnsi="Simplified Arabic" w:cs="PT Bold Heading" w:hint="cs"/>
          <w:b/>
          <w:bCs/>
          <w:rtl/>
          <w:lang w:bidi="ar-EG"/>
        </w:rPr>
        <w:t>/</w:t>
      </w:r>
      <w:r w:rsidR="00426D1C">
        <w:rPr>
          <w:rFonts w:ascii="Simplified Arabic" w:hAnsi="Simplified Arabic" w:cs="PT Bold Heading" w:hint="cs"/>
          <w:b/>
          <w:bCs/>
          <w:rtl/>
          <w:lang w:bidi="ar-EG"/>
        </w:rPr>
        <w:t>10</w:t>
      </w:r>
      <w:r w:rsidRPr="002A6315">
        <w:rPr>
          <w:rFonts w:ascii="Simplified Arabic" w:hAnsi="Simplified Arabic" w:cs="PT Bold Heading" w:hint="cs"/>
          <w:b/>
          <w:bCs/>
          <w:rtl/>
          <w:lang w:bidi="ar-EG"/>
        </w:rPr>
        <w:t>/2025</w:t>
      </w:r>
    </w:p>
    <w:p w14:paraId="5718D2F7" w14:textId="77777777" w:rsidR="004A0541" w:rsidRPr="002A6315" w:rsidRDefault="004A0541" w:rsidP="00EE15B0">
      <w:pPr>
        <w:jc w:val="both"/>
        <w:rPr>
          <w:rFonts w:ascii="Simplified Arabic" w:hAnsi="Simplified Arabic" w:cs="PT Bold Heading"/>
          <w:b/>
          <w:bCs/>
          <w:rtl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>أولاً</w:t>
      </w:r>
      <w:r w:rsidRPr="002A6315">
        <w:rPr>
          <w:rFonts w:ascii="Simplified Arabic" w:hAnsi="Simplified Arabic" w:hint="cs"/>
          <w:b/>
          <w:bCs/>
          <w:rtl/>
        </w:rPr>
        <w:t xml:space="preserve">: </w:t>
      </w:r>
      <w:r w:rsidRPr="002A6315">
        <w:rPr>
          <w:rFonts w:ascii="Simplified Arabic" w:hAnsi="Simplified Arabic" w:cs="PT Bold Heading" w:hint="cs"/>
          <w:b/>
          <w:bCs/>
          <w:rtl/>
        </w:rPr>
        <w:t>قطاع غزة:</w:t>
      </w:r>
    </w:p>
    <w:bookmarkEnd w:id="0"/>
    <w:bookmarkEnd w:id="1"/>
    <w:p w14:paraId="1E886FB4" w14:textId="4B42DCAD" w:rsidR="00426D1C" w:rsidRPr="00F139B1" w:rsidRDefault="00426D1C" w:rsidP="00426D1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E90CB8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و18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24 ساعة الماضية. </w:t>
      </w:r>
    </w:p>
    <w:p w14:paraId="73321B2D" w14:textId="03F842A5" w:rsidR="00426D1C" w:rsidRPr="00F139B1" w:rsidRDefault="00426D1C" w:rsidP="00426D1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>ارتفعت حصيلة العدوان الإسرائيلي إلى 6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148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و16</w:t>
      </w: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716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139B1">
        <w:rPr>
          <w:rFonts w:ascii="Simplified Arabic" w:hAnsi="Simplified Arabic" w:cs="Simplified Arabic" w:hint="cs"/>
          <w:sz w:val="28"/>
          <w:szCs w:val="28"/>
        </w:rPr>
        <w:t>.</w:t>
      </w:r>
    </w:p>
    <w:p w14:paraId="64497A2E" w14:textId="4BE97137" w:rsidR="00426D1C" w:rsidRDefault="00426D1C" w:rsidP="00426D1C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24 ساعة الماضية 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شهداء و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57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25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80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18,</w:t>
      </w:r>
      <w:r w:rsidR="00534A76">
        <w:rPr>
          <w:rFonts w:ascii="Simplified Arabic" w:hAnsi="Simplified Arabic" w:cs="Simplified Arabic" w:hint="cs"/>
          <w:sz w:val="28"/>
          <w:szCs w:val="28"/>
          <w:rtl/>
        </w:rPr>
        <w:t>930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مصابًا.</w:t>
      </w:r>
      <w:r w:rsidRPr="00F139B1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3C9CD635" w14:textId="1B9A872C" w:rsidR="00963CE6" w:rsidRDefault="00426D1C" w:rsidP="00E46AA4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ارتفاع العدد الإجمالي لضحايا المجاعة وسوء التغذية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45</w:t>
      </w:r>
      <w:r w:rsidR="00A1490E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A1490E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14:paraId="3DE2E097" w14:textId="5C2BBC15" w:rsidR="00E46AA4" w:rsidRPr="00E46AA4" w:rsidRDefault="00E46AA4" w:rsidP="00963CE6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23281C">
        <w:rPr>
          <w:rFonts w:ascii="Simplified Arabic" w:hAnsi="Simplified Arabic" w:cs="Simplified Arabic" w:hint="cs"/>
          <w:sz w:val="28"/>
          <w:szCs w:val="28"/>
          <w:rtl/>
          <w:lang w:bidi="ar-EG"/>
        </w:rPr>
        <w:t>45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46AA4">
        <w:rPr>
          <w:rFonts w:ascii="Simplified Arabic" w:hAnsi="Simplified Arabic" w:cs="Simplified Arabic" w:hint="cs"/>
          <w:sz w:val="28"/>
          <w:szCs w:val="28"/>
          <w:rtl/>
        </w:rPr>
        <w:t xml:space="preserve">شهيداً في القطاع منذ فجر اليوم من بينهم </w:t>
      </w:r>
      <w:r w:rsidR="0023281C">
        <w:rPr>
          <w:rFonts w:ascii="Simplified Arabic" w:hAnsi="Simplified Arabic" w:cs="Simplified Arabic" w:hint="cs"/>
          <w:sz w:val="28"/>
          <w:szCs w:val="28"/>
          <w:rtl/>
        </w:rPr>
        <w:t>34</w:t>
      </w:r>
      <w:r w:rsidRPr="00E46AA4">
        <w:rPr>
          <w:rFonts w:ascii="Simplified Arabic" w:hAnsi="Simplified Arabic" w:cs="Simplified Arabic" w:hint="cs"/>
          <w:sz w:val="28"/>
          <w:szCs w:val="28"/>
          <w:rtl/>
        </w:rPr>
        <w:t xml:space="preserve"> من طالبي المساعدات وشهيد جراء سوء التغذية وصلوا إلى مستشفيات غزة</w:t>
      </w:r>
      <w:r w:rsidRPr="00E46AA4">
        <w:rPr>
          <w:rFonts w:ascii="Simplified Arabic" w:hAnsi="Simplified Arabic" w:cs="Simplified Arabic"/>
          <w:sz w:val="28"/>
          <w:szCs w:val="28"/>
        </w:rPr>
        <w:t>.</w:t>
      </w:r>
    </w:p>
    <w:p w14:paraId="4B9602E8" w14:textId="40D27CAE" w:rsidR="00E46AA4" w:rsidRDefault="00963CE6" w:rsidP="00963CE6">
      <w:pPr>
        <w:pStyle w:val="NormalWeb"/>
        <w:shd w:val="clear" w:color="auto" w:fill="FFFFFF"/>
        <w:bidi/>
        <w:spacing w:before="0" w:beforeAutospacing="0" w:after="0" w:afterAutospacing="0"/>
        <w:ind w:left="9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E46AA4" w:rsidRPr="00D13E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0A61" w:rsidRPr="00D13E1F">
        <w:rPr>
          <w:rFonts w:ascii="Simplified Arabic" w:hAnsi="Simplified Arabic" w:cs="Simplified Arabic" w:hint="cs"/>
          <w:sz w:val="28"/>
          <w:szCs w:val="28"/>
          <w:rtl/>
        </w:rPr>
        <w:t>دفن 11 شهيدًا مجهول الهوية في مقبرة جماعية داخل مستشفى الشفاء غرب مدينة غزة.</w:t>
      </w:r>
      <w:r w:rsidR="00E30A61" w:rsidRPr="00D13E1F">
        <w:rPr>
          <w:rFonts w:ascii="Simplified Arabic" w:hAnsi="Simplified Arabic" w:cs="Simplified Arabic" w:hint="cs"/>
          <w:sz w:val="28"/>
          <w:szCs w:val="28"/>
        </w:rPr>
        <w:br/>
      </w:r>
      <w:r w:rsidR="00E46AA4" w:rsidRPr="009C49D0">
        <w:rPr>
          <w:rFonts w:ascii="Simplified Arabic" w:hAnsi="Simplified Arabic" w:cs="Simplified Arabic" w:hint="cs"/>
          <w:sz w:val="28"/>
          <w:szCs w:val="28"/>
          <w:rtl/>
        </w:rPr>
        <w:t xml:space="preserve">غارة إسرائيلية استهدفت منزل لعائلة </w:t>
      </w:r>
      <w:proofErr w:type="spellStart"/>
      <w:r w:rsidR="00E46AA4" w:rsidRPr="009C49D0">
        <w:rPr>
          <w:rFonts w:ascii="Simplified Arabic" w:hAnsi="Simplified Arabic" w:cs="Simplified Arabic" w:hint="cs"/>
          <w:sz w:val="28"/>
          <w:szCs w:val="28"/>
          <w:rtl/>
        </w:rPr>
        <w:t>الجرجاي</w:t>
      </w:r>
      <w:proofErr w:type="spellEnd"/>
      <w:r w:rsidR="00E46AA4" w:rsidRPr="009C49D0">
        <w:rPr>
          <w:rFonts w:ascii="Simplified Arabic" w:hAnsi="Simplified Arabic" w:cs="Simplified Arabic" w:hint="cs"/>
          <w:sz w:val="28"/>
          <w:szCs w:val="28"/>
          <w:rtl/>
        </w:rPr>
        <w:t xml:space="preserve"> قرب ساحة الشوا في حي الدرج بمدينة غزة</w:t>
      </w:r>
    </w:p>
    <w:p w14:paraId="54FA5007" w14:textId="77777777" w:rsidR="00E46AA4" w:rsidRDefault="00E46AA4" w:rsidP="00F222F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85A5C">
        <w:rPr>
          <w:rFonts w:ascii="Simplified Arabic" w:hAnsi="Simplified Arabic" w:cs="Simplified Arabic" w:hint="cs"/>
          <w:sz w:val="28"/>
          <w:szCs w:val="28"/>
          <w:rtl/>
        </w:rPr>
        <w:t>الجيش الإسرائيلي ينفذ عمليات نسف مباني سكنية في مدينة غزة</w:t>
      </w:r>
      <w:r w:rsidRPr="00385A5C">
        <w:rPr>
          <w:rFonts w:ascii="Simplified Arabic" w:hAnsi="Simplified Arabic" w:cs="Simplified Arabic" w:hint="cs"/>
          <w:sz w:val="28"/>
          <w:szCs w:val="28"/>
        </w:rPr>
        <w:t>.</w:t>
      </w:r>
    </w:p>
    <w:p w14:paraId="21DCFCE7" w14:textId="77777777" w:rsidR="00E46AA4" w:rsidRPr="00385A5C" w:rsidRDefault="00E46AA4" w:rsidP="00F222F4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85A5C">
        <w:rPr>
          <w:rFonts w:ascii="Simplified Arabic" w:hAnsi="Simplified Arabic" w:cs="Simplified Arabic" w:hint="cs"/>
          <w:sz w:val="28"/>
          <w:szCs w:val="28"/>
          <w:rtl/>
        </w:rPr>
        <w:t>قوات الاحتلال تُنفذ عمليات هدم لمبانٍ سكنية في حي الشيخ رضوان شمال غزة</w:t>
      </w:r>
    </w:p>
    <w:p w14:paraId="6307BC78" w14:textId="77777777" w:rsidR="005A570F" w:rsidRDefault="00171CDC" w:rsidP="00E46AA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71C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3E687A" w:rsidRPr="00171CD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مصدر بمستشفى شهداء الأقصى</w:t>
      </w:r>
      <w:r w:rsidR="003E687A" w:rsidRPr="00171CDC">
        <w:rPr>
          <w:rFonts w:ascii="Simplified Arabic" w:hAnsi="Simplified Arabic" w:cs="Simplified Arabic" w:hint="cs"/>
          <w:sz w:val="28"/>
          <w:szCs w:val="28"/>
          <w:rtl/>
        </w:rPr>
        <w:t>: 6 شهداء بينهم صحفي وطفل في قصف من مسيرة إسرائيلية على دير البلح وسط قطاع غزة</w:t>
      </w:r>
      <w:r w:rsidRPr="00171CD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E687A" w:rsidRPr="00171CDC">
        <w:rPr>
          <w:rFonts w:ascii="Simplified Arabic" w:hAnsi="Simplified Arabic" w:cs="Simplified Arabic"/>
          <w:sz w:val="28"/>
          <w:szCs w:val="28"/>
        </w:rPr>
        <w:br/>
      </w:r>
      <w:r w:rsidR="00E30A61" w:rsidRPr="00D13E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مجمع ناصر الطبي</w:t>
      </w:r>
      <w:r w:rsidR="00E30A61" w:rsidRPr="00D13E1F">
        <w:rPr>
          <w:rFonts w:ascii="Simplified Arabic" w:hAnsi="Simplified Arabic" w:cs="Simplified Arabic" w:hint="cs"/>
          <w:sz w:val="28"/>
          <w:szCs w:val="28"/>
          <w:rtl/>
        </w:rPr>
        <w:t>: شهيد ومصابون من طالبي المساعدات بنيران قوات الاحتلال الإسرائيلي قرب مركز توزيع جنوبي قطاع غزة</w:t>
      </w:r>
      <w:r w:rsidR="00E30A6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30A61" w:rsidRPr="00D13E1F">
        <w:rPr>
          <w:rFonts w:ascii="Simplified Arabic" w:hAnsi="Simplified Arabic" w:cs="Simplified Arabic" w:hint="cs"/>
          <w:sz w:val="28"/>
          <w:szCs w:val="28"/>
        </w:rPr>
        <w:br/>
      </w:r>
      <w:r w:rsidR="00E30A61" w:rsidRPr="00D13E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الدفاع المدني:</w:t>
      </w:r>
      <w:r w:rsidR="00E30A61" w:rsidRPr="00D13E1F">
        <w:rPr>
          <w:rFonts w:ascii="Simplified Arabic" w:hAnsi="Simplified Arabic" w:cs="Simplified Arabic" w:hint="cs"/>
          <w:sz w:val="28"/>
          <w:szCs w:val="28"/>
          <w:rtl/>
        </w:rPr>
        <w:t xml:space="preserve"> إصابة 7 ضباط إنقاذ وإطفاء بقصف للاحتلال أثناء محاولتهم إنقاذ مصابين في مدرسة الفلاح بحي الزيتون</w:t>
      </w:r>
      <w:r w:rsidR="00E30A6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AD62ED8" w14:textId="56B0CA74" w:rsidR="005A570F" w:rsidRPr="005A570F" w:rsidRDefault="005A570F" w:rsidP="005A570F">
      <w:pPr>
        <w:rPr>
          <w:rFonts w:ascii="Simplified Arabic" w:hAnsi="Simplified Arabic"/>
        </w:rPr>
      </w:pPr>
      <w:r w:rsidRPr="005A570F">
        <w:rPr>
          <w:rFonts w:ascii="Simplified Arabic" w:hAnsi="Simplified Arabic" w:hint="cs"/>
          <w:b/>
          <w:bCs/>
          <w:rtl/>
        </w:rPr>
        <w:t xml:space="preserve">- </w:t>
      </w:r>
      <w:r w:rsidRPr="005A570F">
        <w:rPr>
          <w:rFonts w:ascii="Simplified Arabic" w:hAnsi="Simplified Arabic"/>
          <w:b/>
          <w:bCs/>
          <w:rtl/>
        </w:rPr>
        <w:t>الأونروا</w:t>
      </w:r>
      <w:r w:rsidRPr="005A570F">
        <w:rPr>
          <w:rFonts w:ascii="Simplified Arabic" w:hAnsi="Simplified Arabic"/>
          <w:rtl/>
        </w:rPr>
        <w:t>: ارتفاع عدد الضحايا في غزة يغذي حالة متزايدة من اللامبالاة ولا بد من الاستمرار في توثيق الجرائم</w:t>
      </w:r>
      <w:r>
        <w:rPr>
          <w:rFonts w:ascii="Simplified Arabic" w:hAnsi="Simplified Arabic" w:hint="cs"/>
          <w:rtl/>
        </w:rPr>
        <w:t>.</w:t>
      </w:r>
    </w:p>
    <w:p w14:paraId="53DEAF3B" w14:textId="45CFF9D9" w:rsidR="00931907" w:rsidRDefault="00931907" w:rsidP="005A570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6605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C49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أوتشا</w:t>
      </w:r>
      <w:r w:rsidRPr="009C49D0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20F53A9C" w14:textId="77777777" w:rsidR="00931907" w:rsidRDefault="0093190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9C49D0">
        <w:rPr>
          <w:rFonts w:ascii="Simplified Arabic" w:hAnsi="Simplified Arabic" w:cs="Simplified Arabic" w:hint="cs"/>
          <w:sz w:val="28"/>
          <w:szCs w:val="28"/>
          <w:rtl/>
        </w:rPr>
        <w:t>دد كبير من النازحين من مدينة غزة في وضع عصيب وكذلك الذين بقوا</w:t>
      </w:r>
      <w:r w:rsidRPr="009C49D0">
        <w:rPr>
          <w:rFonts w:ascii="Simplified Arabic" w:hAnsi="Simplified Arabic" w:cs="Simplified Arabic" w:hint="cs"/>
          <w:sz w:val="28"/>
          <w:szCs w:val="28"/>
        </w:rPr>
        <w:t>.</w:t>
      </w:r>
    </w:p>
    <w:p w14:paraId="7AD633C8" w14:textId="77777777" w:rsidR="00931907" w:rsidRDefault="0093190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lastRenderedPageBreak/>
        <w:t>نؤكد أن آلاف الناس ليست لديهم سبل الوصول إلى الخدمات الصحية ولا إلى المياه</w:t>
      </w:r>
      <w:r w:rsidRPr="009C49D0">
        <w:rPr>
          <w:rFonts w:ascii="Simplified Arabic" w:hAnsi="Simplified Arabic" w:cs="Simplified Arabic" w:hint="cs"/>
          <w:sz w:val="28"/>
          <w:szCs w:val="28"/>
        </w:rPr>
        <w:t>.</w:t>
      </w:r>
    </w:p>
    <w:p w14:paraId="068D79F1" w14:textId="77777777" w:rsidR="00931907" w:rsidRDefault="0093190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العملية العسكرية على غزة مقلقة جدا</w:t>
      </w:r>
    </w:p>
    <w:p w14:paraId="7C8BD6CF" w14:textId="77777777" w:rsidR="00931907" w:rsidRDefault="0093190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9C49D0">
        <w:rPr>
          <w:rFonts w:ascii="Simplified Arabic" w:hAnsi="Simplified Arabic" w:cs="Simplified Arabic" w:hint="cs"/>
          <w:sz w:val="28"/>
          <w:szCs w:val="28"/>
          <w:rtl/>
        </w:rPr>
        <w:t>ن الصعب إعطاء أرقام دقيقة عن عدد النازحين لكن ما زال هناك مئات الآلاف بمدينة غزة</w:t>
      </w:r>
    </w:p>
    <w:p w14:paraId="23A698FF" w14:textId="77777777" w:rsidR="00F65B40" w:rsidRDefault="00F65B40" w:rsidP="00F65B40">
      <w:pPr>
        <w:pStyle w:val="NormalWeb"/>
        <w:shd w:val="clear" w:color="auto" w:fill="FFFFFF"/>
        <w:bidi/>
        <w:spacing w:before="0" w:beforeAutospacing="0" w:after="0" w:afterAutospacing="0"/>
        <w:ind w:left="90"/>
        <w:jc w:val="both"/>
        <w:rPr>
          <w:rFonts w:ascii="Simplified Arabic" w:hAnsi="Simplified Arabic"/>
          <w:sz w:val="28"/>
          <w:szCs w:val="28"/>
        </w:rPr>
      </w:pPr>
      <w:r w:rsidRPr="00C862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 </w:t>
      </w:r>
      <w:r w:rsidRPr="00385A5C">
        <w:rPr>
          <w:rFonts w:ascii="Simplified Arabic" w:hAnsi="Simplified Arabic" w:hint="cs"/>
          <w:b/>
          <w:bCs/>
          <w:sz w:val="28"/>
          <w:szCs w:val="28"/>
          <w:rtl/>
        </w:rPr>
        <w:t xml:space="preserve">منظمة الأمم المتحدة للطفولة </w:t>
      </w:r>
      <w:r w:rsidRPr="00385A5C">
        <w:rPr>
          <w:rFonts w:ascii="Simplified Arabic" w:hAnsi="Simplified Arabic" w:hint="cs"/>
          <w:b/>
          <w:bCs/>
          <w:sz w:val="28"/>
          <w:szCs w:val="28"/>
        </w:rPr>
        <w:t>"</w:t>
      </w:r>
      <w:r w:rsidRPr="00385A5C">
        <w:rPr>
          <w:rFonts w:ascii="Simplified Arabic" w:hAnsi="Simplified Arabic" w:hint="cs"/>
          <w:b/>
          <w:bCs/>
          <w:sz w:val="28"/>
          <w:szCs w:val="28"/>
          <w:rtl/>
        </w:rPr>
        <w:t>اليونيسف</w:t>
      </w:r>
      <w:r w:rsidRPr="00385A5C">
        <w:rPr>
          <w:rFonts w:ascii="Simplified Arabic" w:hAnsi="Simplified Arabic" w:hint="cs"/>
          <w:b/>
          <w:bCs/>
          <w:sz w:val="28"/>
          <w:szCs w:val="28"/>
        </w:rPr>
        <w:t>":</w:t>
      </w:r>
    </w:p>
    <w:p w14:paraId="49482E67" w14:textId="77777777" w:rsidR="00F65B40" w:rsidRDefault="00F65B40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sz w:val="28"/>
          <w:szCs w:val="28"/>
        </w:rPr>
      </w:pPr>
      <w:r w:rsidRPr="00385A5C">
        <w:rPr>
          <w:rFonts w:ascii="Simplified Arabic" w:hAnsi="Simplified Arabic" w:hint="cs"/>
          <w:sz w:val="28"/>
          <w:szCs w:val="28"/>
          <w:rtl/>
        </w:rPr>
        <w:t>نطالب بإدخال مساعدات فورية واسعة النطاق للأطفال والرضّع والعائلات في قطاع غزة</w:t>
      </w:r>
      <w:r w:rsidRPr="00385A5C">
        <w:rPr>
          <w:rFonts w:ascii="Simplified Arabic" w:hAnsi="Simplified Arabic" w:hint="cs"/>
          <w:sz w:val="28"/>
          <w:szCs w:val="28"/>
        </w:rPr>
        <w:t xml:space="preserve">. </w:t>
      </w:r>
    </w:p>
    <w:p w14:paraId="7128EEFF" w14:textId="77777777" w:rsidR="00F65B40" w:rsidRDefault="00F65B40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/>
          <w:sz w:val="28"/>
          <w:szCs w:val="28"/>
        </w:rPr>
      </w:pPr>
      <w:r w:rsidRPr="00385A5C">
        <w:rPr>
          <w:rFonts w:ascii="Simplified Arabic" w:hAnsi="Simplified Arabic" w:hint="cs"/>
          <w:sz w:val="28"/>
          <w:szCs w:val="28"/>
          <w:rtl/>
        </w:rPr>
        <w:t>الأطفال الفلسطينيين في قطاع غزة يحتاجون الوصول إلى المزيد من خدمات التغذية والصحة المنقذة للحياة</w:t>
      </w:r>
      <w:r w:rsidRPr="00385A5C">
        <w:rPr>
          <w:rFonts w:ascii="Simplified Arabic" w:hAnsi="Simplified Arabic" w:hint="cs"/>
          <w:sz w:val="28"/>
          <w:szCs w:val="28"/>
        </w:rPr>
        <w:t>.</w:t>
      </w:r>
    </w:p>
    <w:p w14:paraId="4A6594B6" w14:textId="77777777" w:rsidR="00F65B40" w:rsidRPr="00385A5C" w:rsidRDefault="00F65B40" w:rsidP="00F65B40">
      <w:pPr>
        <w:pStyle w:val="NormalWeb"/>
        <w:shd w:val="clear" w:color="auto" w:fill="FFFFFF"/>
        <w:bidi/>
        <w:spacing w:before="0" w:beforeAutospacing="0" w:after="0" w:afterAutospacing="0"/>
        <w:ind w:left="9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385A5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المقرر الأممي المعني بالحق في السكن</w:t>
      </w:r>
      <w:r w:rsidRPr="00385A5C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14:paraId="3606EF7F" w14:textId="77777777" w:rsidR="00F65B40" w:rsidRDefault="00F65B40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85A5C">
        <w:rPr>
          <w:rFonts w:ascii="Simplified Arabic" w:hAnsi="Simplified Arabic" w:cs="Simplified Arabic" w:hint="cs"/>
          <w:sz w:val="28"/>
          <w:szCs w:val="28"/>
          <w:rtl/>
        </w:rPr>
        <w:t>نتلقى تقارير عن أعمال ترقى لإبادة جماعية في قطاع غزة</w:t>
      </w:r>
    </w:p>
    <w:p w14:paraId="431EABC2" w14:textId="77777777" w:rsidR="00F65B40" w:rsidRDefault="00F65B40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385A5C">
        <w:rPr>
          <w:rFonts w:ascii="Simplified Arabic" w:hAnsi="Simplified Arabic" w:cs="Simplified Arabic" w:hint="cs"/>
          <w:sz w:val="28"/>
          <w:szCs w:val="28"/>
          <w:rtl/>
        </w:rPr>
        <w:t>القصص التي تصلنا من سكان غادروا قطاع غزة فظيعة ومأساوية</w:t>
      </w:r>
    </w:p>
    <w:p w14:paraId="03B174EF" w14:textId="77777777" w:rsidR="00FE1E60" w:rsidRPr="002A6315" w:rsidRDefault="00FE1E60" w:rsidP="001C49C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b/>
          <w:bCs/>
          <w:noProof/>
          <w:sz w:val="28"/>
          <w:szCs w:val="28"/>
        </w:rPr>
      </w:pPr>
      <w:r w:rsidRPr="002A6315">
        <w:rPr>
          <w:rFonts w:ascii="Simplified Arabic" w:hAnsi="Simplified Arabic" w:cs="PT Bold Heading" w:hint="cs"/>
          <w:b/>
          <w:bCs/>
          <w:noProof/>
          <w:sz w:val="28"/>
          <w:szCs w:val="28"/>
          <w:rtl/>
        </w:rPr>
        <w:t>ثانياً: الضفة الغربية بما فيها القدس:</w:t>
      </w:r>
    </w:p>
    <w:p w14:paraId="67AEB74A" w14:textId="1C2245A9" w:rsidR="00990427" w:rsidRDefault="00E30A61" w:rsidP="00E30A61">
      <w:pPr>
        <w:rPr>
          <w:rtl/>
        </w:rPr>
      </w:pPr>
      <w:r>
        <w:rPr>
          <w:rFonts w:ascii="Simplified Arabic" w:hAnsi="Simplified Arabic" w:hint="cs"/>
          <w:rtl/>
        </w:rPr>
        <w:t xml:space="preserve">- </w:t>
      </w:r>
      <w:r w:rsidRPr="00D13E1F">
        <w:rPr>
          <w:rFonts w:ascii="Simplified Arabic" w:hAnsi="Simplified Arabic" w:hint="cs"/>
          <w:noProof w:val="0"/>
          <w:rtl/>
        </w:rPr>
        <w:t xml:space="preserve"> قوات الاحتلال تقتحم مركز مدينة جنين وتطلق الرصاص الحي باتجاه المدنيين</w:t>
      </w:r>
      <w:r>
        <w:rPr>
          <w:rFonts w:ascii="Simplified Arabic" w:hAnsi="Simplified Arabic" w:hint="cs"/>
          <w:rtl/>
        </w:rPr>
        <w:t>.</w:t>
      </w:r>
      <w:r w:rsidRPr="00D13E1F">
        <w:rPr>
          <w:rFonts w:ascii="Simplified Arabic" w:hAnsi="Simplified Arabic" w:hint="cs"/>
          <w:noProof w:val="0"/>
        </w:rPr>
        <w:br/>
      </w:r>
      <w:r w:rsidR="00171CDC">
        <w:rPr>
          <w:rFonts w:ascii="Simplified Arabic" w:hAnsi="Simplified Arabic" w:hint="cs"/>
          <w:rtl/>
        </w:rPr>
        <w:t>-</w:t>
      </w:r>
      <w:r w:rsidR="00171CDC" w:rsidRPr="00171CDC">
        <w:rPr>
          <w:rFonts w:ascii="Simplified Arabic" w:hAnsi="Simplified Arabic" w:hint="cs"/>
          <w:rtl/>
        </w:rPr>
        <w:t xml:space="preserve"> قوات الاحتلال تقتحم بلدة كفر عقب شمال القدس المحتلة</w:t>
      </w:r>
      <w:r w:rsidR="00171CDC">
        <w:rPr>
          <w:rFonts w:ascii="Simplified Arabic" w:hAnsi="Simplified Arabic" w:hint="cs"/>
          <w:rtl/>
        </w:rPr>
        <w:t>.</w:t>
      </w:r>
    </w:p>
    <w:p w14:paraId="6CFD6079" w14:textId="01B02E2E" w:rsidR="003E687A" w:rsidRPr="00377C6D" w:rsidRDefault="00813CCB" w:rsidP="00813CCB">
      <w:pPr>
        <w:rPr>
          <w:rFonts w:ascii="Simplified Arabic" w:hAnsi="Simplified Arabic"/>
          <w:noProof w:val="0"/>
        </w:rPr>
      </w:pPr>
      <w:r w:rsidRPr="00171CDC">
        <w:rPr>
          <w:rFonts w:ascii="Simplified Arabic" w:hAnsi="Simplified Arabic" w:hint="cs"/>
          <w:rtl/>
        </w:rPr>
        <w:t xml:space="preserve">- الاحتلال الإسرائيلي يواصل استهداف الأسرى المحررين بصفقة </w:t>
      </w:r>
      <w:r w:rsidRPr="00171CDC">
        <w:rPr>
          <w:rFonts w:ascii="Simplified Arabic" w:hAnsi="Simplified Arabic"/>
        </w:rPr>
        <w:t>"</w:t>
      </w:r>
      <w:r w:rsidRPr="00171CDC">
        <w:rPr>
          <w:rFonts w:ascii="Simplified Arabic" w:hAnsi="Simplified Arabic" w:hint="cs"/>
          <w:rtl/>
        </w:rPr>
        <w:t>طوفان الأحرار</w:t>
      </w:r>
      <w:r w:rsidRPr="00171CDC">
        <w:rPr>
          <w:rFonts w:ascii="Simplified Arabic" w:hAnsi="Simplified Arabic"/>
        </w:rPr>
        <w:t xml:space="preserve">" </w:t>
      </w:r>
      <w:r w:rsidRPr="00171CDC">
        <w:rPr>
          <w:rFonts w:ascii="Simplified Arabic" w:hAnsi="Simplified Arabic" w:hint="cs"/>
          <w:rtl/>
        </w:rPr>
        <w:t>حيث اعتقل 40 منهم وأبقى على اعتقال 16 حتى اللحظة.</w:t>
      </w:r>
      <w:r w:rsidRPr="00171CDC">
        <w:rPr>
          <w:rFonts w:ascii="Simplified Arabic" w:hAnsi="Simplified Arabic"/>
        </w:rPr>
        <w:br/>
      </w:r>
      <w:r w:rsidRPr="00171CDC">
        <w:rPr>
          <w:rFonts w:ascii="Simplified Arabic" w:hAnsi="Simplified Arabic" w:hint="cs"/>
          <w:rtl/>
        </w:rPr>
        <w:t>- قوات خاصة إسرائيلية تقتحم مخيم الفارعة جنوبي طوباس شمال الضفة الغربية.</w:t>
      </w:r>
      <w:r w:rsidRPr="00171CDC">
        <w:rPr>
          <w:rFonts w:ascii="Simplified Arabic" w:hAnsi="Simplified Arabic"/>
        </w:rPr>
        <w:br/>
      </w:r>
      <w:r>
        <w:rPr>
          <w:rFonts w:ascii="Simplified Arabic" w:hAnsi="Simplified Arabic" w:hint="cs"/>
          <w:rtl/>
        </w:rPr>
        <w:t xml:space="preserve">- </w:t>
      </w:r>
      <w:r w:rsidRPr="00171CDC">
        <w:rPr>
          <w:rFonts w:ascii="Simplified Arabic" w:hAnsi="Simplified Arabic" w:hint="cs"/>
          <w:rtl/>
        </w:rPr>
        <w:t>الاحتلال يهدم 3 منازل مأهولة في بروقين غرب سلفيت شمال الضفة الغربية</w:t>
      </w:r>
      <w:r>
        <w:rPr>
          <w:rFonts w:ascii="Simplified Arabic" w:hAnsi="Simplified Arabic" w:hint="cs"/>
          <w:rtl/>
        </w:rPr>
        <w:t>.</w:t>
      </w:r>
    </w:p>
    <w:p w14:paraId="080328F9" w14:textId="7C478B1B" w:rsidR="00702AFC" w:rsidRDefault="00702AFC" w:rsidP="00EE15B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D13E1F">
        <w:rPr>
          <w:rFonts w:ascii="Simplified Arabic" w:hAnsi="Simplified Arabic" w:cs="Simplified Arabic" w:hint="cs"/>
          <w:sz w:val="28"/>
          <w:szCs w:val="28"/>
          <w:rtl/>
        </w:rPr>
        <w:t>مستوطنون يهاجمون منزلًا في بلدة حوارة جنوب نابلس ويحرقون الأجزاء الخارجية منه فجر اليوم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D2840B9" w14:textId="1E44CD1E" w:rsidR="00FE1E60" w:rsidRPr="00902451" w:rsidRDefault="005A45EC" w:rsidP="005A570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b/>
          <w:bCs/>
          <w:noProof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Pr="00D13E1F">
        <w:rPr>
          <w:rFonts w:ascii="Simplified Arabic" w:hAnsi="Simplified Arabic" w:cs="Simplified Arabic" w:hint="cs"/>
          <w:sz w:val="28"/>
          <w:szCs w:val="28"/>
          <w:rtl/>
        </w:rPr>
        <w:t xml:space="preserve"> قوات خاصة إسرائيلية تقتحم مخيم الفارعة جنوبي طوباس شمال الضفة الغربية</w:t>
      </w:r>
      <w:r>
        <w:rPr>
          <w:rFonts w:ascii="Simplified Arabic" w:hAnsi="Simplified Arabic" w:cs="Simplified Arabic"/>
          <w:sz w:val="28"/>
          <w:szCs w:val="28"/>
        </w:rPr>
        <w:t>.</w:t>
      </w:r>
      <w:r w:rsidRPr="00D13E1F">
        <w:rPr>
          <w:rFonts w:ascii="Simplified Arabic" w:hAnsi="Simplified Arabic" w:cs="Simplified Arabic" w:hint="cs"/>
          <w:sz w:val="28"/>
          <w:szCs w:val="28"/>
        </w:rPr>
        <w:br/>
      </w:r>
      <w:r w:rsidR="00FE1E60" w:rsidRPr="00902451">
        <w:rPr>
          <w:rFonts w:ascii="Simplified Arabic" w:hAnsi="Simplified Arabic" w:cs="PT Bold Heading" w:hint="cs"/>
          <w:b/>
          <w:bCs/>
          <w:noProof/>
          <w:sz w:val="32"/>
          <w:szCs w:val="32"/>
          <w:rtl/>
        </w:rPr>
        <w:t xml:space="preserve">ثالثاً: مستجدات سياسية: </w:t>
      </w:r>
    </w:p>
    <w:p w14:paraId="337BAF59" w14:textId="0939025A" w:rsidR="003E687A" w:rsidRPr="003E687A" w:rsidRDefault="003E687A" w:rsidP="00334F26">
      <w:pPr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3E687A">
        <w:rPr>
          <w:rFonts w:ascii="Simplified Arabic" w:hAnsi="Simplified Arabic" w:hint="cs"/>
          <w:b/>
          <w:bCs/>
          <w:rtl/>
        </w:rPr>
        <w:t>رئيس الوزراء وزير الخارجية القطري:</w:t>
      </w:r>
    </w:p>
    <w:p w14:paraId="3EBFF295" w14:textId="4EAA6BF6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سلمنا خطة ترمب لوفد حـماس التفاوضي وكان الحديث معهم في العموميات.</w:t>
      </w:r>
    </w:p>
    <w:p w14:paraId="36A4435A" w14:textId="77777777" w:rsidR="00171CDC" w:rsidRDefault="003E687A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 w:rsidRPr="00171CDC">
        <w:rPr>
          <w:rFonts w:ascii="Simplified Arabic" w:hAnsi="Simplified Arabic"/>
        </w:rPr>
        <w:t xml:space="preserve"> </w:t>
      </w:r>
      <w:r w:rsidRPr="00171CDC">
        <w:rPr>
          <w:rFonts w:ascii="Simplified Arabic" w:hAnsi="Simplified Arabic" w:hint="cs"/>
          <w:rtl/>
        </w:rPr>
        <w:t>نأمل من الجميع النظر إلى الخطة بشكل بناء واستغلال فرصة إنهاء الحرب.</w:t>
      </w:r>
    </w:p>
    <w:p w14:paraId="1EEC4522" w14:textId="1725C1BD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حتى الآن لا نعرف رد حمــاس على الخطة والذي يتطلب توافقا مع الفصائل.</w:t>
      </w:r>
    </w:p>
    <w:p w14:paraId="75E58C1B" w14:textId="1E862F5A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خطة ترمب تحقق هدفا رئيسيا بإنهاء الحرب وهناك قضايا فيها تحتاج لتوضيح وتفاوض.</w:t>
      </w:r>
    </w:p>
    <w:p w14:paraId="34A14030" w14:textId="1CD3524F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نحن ومصر أوضحنا لحــماس خلال اجتماعنا أمس هدفنا الرئيسي بوقف الحرب.</w:t>
      </w:r>
    </w:p>
    <w:p w14:paraId="31D26660" w14:textId="72096688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حركة حــماس تعاملت بمسؤولية ووعدت بدراسة الخطة.</w:t>
      </w:r>
    </w:p>
    <w:p w14:paraId="6CF10F54" w14:textId="6DAF5455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lastRenderedPageBreak/>
        <w:t xml:space="preserve"> </w:t>
      </w:r>
      <w:r w:rsidR="003E687A" w:rsidRPr="00171CDC">
        <w:rPr>
          <w:rFonts w:ascii="Simplified Arabic" w:hAnsi="Simplified Arabic" w:hint="cs"/>
          <w:rtl/>
        </w:rPr>
        <w:t>التركيز الرئيسي لدولة قطر الآن هو كيف ننهي معاناة الفلسطينيين بغزة.</w:t>
      </w:r>
    </w:p>
    <w:p w14:paraId="408B9D74" w14:textId="7A43347D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تركيزنا الآن هو إنهاء الحرب والمجاعة والقتل والتهجير في غزة.</w:t>
      </w:r>
    </w:p>
    <w:p w14:paraId="45B2F360" w14:textId="7F41AA19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ما طرح أمس هو مبادئ في الخطة تحتاج لمناقشة تفاصيلها وكيفية العمل من خلالها</w:t>
      </w:r>
      <w:r>
        <w:rPr>
          <w:rFonts w:ascii="Simplified Arabic" w:hAnsi="Simplified Arabic" w:hint="cs"/>
          <w:rtl/>
        </w:rPr>
        <w:t>.</w:t>
      </w:r>
    </w:p>
    <w:p w14:paraId="4F92373E" w14:textId="152789AE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الدول العربية والإسلامية وضعت جهدها لبقاء الفلسطينيين بأرضهم والوصول لحل الدولتين</w:t>
      </w:r>
      <w:r>
        <w:rPr>
          <w:rFonts w:ascii="Simplified Arabic" w:hAnsi="Simplified Arabic" w:hint="cs"/>
          <w:rtl/>
        </w:rPr>
        <w:t>.</w:t>
      </w:r>
    </w:p>
    <w:p w14:paraId="05CBEB6E" w14:textId="28D990C9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المرحلة الحالية مهمة وهي ضمن مفاوضات ليس من المتوقع أن تخرج بلغة مثالية</w:t>
      </w:r>
      <w:r>
        <w:rPr>
          <w:rFonts w:ascii="Simplified Arabic" w:hAnsi="Simplified Arabic" w:hint="cs"/>
          <w:rtl/>
        </w:rPr>
        <w:t>.</w:t>
      </w:r>
    </w:p>
    <w:p w14:paraId="5B50EE1F" w14:textId="3D9427D1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يجب البناء على المسار الحالي وجعله فعالا وناجحا</w:t>
      </w:r>
      <w:r>
        <w:rPr>
          <w:rFonts w:ascii="Simplified Arabic" w:hAnsi="Simplified Arabic" w:hint="cs"/>
          <w:rtl/>
        </w:rPr>
        <w:t>.</w:t>
      </w:r>
    </w:p>
    <w:p w14:paraId="04EEA396" w14:textId="77C84AA0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وقف الحرب بند واضح في الخطة ومسألة الانسحاب تحتاج لتوضيحات وهذا يجب مناقشته</w:t>
      </w:r>
      <w:r>
        <w:rPr>
          <w:rFonts w:ascii="Simplified Arabic" w:hAnsi="Simplified Arabic" w:hint="cs"/>
          <w:rtl/>
        </w:rPr>
        <w:t>.</w:t>
      </w:r>
    </w:p>
    <w:p w14:paraId="1C80B65E" w14:textId="59E3C3D3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الإدارة الفلسطينية لغزة مذكورة بالخطة وستناقش مع واشنطن وهذا لا يخص إسرائيل</w:t>
      </w:r>
      <w:r>
        <w:rPr>
          <w:rFonts w:ascii="Simplified Arabic" w:hAnsi="Simplified Arabic" w:hint="cs"/>
          <w:rtl/>
        </w:rPr>
        <w:t>.</w:t>
      </w:r>
    </w:p>
    <w:p w14:paraId="3A847F0A" w14:textId="11DC5E7B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الخطة لا تزال في بداياتها وتحتاج لتطوير ونحاول خلق مسار يحفظ حقوق الفلسطينيين</w:t>
      </w:r>
      <w:r>
        <w:rPr>
          <w:rFonts w:ascii="Simplified Arabic" w:hAnsi="Simplified Arabic" w:hint="cs"/>
          <w:rtl/>
        </w:rPr>
        <w:t>.</w:t>
      </w:r>
    </w:p>
    <w:p w14:paraId="366DACB0" w14:textId="4E214C94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إذا قبلت الخطة فالدول العربية والإسلامية ترحب بالمشاركة فيما يدعم الفلسطينيين</w:t>
      </w:r>
      <w:r>
        <w:rPr>
          <w:rFonts w:ascii="Simplified Arabic" w:hAnsi="Simplified Arabic" w:hint="cs"/>
          <w:rtl/>
        </w:rPr>
        <w:t>.</w:t>
      </w:r>
    </w:p>
    <w:p w14:paraId="27EE9194" w14:textId="6E83B6EF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مصر وتركيا تشاركان في اجتماعات اليوم مع الفلسطينيين للوصول إلى أفضل الحلول</w:t>
      </w:r>
      <w:r>
        <w:rPr>
          <w:rFonts w:ascii="Simplified Arabic" w:hAnsi="Simplified Arabic" w:hint="cs"/>
          <w:rtl/>
        </w:rPr>
        <w:t>.</w:t>
      </w:r>
    </w:p>
    <w:p w14:paraId="54AE4B44" w14:textId="4E0DE19D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اعتذار نتنياهو ليس تفضلا وهو أبسط الحقوق والأهم التعهد بعدم الاعتداء علينا مجددا</w:t>
      </w:r>
      <w:r>
        <w:rPr>
          <w:rFonts w:ascii="Simplified Arabic" w:hAnsi="Simplified Arabic" w:hint="cs"/>
          <w:rtl/>
        </w:rPr>
        <w:t>.</w:t>
      </w:r>
    </w:p>
    <w:p w14:paraId="60DF0DCF" w14:textId="77777777" w:rsidR="00E15CD8" w:rsidRPr="009C49D0" w:rsidRDefault="00E15CD8" w:rsidP="00F222F4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الخارجية الإسرائيلي</w:t>
      </w:r>
      <w:r w:rsidRPr="009C49D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14:paraId="6821A227" w14:textId="50B1ED6A" w:rsidR="00E15CD8" w:rsidRPr="00E15CD8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نناضل على 7 جبهات منذ مجزرة السابع من أكتوبر من أجل وجود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90D57A9" w14:textId="77777777" w:rsidR="00E15CD8" w:rsidRPr="00E15CD8" w:rsidRDefault="00E15CD8" w:rsidP="00F222F4">
      <w:pPr>
        <w:pStyle w:val="ListParagraph"/>
        <w:numPr>
          <w:ilvl w:val="0"/>
          <w:numId w:val="3"/>
        </w:numPr>
        <w:rPr>
          <w:rFonts w:ascii="Simplified Arabic" w:hAnsi="Simplified Arabic"/>
        </w:rPr>
      </w:pPr>
      <w:r w:rsidRPr="00E15CD8">
        <w:rPr>
          <w:rFonts w:ascii="Simplified Arabic" w:hAnsi="Simplified Arabic" w:hint="cs"/>
          <w:rtl/>
        </w:rPr>
        <w:t>أي تعديل على خطة ترمب يعني رفضها.</w:t>
      </w:r>
    </w:p>
    <w:p w14:paraId="6D5697D8" w14:textId="2DEB017F" w:rsidR="00E15CD8" w:rsidRPr="009C49D0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إسرائيل قبلت خطة الرئيس ترمب من أجل إنهاء الحرب في غزة وللعمل على مستقبل أفضل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E0C25F7" w14:textId="76E0ECD8" w:rsidR="00E15CD8" w:rsidRPr="009C49D0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لطالما أردنا أن ننهي الحرب ولطالما قلنا إننا ملتزمون بالأهداف التي حددناها وليس مفاجئا أننا قبلنا خطة الرئيس ترمب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3194F2C" w14:textId="7C095E86" w:rsidR="00E15CD8" w:rsidRPr="009C49D0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نفضل تحقيق أهداف الحرب من خلال السبل الدبلوماسية وحماس هي المسؤولة عن استمرارها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CFF07AE" w14:textId="0E7C46B9" w:rsidR="00E15CD8" w:rsidRPr="00004BDD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C49D0">
        <w:rPr>
          <w:rFonts w:ascii="Simplified Arabic" w:hAnsi="Simplified Arabic" w:cs="Simplified Arabic" w:hint="cs"/>
          <w:sz w:val="28"/>
          <w:szCs w:val="28"/>
          <w:rtl/>
        </w:rPr>
        <w:t>نأمل أن نرى غزة مختلفة منزوعة السلاح ولا تشكل تهديدا على إسرائيل ومواطنيها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ED656A1" w14:textId="77777777" w:rsidR="00E15CD8" w:rsidRPr="00004BDD" w:rsidRDefault="00E15CD8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4BDD">
        <w:rPr>
          <w:rFonts w:ascii="Simplified Arabic" w:hAnsi="Simplified Arabic" w:cs="Simplified Arabic" w:hint="cs"/>
          <w:sz w:val="28"/>
          <w:szCs w:val="28"/>
          <w:rtl/>
        </w:rPr>
        <w:t>إسرائيل تقبل خطة ترمب وأي محاولة من حماس لتغييرها تعني عمليا رفضها</w:t>
      </w:r>
      <w:r w:rsidRPr="00004BDD">
        <w:rPr>
          <w:rFonts w:ascii="Simplified Arabic" w:hAnsi="Simplified Arabic" w:cs="Simplified Arabic" w:hint="cs"/>
          <w:sz w:val="28"/>
          <w:szCs w:val="28"/>
        </w:rPr>
        <w:t>.</w:t>
      </w:r>
    </w:p>
    <w:p w14:paraId="7E64D469" w14:textId="68DF84E7" w:rsidR="00334F26" w:rsidRPr="00334F26" w:rsidRDefault="00334F26" w:rsidP="00334F26">
      <w:pPr>
        <w:rPr>
          <w:rFonts w:ascii="Simplified Arabic" w:hAnsi="Simplified Arabic"/>
        </w:rPr>
      </w:pPr>
      <w:r w:rsidRPr="00334F26">
        <w:rPr>
          <w:rFonts w:ascii="Simplified Arabic" w:hAnsi="Simplified Arabic" w:hint="cs"/>
          <w:b/>
          <w:bCs/>
          <w:rtl/>
        </w:rPr>
        <w:t>-  القناة 15 الإسرائيلية عن مسؤول سياسي</w:t>
      </w:r>
      <w:r w:rsidRPr="00334F26">
        <w:rPr>
          <w:rFonts w:ascii="Simplified Arabic" w:hAnsi="Simplified Arabic" w:hint="cs"/>
          <w:rtl/>
        </w:rPr>
        <w:t>: الخطة التي عرضها الرئيس الأمريكي ليست للتفاوض بل للموافقة أو الرفض.</w:t>
      </w:r>
    </w:p>
    <w:p w14:paraId="43F433C6" w14:textId="77777777" w:rsidR="00334F26" w:rsidRPr="00171CDC" w:rsidRDefault="00334F26" w:rsidP="00334F26">
      <w:pPr>
        <w:rPr>
          <w:rFonts w:ascii="Simplified Arabic" w:hAnsi="Simplified Arabic"/>
          <w:b/>
          <w:bCs/>
        </w:rPr>
      </w:pPr>
      <w:r w:rsidRPr="00171CDC">
        <w:rPr>
          <w:rFonts w:ascii="Simplified Arabic" w:hAnsi="Simplified Arabic" w:hint="cs"/>
          <w:b/>
          <w:bCs/>
          <w:rtl/>
        </w:rPr>
        <w:t>- القناة 12 الإسرائيلية</w:t>
      </w:r>
      <w:r w:rsidRPr="00171CDC">
        <w:rPr>
          <w:rFonts w:ascii="Simplified Arabic" w:hAnsi="Simplified Arabic"/>
          <w:b/>
          <w:bCs/>
        </w:rPr>
        <w:t xml:space="preserve">: </w:t>
      </w:r>
    </w:p>
    <w:p w14:paraId="0A730A4D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بن غفير انتقد نتنياهو بشدة خلال اجتماع مجلس الوزراء وقال إن الاتفاق خطر على أمن إسرائيل</w:t>
      </w:r>
      <w:r>
        <w:rPr>
          <w:rFonts w:ascii="Simplified Arabic" w:hAnsi="Simplified Arabic" w:hint="cs"/>
          <w:rtl/>
        </w:rPr>
        <w:t>.</w:t>
      </w:r>
    </w:p>
    <w:p w14:paraId="7A5ED781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بن غفير قال إن ثغرات الاتفاق كثيرة ولا يحقق أهداف الحرب ويضع أمن إسرائيل بيد قوات دولية</w:t>
      </w:r>
      <w:r>
        <w:rPr>
          <w:rFonts w:ascii="Simplified Arabic" w:hAnsi="Simplified Arabic" w:hint="cs"/>
          <w:rtl/>
        </w:rPr>
        <w:t>.</w:t>
      </w:r>
    </w:p>
    <w:p w14:paraId="237E5E29" w14:textId="685DA991" w:rsidR="00334F26" w:rsidRPr="00171CDC" w:rsidRDefault="00334F26" w:rsidP="00334F26">
      <w:p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- </w:t>
      </w:r>
      <w:r w:rsidRPr="00171CDC">
        <w:rPr>
          <w:rFonts w:ascii="Simplified Arabic" w:hAnsi="Simplified Arabic" w:hint="cs"/>
          <w:b/>
          <w:bCs/>
          <w:rtl/>
        </w:rPr>
        <w:t>ديوان نتنياهو</w:t>
      </w:r>
      <w:r w:rsidRPr="00171CDC">
        <w:rPr>
          <w:rFonts w:ascii="Simplified Arabic" w:hAnsi="Simplified Arabic" w:hint="cs"/>
          <w:rtl/>
        </w:rPr>
        <w:t>: الحكومة صدقت بالإجماع على تعيين دافيد زيني رئيسا للشاباك لمدة 5 سنوات.</w:t>
      </w:r>
    </w:p>
    <w:p w14:paraId="17BFB783" w14:textId="77777777" w:rsidR="00C75A77" w:rsidRDefault="005E2314" w:rsidP="005E2314">
      <w:pPr>
        <w:rPr>
          <w:rFonts w:ascii="Simplified Arabic" w:hAnsi="Simplified Arabic"/>
          <w:b/>
          <w:bCs/>
          <w:noProof w:val="0"/>
          <w:rtl/>
        </w:rPr>
      </w:pPr>
      <w:r>
        <w:rPr>
          <w:rFonts w:ascii="Simplified Arabic" w:hAnsi="Simplified Arabic" w:hint="cs"/>
          <w:rtl/>
          <w:lang w:bidi="ar-EG"/>
        </w:rPr>
        <w:lastRenderedPageBreak/>
        <w:t xml:space="preserve">- </w:t>
      </w:r>
      <w:r w:rsidRPr="005E2314">
        <w:rPr>
          <w:rFonts w:ascii="Simplified Arabic" w:hAnsi="Simplified Arabic" w:hint="cs"/>
          <w:b/>
          <w:bCs/>
          <w:noProof w:val="0"/>
          <w:rtl/>
        </w:rPr>
        <w:t>رئيس كولومبيا غوستافو بيترو</w:t>
      </w:r>
      <w:r w:rsidR="00C75A77">
        <w:rPr>
          <w:rFonts w:ascii="Simplified Arabic" w:hAnsi="Simplified Arabic" w:hint="cs"/>
          <w:b/>
          <w:bCs/>
          <w:noProof w:val="0"/>
          <w:rtl/>
        </w:rPr>
        <w:t>:</w:t>
      </w:r>
    </w:p>
    <w:p w14:paraId="667DB629" w14:textId="690B4284" w:rsidR="00C75A77" w:rsidRPr="00C75A77" w:rsidRDefault="00C75A77" w:rsidP="00F222F4">
      <w:pPr>
        <w:pStyle w:val="ListParagraph"/>
        <w:numPr>
          <w:ilvl w:val="0"/>
          <w:numId w:val="6"/>
        </w:numPr>
        <w:rPr>
          <w:rFonts w:ascii="Simplified Arabic" w:hAnsi="Simplified Arabic"/>
          <w:rtl/>
        </w:rPr>
      </w:pPr>
      <w:r w:rsidRPr="00C75A77">
        <w:rPr>
          <w:rFonts w:ascii="Simplified Arabic" w:hAnsi="Simplified Arabic" w:hint="cs"/>
          <w:noProof w:val="0"/>
          <w:rtl/>
        </w:rPr>
        <w:t>أ</w:t>
      </w:r>
      <w:r w:rsidR="005E2314" w:rsidRPr="00C75A77">
        <w:rPr>
          <w:rFonts w:ascii="Simplified Arabic" w:hAnsi="Simplified Arabic" w:hint="cs"/>
          <w:noProof w:val="0"/>
          <w:rtl/>
        </w:rPr>
        <w:t>طالب بمحاسبة مرتكبي جرائم الحرب في غزة وإقامة دولة فلسطينية حرة</w:t>
      </w:r>
      <w:r w:rsidR="005E2314" w:rsidRPr="00C75A77">
        <w:rPr>
          <w:rFonts w:ascii="Simplified Arabic" w:hAnsi="Simplified Arabic" w:hint="cs"/>
          <w:rtl/>
        </w:rPr>
        <w:t>.</w:t>
      </w:r>
    </w:p>
    <w:p w14:paraId="56D7B2D1" w14:textId="77777777" w:rsidR="00C75A77" w:rsidRPr="0074532A" w:rsidRDefault="00C75A7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4532A">
        <w:rPr>
          <w:rFonts w:ascii="Simplified Arabic" w:hAnsi="Simplified Arabic" w:cs="Simplified Arabic" w:hint="cs"/>
          <w:sz w:val="28"/>
          <w:szCs w:val="28"/>
          <w:rtl/>
        </w:rPr>
        <w:t>نطالب بالاحترام الكامل لحياة وسلامة أكثر من 500 مدني ومتطوع على متن أسطول الصمود العالمي</w:t>
      </w:r>
      <w:r w:rsidRPr="0074532A">
        <w:rPr>
          <w:rFonts w:ascii="Simplified Arabic" w:hAnsi="Simplified Arabic" w:cs="Simplified Arabic" w:hint="cs"/>
          <w:sz w:val="28"/>
          <w:szCs w:val="28"/>
        </w:rPr>
        <w:t>.</w:t>
      </w:r>
    </w:p>
    <w:p w14:paraId="2BF3F2FD" w14:textId="63AD70AD" w:rsidR="00C75A77" w:rsidRPr="0074532A" w:rsidRDefault="00C75A77" w:rsidP="00F222F4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74532A">
        <w:rPr>
          <w:rFonts w:ascii="Simplified Arabic" w:hAnsi="Simplified Arabic" w:cs="Simplified Arabic" w:hint="cs"/>
          <w:sz w:val="28"/>
          <w:szCs w:val="28"/>
          <w:rtl/>
        </w:rPr>
        <w:t>أي هجوم على أسطول الصمود العالمي يعد خرقا صارخا للقانون الدولي وجريمة ضد الإنسانية</w:t>
      </w:r>
      <w:r w:rsidR="00E3461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1EF0CC2" w14:textId="0FC8865A" w:rsidR="00334F26" w:rsidRPr="00171CDC" w:rsidRDefault="005E2314" w:rsidP="005E2314">
      <w:p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- </w:t>
      </w:r>
      <w:r w:rsidRPr="005A45EC">
        <w:rPr>
          <w:rFonts w:ascii="Simplified Arabic" w:hAnsi="Simplified Arabic" w:hint="cs"/>
          <w:b/>
          <w:bCs/>
          <w:noProof w:val="0"/>
          <w:rtl/>
        </w:rPr>
        <w:t>إيهود براك تعليقا على مبادرة ترمب</w:t>
      </w:r>
      <w:r w:rsidRPr="00D13E1F">
        <w:rPr>
          <w:rFonts w:ascii="Simplified Arabic" w:hAnsi="Simplified Arabic" w:hint="cs"/>
          <w:noProof w:val="0"/>
          <w:rtl/>
        </w:rPr>
        <w:t>: المبادرة نقطة انطلاق ممتازة لكنها هزيمة صعبة لنتنياهو وسيحاول إفشالها</w:t>
      </w:r>
      <w:r>
        <w:rPr>
          <w:rFonts w:ascii="Simplified Arabic" w:hAnsi="Simplified Arabic" w:hint="cs"/>
          <w:rtl/>
        </w:rPr>
        <w:t>.</w:t>
      </w:r>
      <w:r w:rsidRPr="00D13E1F">
        <w:rPr>
          <w:rFonts w:ascii="Simplified Arabic" w:hAnsi="Simplified Arabic" w:hint="cs"/>
          <w:noProof w:val="0"/>
        </w:rPr>
        <w:br/>
      </w:r>
      <w:r w:rsidR="00334F26">
        <w:rPr>
          <w:rFonts w:ascii="Simplified Arabic" w:hAnsi="Simplified Arabic" w:hint="cs"/>
          <w:b/>
          <w:bCs/>
          <w:rtl/>
        </w:rPr>
        <w:t xml:space="preserve">- </w:t>
      </w:r>
      <w:r w:rsidR="00334F26" w:rsidRPr="00171CDC">
        <w:rPr>
          <w:rFonts w:ascii="Simplified Arabic" w:hAnsi="Simplified Arabic" w:hint="cs"/>
          <w:b/>
          <w:bCs/>
          <w:rtl/>
        </w:rPr>
        <w:t>وسائل إعلام إسرائيلية</w:t>
      </w:r>
      <w:r w:rsidR="00334F26" w:rsidRPr="00171CDC">
        <w:rPr>
          <w:rFonts w:ascii="Simplified Arabic" w:hAnsi="Simplified Arabic"/>
        </w:rPr>
        <w:t xml:space="preserve">: </w:t>
      </w:r>
    </w:p>
    <w:p w14:paraId="0AC93B5B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نتنياهو قال خلال جلسة الحكومة إن وزير الشؤون الاستراتيجية رون ديرمر سينهي مهامه قريبا</w:t>
      </w:r>
      <w:r>
        <w:rPr>
          <w:rFonts w:ascii="Simplified Arabic" w:hAnsi="Simplified Arabic" w:hint="cs"/>
          <w:rtl/>
        </w:rPr>
        <w:t>.</w:t>
      </w:r>
    </w:p>
    <w:p w14:paraId="64F6D378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حركة جودة الحكم في إسرائيل تقدم التماسا ضد تعيين دافيد زيني رئيسا للشاباك</w:t>
      </w:r>
      <w:r>
        <w:rPr>
          <w:rFonts w:ascii="Simplified Arabic" w:hAnsi="Simplified Arabic" w:hint="cs"/>
          <w:rtl/>
        </w:rPr>
        <w:t>.</w:t>
      </w:r>
    </w:p>
    <w:p w14:paraId="6C1B9262" w14:textId="6C3F15C3" w:rsidR="00334F26" w:rsidRPr="00171CDC" w:rsidRDefault="00334F26" w:rsidP="00334F26">
      <w:p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- </w:t>
      </w:r>
      <w:r w:rsidRPr="00171CDC">
        <w:rPr>
          <w:rFonts w:ascii="Simplified Arabic" w:hAnsi="Simplified Arabic" w:hint="cs"/>
          <w:b/>
          <w:bCs/>
          <w:rtl/>
        </w:rPr>
        <w:t>أكسيوس عن مسؤولين أمريكيين:</w:t>
      </w:r>
      <w:r w:rsidRPr="00171CDC">
        <w:rPr>
          <w:rFonts w:ascii="Simplified Arabic" w:hAnsi="Simplified Arabic" w:hint="cs"/>
          <w:rtl/>
        </w:rPr>
        <w:t xml:space="preserve"> مستعدون لبحث طلبات توضيح أو تعديل محددة لحــماس لكن لن نفتح الخطة بأكملها للمناقشة.</w:t>
      </w:r>
    </w:p>
    <w:p w14:paraId="78CBBA1A" w14:textId="77777777" w:rsidR="00334F26" w:rsidRPr="00171CDC" w:rsidRDefault="00334F26" w:rsidP="00334F26">
      <w:pPr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>-</w:t>
      </w:r>
      <w:r w:rsidRPr="00171CDC">
        <w:rPr>
          <w:rFonts w:ascii="Simplified Arabic" w:hAnsi="Simplified Arabic" w:hint="cs"/>
          <w:b/>
          <w:bCs/>
          <w:rtl/>
        </w:rPr>
        <w:t xml:space="preserve"> مصادر إخبارية</w:t>
      </w:r>
      <w:r w:rsidRPr="00171CDC">
        <w:rPr>
          <w:rFonts w:ascii="Simplified Arabic" w:hAnsi="Simplified Arabic" w:hint="cs"/>
          <w:rtl/>
        </w:rPr>
        <w:t>:</w:t>
      </w:r>
    </w:p>
    <w:p w14:paraId="3AAF6511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مسؤولون من قطر ومصر وتركيا عقدوا اجتماعا مع وفد حركة حــماس المفاوض لبحث خطة ترمب</w:t>
      </w:r>
      <w:r>
        <w:rPr>
          <w:rFonts w:ascii="Simplified Arabic" w:hAnsi="Simplified Arabic" w:hint="cs"/>
          <w:rtl/>
        </w:rPr>
        <w:t>.</w:t>
      </w:r>
    </w:p>
    <w:p w14:paraId="75C50D1F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وفد حــماس أكد خلال الاجتماع أنه سيدرس بمسؤولية عالية المقترح الأمريكي لوقف إطلاق النار</w:t>
      </w:r>
      <w:r>
        <w:rPr>
          <w:rFonts w:ascii="Simplified Arabic" w:hAnsi="Simplified Arabic" w:hint="cs"/>
          <w:rtl/>
        </w:rPr>
        <w:t>.</w:t>
      </w:r>
    </w:p>
    <w:p w14:paraId="23955733" w14:textId="77777777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171CDC">
        <w:rPr>
          <w:rFonts w:ascii="Simplified Arabic" w:hAnsi="Simplified Arabic" w:hint="cs"/>
          <w:rtl/>
        </w:rPr>
        <w:t>وفد حــماس أكد أنه سيعمل على رد رسمي بأسرع وقت بعد انتهاء المشاورات مع الفصائل الفلسطينية</w:t>
      </w:r>
      <w:r>
        <w:rPr>
          <w:rFonts w:ascii="Simplified Arabic" w:hAnsi="Simplified Arabic" w:hint="cs"/>
          <w:rtl/>
        </w:rPr>
        <w:t>.</w:t>
      </w:r>
    </w:p>
    <w:p w14:paraId="333EF999" w14:textId="3B61379B" w:rsidR="00334F26" w:rsidRDefault="00334F26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 w:rsidRPr="00171CDC">
        <w:rPr>
          <w:rFonts w:ascii="Simplified Arabic" w:hAnsi="Simplified Arabic"/>
        </w:rPr>
        <w:t xml:space="preserve">  </w:t>
      </w:r>
      <w:r w:rsidRPr="00171CDC">
        <w:rPr>
          <w:rFonts w:ascii="Simplified Arabic" w:hAnsi="Simplified Arabic" w:hint="cs"/>
          <w:rtl/>
        </w:rPr>
        <w:t>اجتماع مسؤولين من قطر ومصر وتركيا مع وفد حــماس جزء من نقاش فني لبلورة موقف نهائي من خطة ترمب</w:t>
      </w:r>
      <w:r>
        <w:rPr>
          <w:rFonts w:ascii="Simplified Arabic" w:hAnsi="Simplified Arabic" w:hint="cs"/>
          <w:rtl/>
        </w:rPr>
        <w:t>.</w:t>
      </w:r>
    </w:p>
    <w:p w14:paraId="1EA1A16C" w14:textId="47994A71" w:rsidR="00171CDC" w:rsidRPr="00171CDC" w:rsidRDefault="00171CDC" w:rsidP="00171CDC">
      <w:pPr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3E687A" w:rsidRPr="00171CDC">
        <w:rPr>
          <w:rFonts w:ascii="Simplified Arabic" w:hAnsi="Simplified Arabic" w:hint="cs"/>
          <w:b/>
          <w:bCs/>
          <w:rtl/>
        </w:rPr>
        <w:t>واللا عن مسؤول أمني إسرائيلي</w:t>
      </w:r>
      <w:r w:rsidR="003E687A" w:rsidRPr="00171CDC">
        <w:rPr>
          <w:rFonts w:ascii="Simplified Arabic" w:hAnsi="Simplified Arabic"/>
          <w:b/>
          <w:bCs/>
        </w:rPr>
        <w:t>:</w:t>
      </w:r>
    </w:p>
    <w:p w14:paraId="1CC1ED74" w14:textId="63812E25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القتال في غزة سيتصاعد خلال الأيام المقبلة ولا نية لخفض شدة العمليات</w:t>
      </w:r>
      <w:r>
        <w:rPr>
          <w:rFonts w:ascii="Simplified Arabic" w:hAnsi="Simplified Arabic" w:hint="cs"/>
          <w:rtl/>
        </w:rPr>
        <w:t>.</w:t>
      </w:r>
    </w:p>
    <w:p w14:paraId="01D4828A" w14:textId="6DD41E80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مدى استمرار القتال واتساع نطاقه سيتحدد وفق الرد الذي ستقدمه حماس</w:t>
      </w:r>
      <w:r>
        <w:rPr>
          <w:rFonts w:ascii="Simplified Arabic" w:hAnsi="Simplified Arabic" w:hint="cs"/>
          <w:rtl/>
        </w:rPr>
        <w:t>.</w:t>
      </w:r>
    </w:p>
    <w:p w14:paraId="5D746248" w14:textId="7DA30543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الخطط العسكرية معتمدة وإذا جاء رد حماس سلبيا فهناك إقرار لتوسيع نطاق القتال</w:t>
      </w:r>
      <w:r>
        <w:rPr>
          <w:rFonts w:ascii="Simplified Arabic" w:hAnsi="Simplified Arabic" w:hint="cs"/>
          <w:rtl/>
        </w:rPr>
        <w:t>.</w:t>
      </w:r>
    </w:p>
    <w:p w14:paraId="3B2798FD" w14:textId="720DE9C7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نتوقع وصول أسطول الاحتجاج إلى المنطقة الخميس في يوم الغفران</w:t>
      </w:r>
      <w:r>
        <w:rPr>
          <w:rFonts w:ascii="Simplified Arabic" w:hAnsi="Simplified Arabic" w:hint="cs"/>
          <w:rtl/>
        </w:rPr>
        <w:t>.</w:t>
      </w:r>
    </w:p>
    <w:p w14:paraId="4DB0F638" w14:textId="1ACE5CAC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سلاح البحرية وجهات أخرى بالمنظومة الأمنية في حالة استعداد لأي تطور بشأن الأسطول</w:t>
      </w:r>
      <w:r>
        <w:rPr>
          <w:rFonts w:ascii="Simplified Arabic" w:hAnsi="Simplified Arabic" w:hint="cs"/>
          <w:rtl/>
        </w:rPr>
        <w:t>.</w:t>
      </w:r>
    </w:p>
    <w:p w14:paraId="18E5013D" w14:textId="59092F22" w:rsidR="00171CDC" w:rsidRPr="00171CDC" w:rsidRDefault="00171CDC" w:rsidP="00171CDC">
      <w:pPr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3E687A" w:rsidRPr="00171CDC">
        <w:rPr>
          <w:rFonts w:ascii="Simplified Arabic" w:hAnsi="Simplified Arabic" w:hint="cs"/>
          <w:b/>
          <w:bCs/>
          <w:rtl/>
        </w:rPr>
        <w:t>أسطول الصمود</w:t>
      </w:r>
      <w:r w:rsidR="003E687A" w:rsidRPr="00171CDC">
        <w:rPr>
          <w:rFonts w:ascii="Simplified Arabic" w:hAnsi="Simplified Arabic"/>
          <w:b/>
          <w:bCs/>
        </w:rPr>
        <w:t>:</w:t>
      </w:r>
    </w:p>
    <w:p w14:paraId="3BA92002" w14:textId="74420DC6" w:rsidR="00171CDC" w:rsidRP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الخارجية الإيطالية أبلغتنا أن الفرقاطة المرافقة للأسطول ستطلب من المشاركين العودة للشاطئ</w:t>
      </w:r>
      <w:r w:rsidRPr="00171CDC">
        <w:rPr>
          <w:rFonts w:ascii="Simplified Arabic" w:hAnsi="Simplified Arabic" w:hint="cs"/>
          <w:rtl/>
        </w:rPr>
        <w:t>.</w:t>
      </w:r>
    </w:p>
    <w:p w14:paraId="6D19C2F4" w14:textId="77777777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ما تقوم به إيطاليا ليس حماية بل تخريب ومحاولة لإفشال المهمة</w:t>
      </w:r>
      <w:r>
        <w:rPr>
          <w:rFonts w:ascii="Simplified Arabic" w:hAnsi="Simplified Arabic" w:hint="cs"/>
          <w:rtl/>
        </w:rPr>
        <w:t>.</w:t>
      </w:r>
    </w:p>
    <w:p w14:paraId="420F9F62" w14:textId="77777777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lastRenderedPageBreak/>
        <w:t xml:space="preserve"> </w:t>
      </w:r>
      <w:r w:rsidR="003E687A" w:rsidRPr="00171CDC">
        <w:rPr>
          <w:rFonts w:ascii="Simplified Arabic" w:hAnsi="Simplified Arabic" w:hint="cs"/>
          <w:rtl/>
        </w:rPr>
        <w:t>إيطاليا تتصرف كأداة بيد إسرائيل بدلا من حماية المتطوعين</w:t>
      </w:r>
      <w:r>
        <w:rPr>
          <w:rFonts w:ascii="Simplified Arabic" w:hAnsi="Simplified Arabic" w:hint="cs"/>
          <w:rtl/>
        </w:rPr>
        <w:t>.</w:t>
      </w:r>
    </w:p>
    <w:p w14:paraId="5E089A57" w14:textId="2BAFCDCF" w:rsidR="00171CDC" w:rsidRDefault="00171CDC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="003E687A" w:rsidRPr="00171CDC">
        <w:rPr>
          <w:rFonts w:ascii="Simplified Arabic" w:hAnsi="Simplified Arabic" w:hint="cs"/>
          <w:rtl/>
        </w:rPr>
        <w:t>المشاركون على علم كامل بالمخاطر ولن يتراجعوا عن كسر الحصار</w:t>
      </w:r>
      <w:r>
        <w:rPr>
          <w:rFonts w:ascii="Simplified Arabic" w:hAnsi="Simplified Arabic" w:hint="cs"/>
          <w:rtl/>
        </w:rPr>
        <w:t>.</w:t>
      </w:r>
    </w:p>
    <w:p w14:paraId="2E20875F" w14:textId="7098CF8C" w:rsidR="005A570F" w:rsidRPr="005A570F" w:rsidRDefault="005A570F" w:rsidP="005A570F">
      <w:pPr>
        <w:rPr>
          <w:rFonts w:ascii="Simplified Arabic" w:hAnsi="Simplified Arabic"/>
          <w:b/>
          <w:bCs/>
        </w:rPr>
      </w:pPr>
      <w:r w:rsidRPr="005A570F">
        <w:rPr>
          <w:rFonts w:ascii="Simplified Arabic" w:hAnsi="Simplified Arabic" w:hint="cs"/>
          <w:b/>
          <w:bCs/>
          <w:rtl/>
        </w:rPr>
        <w:t xml:space="preserve">- </w:t>
      </w:r>
      <w:r w:rsidRPr="005A570F">
        <w:rPr>
          <w:rFonts w:ascii="Simplified Arabic" w:hAnsi="Simplified Arabic"/>
          <w:b/>
          <w:bCs/>
          <w:rtl/>
        </w:rPr>
        <w:t>مقررة الأمم المتحدة لحقوق الإنسان بفلسطين فرانشيسكا ألبانيزي:</w:t>
      </w:r>
    </w:p>
    <w:p w14:paraId="30F60EEB" w14:textId="212002B8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أسطول الصمود امتداد لمحاولات كسر الحصار عن غزة</w:t>
      </w:r>
      <w:r>
        <w:rPr>
          <w:rFonts w:ascii="Simplified Arabic" w:hAnsi="Simplified Arabic" w:hint="cs"/>
          <w:rtl/>
        </w:rPr>
        <w:t>.</w:t>
      </w:r>
    </w:p>
    <w:p w14:paraId="6AA72B2E" w14:textId="6415233C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على مدى العامين الماضيين إسرائيل تصرفت على نحو أدى لاتهامها بارتكاب جرائم ضد الإنسانية</w:t>
      </w:r>
      <w:r>
        <w:rPr>
          <w:rFonts w:ascii="Simplified Arabic" w:hAnsi="Simplified Arabic" w:hint="cs"/>
          <w:rtl/>
        </w:rPr>
        <w:t>.</w:t>
      </w:r>
    </w:p>
    <w:p w14:paraId="2A306D70" w14:textId="5E7CE824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نحاول عبر أسطول الصمود كسر الحصار المفروض على غزة ومحاولتنا تتوافق مع القانون الدولي</w:t>
      </w:r>
      <w:r>
        <w:rPr>
          <w:rFonts w:ascii="Simplified Arabic" w:hAnsi="Simplified Arabic" w:hint="cs"/>
          <w:rtl/>
        </w:rPr>
        <w:t>.</w:t>
      </w:r>
    </w:p>
    <w:p w14:paraId="1EE3207B" w14:textId="78E2A782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المساعدات الإنسانية التي يحملها أسطول الصمود قطرة في بحر احتياجات سكان غزة</w:t>
      </w:r>
      <w:r>
        <w:rPr>
          <w:rFonts w:ascii="Simplified Arabic" w:hAnsi="Simplified Arabic" w:hint="cs"/>
          <w:rtl/>
        </w:rPr>
        <w:t>.</w:t>
      </w:r>
    </w:p>
    <w:p w14:paraId="0A61CA68" w14:textId="7A5E52FC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المجتمع الدولي يقف للأسف متفرجا على الحصار الذي تفرضه إسرائيل على قط</w:t>
      </w:r>
      <w:r w:rsidR="00A36CCE">
        <w:rPr>
          <w:rFonts w:ascii="Simplified Arabic" w:hAnsi="Simplified Arabic" w:hint="cs"/>
          <w:rtl/>
          <w:lang w:bidi="ar-EG"/>
        </w:rPr>
        <w:t>ا</w:t>
      </w:r>
      <w:bookmarkStart w:id="2" w:name="_GoBack"/>
      <w:bookmarkEnd w:id="2"/>
      <w:r w:rsidRPr="005A570F">
        <w:rPr>
          <w:rFonts w:ascii="Simplified Arabic" w:hAnsi="Simplified Arabic"/>
          <w:rtl/>
        </w:rPr>
        <w:t>ع غزة</w:t>
      </w:r>
      <w:r>
        <w:rPr>
          <w:rFonts w:ascii="Simplified Arabic" w:hAnsi="Simplified Arabic" w:hint="cs"/>
          <w:rtl/>
        </w:rPr>
        <w:t>.</w:t>
      </w:r>
    </w:p>
    <w:p w14:paraId="649EA257" w14:textId="3F0C8A19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اعتراض أسطول الصمود سيكون عملا غير قانوني لأنه سيتم في المياه الدولية</w:t>
      </w:r>
      <w:r>
        <w:rPr>
          <w:rFonts w:ascii="Simplified Arabic" w:hAnsi="Simplified Arabic" w:hint="cs"/>
          <w:rtl/>
        </w:rPr>
        <w:t>.</w:t>
      </w:r>
    </w:p>
    <w:p w14:paraId="34C6C40A" w14:textId="5F1AB36D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اعتراض أسطول الصمود سيعتبر اعتداء على سيادة الدول التي ينتمي إليها المشاركون في الأسطول</w:t>
      </w:r>
      <w:r>
        <w:rPr>
          <w:rFonts w:ascii="Simplified Arabic" w:hAnsi="Simplified Arabic" w:hint="cs"/>
          <w:rtl/>
        </w:rPr>
        <w:t>.</w:t>
      </w:r>
    </w:p>
    <w:p w14:paraId="485B84B4" w14:textId="3C642F1B" w:rsidR="005A570F" w:rsidRPr="005A570F" w:rsidRDefault="005A570F" w:rsidP="00F222F4">
      <w:pPr>
        <w:pStyle w:val="ListParagraph"/>
        <w:numPr>
          <w:ilvl w:val="0"/>
          <w:numId w:val="2"/>
        </w:numPr>
        <w:ind w:left="0" w:firstLine="0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 </w:t>
      </w:r>
      <w:r w:rsidRPr="005A570F">
        <w:rPr>
          <w:rFonts w:ascii="Simplified Arabic" w:hAnsi="Simplified Arabic"/>
          <w:rtl/>
        </w:rPr>
        <w:t>أشعر بالأسف تجاه التصريحات التي أطلقتها رئيسة الوزراء الإيطالية بشأن أسطول الصمود</w:t>
      </w:r>
      <w:r>
        <w:rPr>
          <w:rFonts w:ascii="Simplified Arabic" w:hAnsi="Simplified Arabic" w:hint="cs"/>
          <w:rtl/>
        </w:rPr>
        <w:t>.</w:t>
      </w:r>
    </w:p>
    <w:p w14:paraId="4B3A53DA" w14:textId="507DBE2E" w:rsidR="00171CDC" w:rsidRPr="00334F26" w:rsidRDefault="00334F26" w:rsidP="00334F26">
      <w:pPr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3E687A" w:rsidRPr="00334F26">
        <w:rPr>
          <w:rFonts w:ascii="Simplified Arabic" w:hAnsi="Simplified Arabic" w:hint="cs"/>
          <w:b/>
          <w:bCs/>
          <w:rtl/>
        </w:rPr>
        <w:t>صحيفة إسبانية</w:t>
      </w:r>
      <w:r w:rsidR="003E687A" w:rsidRPr="00334F26">
        <w:rPr>
          <w:rFonts w:ascii="Simplified Arabic" w:hAnsi="Simplified Arabic" w:hint="cs"/>
          <w:rtl/>
        </w:rPr>
        <w:t>: مدريد منعت تمرير أسلحة أمريكية لأسرائيل عبر أراضيها</w:t>
      </w:r>
      <w:r w:rsidR="00171CDC" w:rsidRPr="00334F26">
        <w:rPr>
          <w:rFonts w:ascii="Simplified Arabic" w:hAnsi="Simplified Arabic" w:hint="cs"/>
          <w:rtl/>
        </w:rPr>
        <w:t>.</w:t>
      </w:r>
    </w:p>
    <w:p w14:paraId="170FC30B" w14:textId="77777777" w:rsidR="0096004E" w:rsidRPr="00B44DB7" w:rsidRDefault="0096004E" w:rsidP="00F222F4">
      <w:pPr>
        <w:pStyle w:val="NormalWeb"/>
        <w:numPr>
          <w:ilvl w:val="0"/>
          <w:numId w:val="5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B44D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الحكومة الأسترالية</w:t>
      </w:r>
      <w:r w:rsidRPr="00B44DB7">
        <w:rPr>
          <w:rFonts w:ascii="Simplified Arabic" w:hAnsi="Simplified Arabic" w:cs="Simplified Arabic" w:hint="cs"/>
          <w:sz w:val="28"/>
          <w:szCs w:val="28"/>
          <w:rtl/>
        </w:rPr>
        <w:t>: قدمنا احتجاجات لإسرائيل بشأن مخاوف من اعتقال الأستراليين المشاركين في أسطول الصمود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2BA2887" w14:textId="77777777" w:rsidR="0096004E" w:rsidRPr="00B44DB7" w:rsidRDefault="0096004E" w:rsidP="0096004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820F617" w14:textId="47EA8463" w:rsidR="000D0FF2" w:rsidRPr="00171CDC" w:rsidRDefault="003E687A" w:rsidP="00171CDC">
      <w:pPr>
        <w:rPr>
          <w:rFonts w:ascii="Simplified Arabic" w:hAnsi="Simplified Arabic"/>
          <w:rtl/>
        </w:rPr>
      </w:pPr>
      <w:r w:rsidRPr="00171CDC">
        <w:rPr>
          <w:rFonts w:ascii="Simplified Arabic" w:hAnsi="Simplified Arabic"/>
        </w:rPr>
        <w:br/>
      </w:r>
      <w:r w:rsidRPr="00171CDC">
        <w:rPr>
          <w:rFonts w:ascii="Simplified Arabic" w:hAnsi="Simplified Arabic"/>
        </w:rPr>
        <w:br/>
      </w:r>
    </w:p>
    <w:sectPr w:rsidR="000D0FF2" w:rsidRPr="00171CDC" w:rsidSect="00F30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97" w:bottom="810" w:left="1797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0BA6F" w14:textId="77777777" w:rsidR="00F222F4" w:rsidRDefault="00F222F4">
      <w:r>
        <w:separator/>
      </w:r>
    </w:p>
  </w:endnote>
  <w:endnote w:type="continuationSeparator" w:id="0">
    <w:p w14:paraId="6B4FEB51" w14:textId="77777777" w:rsidR="00F222F4" w:rsidRDefault="00F2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30BD7" w14:textId="77777777" w:rsidR="00725152" w:rsidRDefault="00725152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85A0110" w14:textId="77777777" w:rsidR="00725152" w:rsidRDefault="00725152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D40F" w14:textId="77777777" w:rsidR="00725152" w:rsidRDefault="00725152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41703557" w14:textId="77777777" w:rsidR="00725152" w:rsidRPr="00FE50E7" w:rsidRDefault="00725152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14:paraId="08BB280B" w14:textId="77777777" w:rsidR="00725152" w:rsidRDefault="007251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C511" w14:textId="77777777" w:rsidR="00725152" w:rsidRDefault="00725152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9168CD" wp14:editId="226E5A04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A49F4" w14:textId="498A8C08" w:rsidR="00725152" w:rsidRDefault="00725152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168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487A49F4" w14:textId="498A8C08" w:rsidR="00725152" w:rsidRDefault="00725152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D89F66A" w14:textId="77777777" w:rsidR="00725152" w:rsidRDefault="00725152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B7906" w14:textId="77777777" w:rsidR="00F222F4" w:rsidRDefault="00F222F4">
      <w:r>
        <w:separator/>
      </w:r>
    </w:p>
  </w:footnote>
  <w:footnote w:type="continuationSeparator" w:id="0">
    <w:p w14:paraId="15DD8859" w14:textId="77777777" w:rsidR="00F222F4" w:rsidRDefault="00F2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3539" w14:textId="77777777" w:rsidR="00725152" w:rsidRDefault="00725152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21ECDB5" w14:textId="77777777" w:rsidR="00725152" w:rsidRDefault="00725152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7911" w14:textId="77777777" w:rsidR="00725152" w:rsidRDefault="00725152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3AD0F" wp14:editId="0DD2DA04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00140" w14:textId="77777777" w:rsidR="00725152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 wp14:anchorId="2E734D5E" wp14:editId="186BDAE7">
                                <wp:extent cx="809625" cy="733425"/>
                                <wp:effectExtent l="0" t="0" r="0" b="0"/>
                                <wp:docPr id="2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BCDE21" w14:textId="77777777" w:rsidR="00725152" w:rsidRPr="0042509A" w:rsidRDefault="0072515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14:paraId="5BA23E6D" w14:textId="77777777" w:rsidR="00725152" w:rsidRDefault="0072515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14:paraId="7A41BC67" w14:textId="77777777" w:rsidR="00725152" w:rsidRPr="0042509A" w:rsidRDefault="00725152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14:paraId="46E5AF55" w14:textId="77777777" w:rsidR="00725152" w:rsidRDefault="007251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3AD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14:paraId="7E800140" w14:textId="77777777" w:rsidR="00725152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 wp14:anchorId="2E734D5E" wp14:editId="186BDAE7">
                          <wp:extent cx="809625" cy="733425"/>
                          <wp:effectExtent l="0" t="0" r="0" b="0"/>
                          <wp:docPr id="2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BCDE21" w14:textId="77777777" w:rsidR="00725152" w:rsidRPr="0042509A" w:rsidRDefault="0072515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14:paraId="5BA23E6D" w14:textId="77777777" w:rsidR="00725152" w:rsidRDefault="0072515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14:paraId="7A41BC67" w14:textId="77777777" w:rsidR="00725152" w:rsidRPr="0042509A" w:rsidRDefault="00725152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14:paraId="46E5AF55" w14:textId="77777777" w:rsidR="00725152" w:rsidRDefault="00725152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27C74" wp14:editId="136D6667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6FE456C" wp14:editId="43BA2F6E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14:paraId="6A8E2DE8" w14:textId="77777777" w:rsidR="00725152" w:rsidRPr="00404CC7" w:rsidRDefault="00725152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E2F21" w14:textId="77777777" w:rsidR="00725152" w:rsidRDefault="00725152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A57B7" wp14:editId="7FC3EFA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14985" w14:textId="77777777" w:rsidR="00725152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 wp14:anchorId="7CB99BE4" wp14:editId="779E8112">
                                <wp:extent cx="990600" cy="952500"/>
                                <wp:effectExtent l="0" t="0" r="0" b="0"/>
                                <wp:docPr id="3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AE267F" w14:textId="77777777" w:rsidR="00725152" w:rsidRPr="009B5F8D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14:paraId="60078BEF" w14:textId="77777777" w:rsidR="00725152" w:rsidRPr="009B5F8D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14:paraId="1C9039B3" w14:textId="77777777" w:rsidR="00725152" w:rsidRDefault="00725152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A57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14:paraId="0D414985" w14:textId="77777777" w:rsidR="00725152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 wp14:anchorId="7CB99BE4" wp14:editId="779E8112">
                          <wp:extent cx="990600" cy="952500"/>
                          <wp:effectExtent l="0" t="0" r="0" b="0"/>
                          <wp:docPr id="3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AE267F" w14:textId="77777777" w:rsidR="00725152" w:rsidRPr="009B5F8D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14:paraId="60078BEF" w14:textId="77777777" w:rsidR="00725152" w:rsidRPr="009B5F8D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14:paraId="1C9039B3" w14:textId="77777777" w:rsidR="00725152" w:rsidRDefault="00725152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930B8F" w14:textId="77777777" w:rsidR="00725152" w:rsidRDefault="0072515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14:paraId="422F4F7B" w14:textId="77777777" w:rsidR="00725152" w:rsidRDefault="0072515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14:paraId="2C08F60E" w14:textId="77777777" w:rsidR="00725152" w:rsidRDefault="00725152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1ACCDFC3" wp14:editId="40B10173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6AA9"/>
    <w:multiLevelType w:val="hybridMultilevel"/>
    <w:tmpl w:val="431ACE2E"/>
    <w:lvl w:ilvl="0" w:tplc="1970281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B746FB0"/>
    <w:multiLevelType w:val="hybridMultilevel"/>
    <w:tmpl w:val="F1945F8C"/>
    <w:lvl w:ilvl="0" w:tplc="F2DA4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406"/>
    <w:multiLevelType w:val="hybridMultilevel"/>
    <w:tmpl w:val="A984A790"/>
    <w:lvl w:ilvl="0" w:tplc="F2DA4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DA36FC"/>
    <w:multiLevelType w:val="hybridMultilevel"/>
    <w:tmpl w:val="304C4534"/>
    <w:lvl w:ilvl="0" w:tplc="F246F5B8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40136C9A"/>
    <w:multiLevelType w:val="hybridMultilevel"/>
    <w:tmpl w:val="137833E6"/>
    <w:lvl w:ilvl="0" w:tplc="1FB6091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915A7C"/>
    <w:multiLevelType w:val="hybridMultilevel"/>
    <w:tmpl w:val="F740F03E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47A5"/>
    <w:rsid w:val="0001193C"/>
    <w:rsid w:val="00012049"/>
    <w:rsid w:val="000128E4"/>
    <w:rsid w:val="00013A35"/>
    <w:rsid w:val="00015DB7"/>
    <w:rsid w:val="00016634"/>
    <w:rsid w:val="0002318D"/>
    <w:rsid w:val="000231BE"/>
    <w:rsid w:val="00031751"/>
    <w:rsid w:val="000427DF"/>
    <w:rsid w:val="00051598"/>
    <w:rsid w:val="000532C4"/>
    <w:rsid w:val="000632E5"/>
    <w:rsid w:val="00067562"/>
    <w:rsid w:val="00067BF7"/>
    <w:rsid w:val="0007325A"/>
    <w:rsid w:val="000801B8"/>
    <w:rsid w:val="00083181"/>
    <w:rsid w:val="0008345D"/>
    <w:rsid w:val="00083ED4"/>
    <w:rsid w:val="00086FB0"/>
    <w:rsid w:val="000901A7"/>
    <w:rsid w:val="00092F49"/>
    <w:rsid w:val="00094195"/>
    <w:rsid w:val="00094694"/>
    <w:rsid w:val="00094DF0"/>
    <w:rsid w:val="000A5B0A"/>
    <w:rsid w:val="000A67B1"/>
    <w:rsid w:val="000C0894"/>
    <w:rsid w:val="000C0911"/>
    <w:rsid w:val="000C39C3"/>
    <w:rsid w:val="000D0B91"/>
    <w:rsid w:val="000D0FF2"/>
    <w:rsid w:val="000D4C1F"/>
    <w:rsid w:val="000D4CBF"/>
    <w:rsid w:val="000E5A11"/>
    <w:rsid w:val="000F1C09"/>
    <w:rsid w:val="000F2219"/>
    <w:rsid w:val="000F337C"/>
    <w:rsid w:val="000F623D"/>
    <w:rsid w:val="00102917"/>
    <w:rsid w:val="001030E8"/>
    <w:rsid w:val="00103B0C"/>
    <w:rsid w:val="0010524D"/>
    <w:rsid w:val="00105F6C"/>
    <w:rsid w:val="00106802"/>
    <w:rsid w:val="0011244D"/>
    <w:rsid w:val="001138DD"/>
    <w:rsid w:val="00115E4D"/>
    <w:rsid w:val="00115EAA"/>
    <w:rsid w:val="00120A07"/>
    <w:rsid w:val="00121AD4"/>
    <w:rsid w:val="00126582"/>
    <w:rsid w:val="00135EFF"/>
    <w:rsid w:val="0014084E"/>
    <w:rsid w:val="00151652"/>
    <w:rsid w:val="00153C80"/>
    <w:rsid w:val="00160980"/>
    <w:rsid w:val="0016171C"/>
    <w:rsid w:val="00162D3E"/>
    <w:rsid w:val="001635D7"/>
    <w:rsid w:val="00163FF1"/>
    <w:rsid w:val="0016630D"/>
    <w:rsid w:val="001671F1"/>
    <w:rsid w:val="001674AD"/>
    <w:rsid w:val="00167B58"/>
    <w:rsid w:val="0017158F"/>
    <w:rsid w:val="00171CDC"/>
    <w:rsid w:val="00172A7E"/>
    <w:rsid w:val="00172BFF"/>
    <w:rsid w:val="0017362B"/>
    <w:rsid w:val="00174969"/>
    <w:rsid w:val="00174F2E"/>
    <w:rsid w:val="0017569E"/>
    <w:rsid w:val="001774E9"/>
    <w:rsid w:val="00182411"/>
    <w:rsid w:val="00185AF1"/>
    <w:rsid w:val="001A056C"/>
    <w:rsid w:val="001A6B6A"/>
    <w:rsid w:val="001B0B69"/>
    <w:rsid w:val="001B6C18"/>
    <w:rsid w:val="001B7CDE"/>
    <w:rsid w:val="001C03DA"/>
    <w:rsid w:val="001C049A"/>
    <w:rsid w:val="001C0EBE"/>
    <w:rsid w:val="001C49C1"/>
    <w:rsid w:val="001C72C0"/>
    <w:rsid w:val="001D0950"/>
    <w:rsid w:val="001D208A"/>
    <w:rsid w:val="001D4CDD"/>
    <w:rsid w:val="001D592A"/>
    <w:rsid w:val="001D63D0"/>
    <w:rsid w:val="001D7613"/>
    <w:rsid w:val="001E1261"/>
    <w:rsid w:val="001E39CB"/>
    <w:rsid w:val="001E3D85"/>
    <w:rsid w:val="001E4948"/>
    <w:rsid w:val="001E78F9"/>
    <w:rsid w:val="001F2101"/>
    <w:rsid w:val="001F48D7"/>
    <w:rsid w:val="001F6E2F"/>
    <w:rsid w:val="001F6EE6"/>
    <w:rsid w:val="002012E5"/>
    <w:rsid w:val="00201EA0"/>
    <w:rsid w:val="00202325"/>
    <w:rsid w:val="00203751"/>
    <w:rsid w:val="00207E8C"/>
    <w:rsid w:val="00224C91"/>
    <w:rsid w:val="0022665F"/>
    <w:rsid w:val="00227570"/>
    <w:rsid w:val="00232481"/>
    <w:rsid w:val="0023281C"/>
    <w:rsid w:val="00237CC7"/>
    <w:rsid w:val="002444E3"/>
    <w:rsid w:val="00250112"/>
    <w:rsid w:val="00251298"/>
    <w:rsid w:val="002553B7"/>
    <w:rsid w:val="00255924"/>
    <w:rsid w:val="00260200"/>
    <w:rsid w:val="00260AB5"/>
    <w:rsid w:val="00260ECE"/>
    <w:rsid w:val="002611C4"/>
    <w:rsid w:val="0026482C"/>
    <w:rsid w:val="00267C40"/>
    <w:rsid w:val="00280CAD"/>
    <w:rsid w:val="00285725"/>
    <w:rsid w:val="00286E27"/>
    <w:rsid w:val="00287BC8"/>
    <w:rsid w:val="0029560A"/>
    <w:rsid w:val="00295888"/>
    <w:rsid w:val="002A05C8"/>
    <w:rsid w:val="002A174E"/>
    <w:rsid w:val="002A6315"/>
    <w:rsid w:val="002B11E6"/>
    <w:rsid w:val="002B2D78"/>
    <w:rsid w:val="002B3486"/>
    <w:rsid w:val="002B47EB"/>
    <w:rsid w:val="002B7BA7"/>
    <w:rsid w:val="002C29BC"/>
    <w:rsid w:val="002C2B4F"/>
    <w:rsid w:val="002C2E23"/>
    <w:rsid w:val="002C2F07"/>
    <w:rsid w:val="002C77F9"/>
    <w:rsid w:val="002D4860"/>
    <w:rsid w:val="002D5C40"/>
    <w:rsid w:val="002D62EE"/>
    <w:rsid w:val="002E26D4"/>
    <w:rsid w:val="002E7FA9"/>
    <w:rsid w:val="002F2E87"/>
    <w:rsid w:val="002F3B84"/>
    <w:rsid w:val="002F5E3F"/>
    <w:rsid w:val="002F7A05"/>
    <w:rsid w:val="00301441"/>
    <w:rsid w:val="00304BB9"/>
    <w:rsid w:val="00311F76"/>
    <w:rsid w:val="0031674A"/>
    <w:rsid w:val="00317E1B"/>
    <w:rsid w:val="0032235B"/>
    <w:rsid w:val="00323067"/>
    <w:rsid w:val="00323E8F"/>
    <w:rsid w:val="00324FD4"/>
    <w:rsid w:val="0032671C"/>
    <w:rsid w:val="00332AD9"/>
    <w:rsid w:val="00334F26"/>
    <w:rsid w:val="003357F5"/>
    <w:rsid w:val="00335E88"/>
    <w:rsid w:val="003408B4"/>
    <w:rsid w:val="003412C8"/>
    <w:rsid w:val="00343290"/>
    <w:rsid w:val="00346A4B"/>
    <w:rsid w:val="00350C7C"/>
    <w:rsid w:val="00351B37"/>
    <w:rsid w:val="00352826"/>
    <w:rsid w:val="00360589"/>
    <w:rsid w:val="00360661"/>
    <w:rsid w:val="00363BDB"/>
    <w:rsid w:val="00364391"/>
    <w:rsid w:val="00364427"/>
    <w:rsid w:val="003712F1"/>
    <w:rsid w:val="0037187B"/>
    <w:rsid w:val="00372C95"/>
    <w:rsid w:val="00374D97"/>
    <w:rsid w:val="00377C6D"/>
    <w:rsid w:val="003806CA"/>
    <w:rsid w:val="003819E2"/>
    <w:rsid w:val="003836E1"/>
    <w:rsid w:val="00383A09"/>
    <w:rsid w:val="00384B3D"/>
    <w:rsid w:val="003873B3"/>
    <w:rsid w:val="0039029D"/>
    <w:rsid w:val="00393A47"/>
    <w:rsid w:val="003977DE"/>
    <w:rsid w:val="003A1210"/>
    <w:rsid w:val="003A67E0"/>
    <w:rsid w:val="003B5EFD"/>
    <w:rsid w:val="003B698A"/>
    <w:rsid w:val="003C0CA0"/>
    <w:rsid w:val="003C1707"/>
    <w:rsid w:val="003C33E7"/>
    <w:rsid w:val="003C4D71"/>
    <w:rsid w:val="003E0480"/>
    <w:rsid w:val="003E1042"/>
    <w:rsid w:val="003E687A"/>
    <w:rsid w:val="003F2FD4"/>
    <w:rsid w:val="003F31BB"/>
    <w:rsid w:val="003F7B4F"/>
    <w:rsid w:val="004006C5"/>
    <w:rsid w:val="004030FF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266E0"/>
    <w:rsid w:val="00426D1C"/>
    <w:rsid w:val="00431B7A"/>
    <w:rsid w:val="00434F39"/>
    <w:rsid w:val="004368A2"/>
    <w:rsid w:val="00446C3F"/>
    <w:rsid w:val="00451DDE"/>
    <w:rsid w:val="00463548"/>
    <w:rsid w:val="00463975"/>
    <w:rsid w:val="00465F02"/>
    <w:rsid w:val="004673B8"/>
    <w:rsid w:val="0046773A"/>
    <w:rsid w:val="00475875"/>
    <w:rsid w:val="004808BA"/>
    <w:rsid w:val="00485D4B"/>
    <w:rsid w:val="0048662F"/>
    <w:rsid w:val="00487F36"/>
    <w:rsid w:val="0049054B"/>
    <w:rsid w:val="00490931"/>
    <w:rsid w:val="00491459"/>
    <w:rsid w:val="00496EFD"/>
    <w:rsid w:val="004A0541"/>
    <w:rsid w:val="004A2D4A"/>
    <w:rsid w:val="004A40A6"/>
    <w:rsid w:val="004A4283"/>
    <w:rsid w:val="004A64C4"/>
    <w:rsid w:val="004A6D3D"/>
    <w:rsid w:val="004B2632"/>
    <w:rsid w:val="004B5292"/>
    <w:rsid w:val="004B6447"/>
    <w:rsid w:val="004B65F8"/>
    <w:rsid w:val="004C4ABD"/>
    <w:rsid w:val="004C5ABA"/>
    <w:rsid w:val="004C6EA3"/>
    <w:rsid w:val="004D13AD"/>
    <w:rsid w:val="004D24F9"/>
    <w:rsid w:val="004D59E9"/>
    <w:rsid w:val="004D6916"/>
    <w:rsid w:val="004E0EAA"/>
    <w:rsid w:val="004E24B3"/>
    <w:rsid w:val="004E4EA3"/>
    <w:rsid w:val="004E6AA7"/>
    <w:rsid w:val="004E7161"/>
    <w:rsid w:val="004F1A32"/>
    <w:rsid w:val="004F58C0"/>
    <w:rsid w:val="004F639A"/>
    <w:rsid w:val="00500010"/>
    <w:rsid w:val="00501986"/>
    <w:rsid w:val="00504436"/>
    <w:rsid w:val="005155A1"/>
    <w:rsid w:val="005155D7"/>
    <w:rsid w:val="00530E71"/>
    <w:rsid w:val="00534A76"/>
    <w:rsid w:val="005365C0"/>
    <w:rsid w:val="00541CD2"/>
    <w:rsid w:val="005479EF"/>
    <w:rsid w:val="00551FE8"/>
    <w:rsid w:val="00556F48"/>
    <w:rsid w:val="00563436"/>
    <w:rsid w:val="005642BF"/>
    <w:rsid w:val="00570EAD"/>
    <w:rsid w:val="00583CFB"/>
    <w:rsid w:val="00586C75"/>
    <w:rsid w:val="00587BE2"/>
    <w:rsid w:val="00587D3B"/>
    <w:rsid w:val="005904CA"/>
    <w:rsid w:val="0059226F"/>
    <w:rsid w:val="005966BD"/>
    <w:rsid w:val="005A29A1"/>
    <w:rsid w:val="005A45EC"/>
    <w:rsid w:val="005A570F"/>
    <w:rsid w:val="005A5BDB"/>
    <w:rsid w:val="005B0FD5"/>
    <w:rsid w:val="005B33EC"/>
    <w:rsid w:val="005B350B"/>
    <w:rsid w:val="005B5E5D"/>
    <w:rsid w:val="005B7C88"/>
    <w:rsid w:val="005C00CB"/>
    <w:rsid w:val="005C0558"/>
    <w:rsid w:val="005C298D"/>
    <w:rsid w:val="005C4F28"/>
    <w:rsid w:val="005C57E9"/>
    <w:rsid w:val="005C67FD"/>
    <w:rsid w:val="005C69E5"/>
    <w:rsid w:val="005D06D1"/>
    <w:rsid w:val="005D2079"/>
    <w:rsid w:val="005D5B95"/>
    <w:rsid w:val="005D6F98"/>
    <w:rsid w:val="005E2314"/>
    <w:rsid w:val="005E3949"/>
    <w:rsid w:val="005E5D4F"/>
    <w:rsid w:val="005E60A1"/>
    <w:rsid w:val="005E64AC"/>
    <w:rsid w:val="005E6CF9"/>
    <w:rsid w:val="005F55D6"/>
    <w:rsid w:val="005F5784"/>
    <w:rsid w:val="00600475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26DCF"/>
    <w:rsid w:val="006277EE"/>
    <w:rsid w:val="00630AFD"/>
    <w:rsid w:val="00633941"/>
    <w:rsid w:val="00636D7A"/>
    <w:rsid w:val="006413BF"/>
    <w:rsid w:val="00643526"/>
    <w:rsid w:val="00645D9C"/>
    <w:rsid w:val="00647652"/>
    <w:rsid w:val="006514E7"/>
    <w:rsid w:val="00653D90"/>
    <w:rsid w:val="00656F27"/>
    <w:rsid w:val="006618AD"/>
    <w:rsid w:val="006621D1"/>
    <w:rsid w:val="00663C41"/>
    <w:rsid w:val="00664CC5"/>
    <w:rsid w:val="00664EF3"/>
    <w:rsid w:val="00671BF1"/>
    <w:rsid w:val="00671C0C"/>
    <w:rsid w:val="00673CA6"/>
    <w:rsid w:val="0067486D"/>
    <w:rsid w:val="00675499"/>
    <w:rsid w:val="0067574F"/>
    <w:rsid w:val="00675795"/>
    <w:rsid w:val="00680A86"/>
    <w:rsid w:val="006B4539"/>
    <w:rsid w:val="006C313D"/>
    <w:rsid w:val="006C6048"/>
    <w:rsid w:val="006C7172"/>
    <w:rsid w:val="006C7E5B"/>
    <w:rsid w:val="006D2573"/>
    <w:rsid w:val="006D3112"/>
    <w:rsid w:val="006D3475"/>
    <w:rsid w:val="006D3A03"/>
    <w:rsid w:val="006D3B37"/>
    <w:rsid w:val="006E0580"/>
    <w:rsid w:val="006E09F2"/>
    <w:rsid w:val="006E56E3"/>
    <w:rsid w:val="006E6EEB"/>
    <w:rsid w:val="006F0224"/>
    <w:rsid w:val="006F2CB9"/>
    <w:rsid w:val="006F5C41"/>
    <w:rsid w:val="007000E8"/>
    <w:rsid w:val="00702AFC"/>
    <w:rsid w:val="007115C7"/>
    <w:rsid w:val="007145F8"/>
    <w:rsid w:val="00715C40"/>
    <w:rsid w:val="00717A5E"/>
    <w:rsid w:val="00721330"/>
    <w:rsid w:val="007243D4"/>
    <w:rsid w:val="00725152"/>
    <w:rsid w:val="007275A1"/>
    <w:rsid w:val="00735437"/>
    <w:rsid w:val="00737D0E"/>
    <w:rsid w:val="00743396"/>
    <w:rsid w:val="00743F0D"/>
    <w:rsid w:val="00750C7E"/>
    <w:rsid w:val="00751061"/>
    <w:rsid w:val="00754B84"/>
    <w:rsid w:val="00756D42"/>
    <w:rsid w:val="007615CF"/>
    <w:rsid w:val="00766F5E"/>
    <w:rsid w:val="00771DD4"/>
    <w:rsid w:val="007767EA"/>
    <w:rsid w:val="0078091D"/>
    <w:rsid w:val="007826FF"/>
    <w:rsid w:val="007A0A17"/>
    <w:rsid w:val="007A3A19"/>
    <w:rsid w:val="007A707F"/>
    <w:rsid w:val="007A73CF"/>
    <w:rsid w:val="007B10FC"/>
    <w:rsid w:val="007C1097"/>
    <w:rsid w:val="007C313A"/>
    <w:rsid w:val="007C3424"/>
    <w:rsid w:val="007D0912"/>
    <w:rsid w:val="007D0FFB"/>
    <w:rsid w:val="007D2FE7"/>
    <w:rsid w:val="007E2ACA"/>
    <w:rsid w:val="007E3942"/>
    <w:rsid w:val="007E52C4"/>
    <w:rsid w:val="007E7CF1"/>
    <w:rsid w:val="007F17D1"/>
    <w:rsid w:val="007F2115"/>
    <w:rsid w:val="007F716C"/>
    <w:rsid w:val="007F7877"/>
    <w:rsid w:val="00800A8A"/>
    <w:rsid w:val="00800E3E"/>
    <w:rsid w:val="00803ECE"/>
    <w:rsid w:val="008045AA"/>
    <w:rsid w:val="00805ED7"/>
    <w:rsid w:val="00813CCB"/>
    <w:rsid w:val="00815052"/>
    <w:rsid w:val="00823F04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2758"/>
    <w:rsid w:val="00872CEC"/>
    <w:rsid w:val="00876956"/>
    <w:rsid w:val="00876D0F"/>
    <w:rsid w:val="0087716D"/>
    <w:rsid w:val="0089055D"/>
    <w:rsid w:val="008960E5"/>
    <w:rsid w:val="00896D92"/>
    <w:rsid w:val="008A3C60"/>
    <w:rsid w:val="008A498E"/>
    <w:rsid w:val="008A714A"/>
    <w:rsid w:val="008B02A3"/>
    <w:rsid w:val="008B521C"/>
    <w:rsid w:val="008B6357"/>
    <w:rsid w:val="008B6FB8"/>
    <w:rsid w:val="008C148E"/>
    <w:rsid w:val="008C1536"/>
    <w:rsid w:val="008C1CD2"/>
    <w:rsid w:val="008C2216"/>
    <w:rsid w:val="008C5CA9"/>
    <w:rsid w:val="008D3A78"/>
    <w:rsid w:val="008D443C"/>
    <w:rsid w:val="008D4EE2"/>
    <w:rsid w:val="008D532B"/>
    <w:rsid w:val="008D6BD2"/>
    <w:rsid w:val="008F120E"/>
    <w:rsid w:val="008F3B5D"/>
    <w:rsid w:val="008F4E44"/>
    <w:rsid w:val="008F74D3"/>
    <w:rsid w:val="00901B70"/>
    <w:rsid w:val="00902451"/>
    <w:rsid w:val="009040E8"/>
    <w:rsid w:val="0091709F"/>
    <w:rsid w:val="009172ED"/>
    <w:rsid w:val="009172FE"/>
    <w:rsid w:val="00920DD1"/>
    <w:rsid w:val="00922582"/>
    <w:rsid w:val="00925908"/>
    <w:rsid w:val="009268E7"/>
    <w:rsid w:val="00931907"/>
    <w:rsid w:val="00946000"/>
    <w:rsid w:val="00953202"/>
    <w:rsid w:val="009549AC"/>
    <w:rsid w:val="0096004E"/>
    <w:rsid w:val="009613D5"/>
    <w:rsid w:val="009618D1"/>
    <w:rsid w:val="00963CE6"/>
    <w:rsid w:val="0096493B"/>
    <w:rsid w:val="00964AE1"/>
    <w:rsid w:val="00965EF6"/>
    <w:rsid w:val="009724AA"/>
    <w:rsid w:val="00972ED7"/>
    <w:rsid w:val="00975296"/>
    <w:rsid w:val="0098192F"/>
    <w:rsid w:val="00981BEE"/>
    <w:rsid w:val="00987817"/>
    <w:rsid w:val="00987DD0"/>
    <w:rsid w:val="00990427"/>
    <w:rsid w:val="009965B8"/>
    <w:rsid w:val="0099742B"/>
    <w:rsid w:val="009A68F0"/>
    <w:rsid w:val="009A6BF6"/>
    <w:rsid w:val="009B0ACE"/>
    <w:rsid w:val="009B674B"/>
    <w:rsid w:val="009B7236"/>
    <w:rsid w:val="009B72B4"/>
    <w:rsid w:val="009B787B"/>
    <w:rsid w:val="009C15BF"/>
    <w:rsid w:val="009C2F03"/>
    <w:rsid w:val="009C7318"/>
    <w:rsid w:val="009D34EB"/>
    <w:rsid w:val="009D4B0A"/>
    <w:rsid w:val="009D5C75"/>
    <w:rsid w:val="009E56CD"/>
    <w:rsid w:val="009F1C69"/>
    <w:rsid w:val="009F472A"/>
    <w:rsid w:val="00A0217E"/>
    <w:rsid w:val="00A04568"/>
    <w:rsid w:val="00A04FC1"/>
    <w:rsid w:val="00A06696"/>
    <w:rsid w:val="00A07ED5"/>
    <w:rsid w:val="00A12276"/>
    <w:rsid w:val="00A1490E"/>
    <w:rsid w:val="00A155B8"/>
    <w:rsid w:val="00A1577F"/>
    <w:rsid w:val="00A165FC"/>
    <w:rsid w:val="00A17F7E"/>
    <w:rsid w:val="00A2197C"/>
    <w:rsid w:val="00A30705"/>
    <w:rsid w:val="00A3556D"/>
    <w:rsid w:val="00A362B0"/>
    <w:rsid w:val="00A36CCE"/>
    <w:rsid w:val="00A37D2A"/>
    <w:rsid w:val="00A41267"/>
    <w:rsid w:val="00A51D7D"/>
    <w:rsid w:val="00A52FDB"/>
    <w:rsid w:val="00A543B3"/>
    <w:rsid w:val="00A54CC7"/>
    <w:rsid w:val="00A70436"/>
    <w:rsid w:val="00A72BCA"/>
    <w:rsid w:val="00A748DC"/>
    <w:rsid w:val="00A76FED"/>
    <w:rsid w:val="00A85B20"/>
    <w:rsid w:val="00A87CE3"/>
    <w:rsid w:val="00A91349"/>
    <w:rsid w:val="00A95A89"/>
    <w:rsid w:val="00A97305"/>
    <w:rsid w:val="00AB0E99"/>
    <w:rsid w:val="00AB1443"/>
    <w:rsid w:val="00AB1740"/>
    <w:rsid w:val="00AB204E"/>
    <w:rsid w:val="00AB6725"/>
    <w:rsid w:val="00AB7C34"/>
    <w:rsid w:val="00AC0E67"/>
    <w:rsid w:val="00AC5A5F"/>
    <w:rsid w:val="00AD6218"/>
    <w:rsid w:val="00AE29BE"/>
    <w:rsid w:val="00AE62A6"/>
    <w:rsid w:val="00AF0B9B"/>
    <w:rsid w:val="00AF2808"/>
    <w:rsid w:val="00AF2F6F"/>
    <w:rsid w:val="00AF4D42"/>
    <w:rsid w:val="00B0076D"/>
    <w:rsid w:val="00B062C5"/>
    <w:rsid w:val="00B074AF"/>
    <w:rsid w:val="00B112A4"/>
    <w:rsid w:val="00B17FD8"/>
    <w:rsid w:val="00B26F23"/>
    <w:rsid w:val="00B27868"/>
    <w:rsid w:val="00B30467"/>
    <w:rsid w:val="00B30B6E"/>
    <w:rsid w:val="00B30E49"/>
    <w:rsid w:val="00B41CBB"/>
    <w:rsid w:val="00B44E0F"/>
    <w:rsid w:val="00B46474"/>
    <w:rsid w:val="00B47C21"/>
    <w:rsid w:val="00B5050B"/>
    <w:rsid w:val="00B55184"/>
    <w:rsid w:val="00B56558"/>
    <w:rsid w:val="00B60D3F"/>
    <w:rsid w:val="00B645EF"/>
    <w:rsid w:val="00B64984"/>
    <w:rsid w:val="00B73E90"/>
    <w:rsid w:val="00B76EA7"/>
    <w:rsid w:val="00B824F7"/>
    <w:rsid w:val="00B849D1"/>
    <w:rsid w:val="00B85F6D"/>
    <w:rsid w:val="00B86223"/>
    <w:rsid w:val="00B86AED"/>
    <w:rsid w:val="00B937AD"/>
    <w:rsid w:val="00B937D1"/>
    <w:rsid w:val="00B93C15"/>
    <w:rsid w:val="00B95349"/>
    <w:rsid w:val="00B9760A"/>
    <w:rsid w:val="00BA1ADC"/>
    <w:rsid w:val="00BA2FE0"/>
    <w:rsid w:val="00BA549E"/>
    <w:rsid w:val="00BB0FC0"/>
    <w:rsid w:val="00BB268F"/>
    <w:rsid w:val="00BB37C1"/>
    <w:rsid w:val="00BB7231"/>
    <w:rsid w:val="00BB7A1C"/>
    <w:rsid w:val="00BC76CB"/>
    <w:rsid w:val="00BD2DD6"/>
    <w:rsid w:val="00BD33D4"/>
    <w:rsid w:val="00BD42F1"/>
    <w:rsid w:val="00BD6B17"/>
    <w:rsid w:val="00BD773B"/>
    <w:rsid w:val="00BE057B"/>
    <w:rsid w:val="00BE09B5"/>
    <w:rsid w:val="00BE211C"/>
    <w:rsid w:val="00BF1F2F"/>
    <w:rsid w:val="00BF1FD4"/>
    <w:rsid w:val="00BF3301"/>
    <w:rsid w:val="00BF3F90"/>
    <w:rsid w:val="00BF4EBB"/>
    <w:rsid w:val="00C01FB2"/>
    <w:rsid w:val="00C02E52"/>
    <w:rsid w:val="00C02FB2"/>
    <w:rsid w:val="00C07DA5"/>
    <w:rsid w:val="00C14029"/>
    <w:rsid w:val="00C17614"/>
    <w:rsid w:val="00C21872"/>
    <w:rsid w:val="00C22B10"/>
    <w:rsid w:val="00C27A8D"/>
    <w:rsid w:val="00C31CA5"/>
    <w:rsid w:val="00C3417E"/>
    <w:rsid w:val="00C372E7"/>
    <w:rsid w:val="00C4015C"/>
    <w:rsid w:val="00C411BF"/>
    <w:rsid w:val="00C4262D"/>
    <w:rsid w:val="00C43532"/>
    <w:rsid w:val="00C437E8"/>
    <w:rsid w:val="00C44E56"/>
    <w:rsid w:val="00C468C5"/>
    <w:rsid w:val="00C5449C"/>
    <w:rsid w:val="00C560DD"/>
    <w:rsid w:val="00C64E38"/>
    <w:rsid w:val="00C75A77"/>
    <w:rsid w:val="00C76A30"/>
    <w:rsid w:val="00C77926"/>
    <w:rsid w:val="00C77E7A"/>
    <w:rsid w:val="00C81AD4"/>
    <w:rsid w:val="00C83304"/>
    <w:rsid w:val="00C862A4"/>
    <w:rsid w:val="00C867C2"/>
    <w:rsid w:val="00C86D40"/>
    <w:rsid w:val="00C945B3"/>
    <w:rsid w:val="00CA08B3"/>
    <w:rsid w:val="00CA2605"/>
    <w:rsid w:val="00CA3335"/>
    <w:rsid w:val="00CA573B"/>
    <w:rsid w:val="00CA7959"/>
    <w:rsid w:val="00CB0C33"/>
    <w:rsid w:val="00CB127F"/>
    <w:rsid w:val="00CB2581"/>
    <w:rsid w:val="00CB499F"/>
    <w:rsid w:val="00CB61D7"/>
    <w:rsid w:val="00CB6324"/>
    <w:rsid w:val="00CB690E"/>
    <w:rsid w:val="00CB7694"/>
    <w:rsid w:val="00CC1528"/>
    <w:rsid w:val="00CC1C4B"/>
    <w:rsid w:val="00CC2082"/>
    <w:rsid w:val="00CD040A"/>
    <w:rsid w:val="00CD0D1A"/>
    <w:rsid w:val="00CD5283"/>
    <w:rsid w:val="00CE673B"/>
    <w:rsid w:val="00CF14EE"/>
    <w:rsid w:val="00CF225A"/>
    <w:rsid w:val="00CF2685"/>
    <w:rsid w:val="00D03D21"/>
    <w:rsid w:val="00D04BEF"/>
    <w:rsid w:val="00D06D9E"/>
    <w:rsid w:val="00D10985"/>
    <w:rsid w:val="00D13310"/>
    <w:rsid w:val="00D13E1F"/>
    <w:rsid w:val="00D14893"/>
    <w:rsid w:val="00D23ADC"/>
    <w:rsid w:val="00D24CBE"/>
    <w:rsid w:val="00D255F3"/>
    <w:rsid w:val="00D2594A"/>
    <w:rsid w:val="00D2684C"/>
    <w:rsid w:val="00D27417"/>
    <w:rsid w:val="00D314FA"/>
    <w:rsid w:val="00D33257"/>
    <w:rsid w:val="00D35C3B"/>
    <w:rsid w:val="00D3713C"/>
    <w:rsid w:val="00D41502"/>
    <w:rsid w:val="00D43A89"/>
    <w:rsid w:val="00D4536B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219B"/>
    <w:rsid w:val="00D64565"/>
    <w:rsid w:val="00D7404A"/>
    <w:rsid w:val="00D8001F"/>
    <w:rsid w:val="00D84A7B"/>
    <w:rsid w:val="00D90261"/>
    <w:rsid w:val="00D9247B"/>
    <w:rsid w:val="00DA02C7"/>
    <w:rsid w:val="00DA3ACF"/>
    <w:rsid w:val="00DA5972"/>
    <w:rsid w:val="00DB051C"/>
    <w:rsid w:val="00DB21D1"/>
    <w:rsid w:val="00DB7ED9"/>
    <w:rsid w:val="00DC1342"/>
    <w:rsid w:val="00DC1708"/>
    <w:rsid w:val="00DC20B5"/>
    <w:rsid w:val="00DC28D5"/>
    <w:rsid w:val="00DC6977"/>
    <w:rsid w:val="00DD483E"/>
    <w:rsid w:val="00DD7822"/>
    <w:rsid w:val="00DD7E97"/>
    <w:rsid w:val="00DE0DE1"/>
    <w:rsid w:val="00DE31D0"/>
    <w:rsid w:val="00DE5DE5"/>
    <w:rsid w:val="00DE6809"/>
    <w:rsid w:val="00DE7CB7"/>
    <w:rsid w:val="00DF1BF0"/>
    <w:rsid w:val="00DF69FE"/>
    <w:rsid w:val="00DF6DC7"/>
    <w:rsid w:val="00E04C5E"/>
    <w:rsid w:val="00E11E1D"/>
    <w:rsid w:val="00E15CD8"/>
    <w:rsid w:val="00E15FEE"/>
    <w:rsid w:val="00E1772E"/>
    <w:rsid w:val="00E204C0"/>
    <w:rsid w:val="00E20AC0"/>
    <w:rsid w:val="00E22C4A"/>
    <w:rsid w:val="00E27287"/>
    <w:rsid w:val="00E30475"/>
    <w:rsid w:val="00E30A61"/>
    <w:rsid w:val="00E31D1A"/>
    <w:rsid w:val="00E32F23"/>
    <w:rsid w:val="00E337A8"/>
    <w:rsid w:val="00E342DD"/>
    <w:rsid w:val="00E34615"/>
    <w:rsid w:val="00E34C1F"/>
    <w:rsid w:val="00E46AA4"/>
    <w:rsid w:val="00E52E02"/>
    <w:rsid w:val="00E53381"/>
    <w:rsid w:val="00E55678"/>
    <w:rsid w:val="00E56BBC"/>
    <w:rsid w:val="00E57C1E"/>
    <w:rsid w:val="00E60800"/>
    <w:rsid w:val="00E60F18"/>
    <w:rsid w:val="00E62585"/>
    <w:rsid w:val="00E658DC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0CB8"/>
    <w:rsid w:val="00E97CEC"/>
    <w:rsid w:val="00EA14A6"/>
    <w:rsid w:val="00EB0333"/>
    <w:rsid w:val="00EB1F3B"/>
    <w:rsid w:val="00EB6FAB"/>
    <w:rsid w:val="00EC2D1E"/>
    <w:rsid w:val="00EC46AA"/>
    <w:rsid w:val="00ED14AF"/>
    <w:rsid w:val="00ED6B9F"/>
    <w:rsid w:val="00ED7BD2"/>
    <w:rsid w:val="00EE15B0"/>
    <w:rsid w:val="00EE7EBF"/>
    <w:rsid w:val="00EF6A14"/>
    <w:rsid w:val="00F07A05"/>
    <w:rsid w:val="00F14CFC"/>
    <w:rsid w:val="00F1582A"/>
    <w:rsid w:val="00F1605E"/>
    <w:rsid w:val="00F16E8F"/>
    <w:rsid w:val="00F16FC8"/>
    <w:rsid w:val="00F17289"/>
    <w:rsid w:val="00F221E7"/>
    <w:rsid w:val="00F222F4"/>
    <w:rsid w:val="00F264EF"/>
    <w:rsid w:val="00F26827"/>
    <w:rsid w:val="00F3050A"/>
    <w:rsid w:val="00F31EFB"/>
    <w:rsid w:val="00F34A04"/>
    <w:rsid w:val="00F37967"/>
    <w:rsid w:val="00F37C6E"/>
    <w:rsid w:val="00F43A2D"/>
    <w:rsid w:val="00F44774"/>
    <w:rsid w:val="00F44A70"/>
    <w:rsid w:val="00F4702F"/>
    <w:rsid w:val="00F54CC9"/>
    <w:rsid w:val="00F62096"/>
    <w:rsid w:val="00F626F7"/>
    <w:rsid w:val="00F65B40"/>
    <w:rsid w:val="00F72248"/>
    <w:rsid w:val="00F76B5D"/>
    <w:rsid w:val="00F8031C"/>
    <w:rsid w:val="00F81B72"/>
    <w:rsid w:val="00F825A5"/>
    <w:rsid w:val="00F82CDA"/>
    <w:rsid w:val="00F84D19"/>
    <w:rsid w:val="00F8595A"/>
    <w:rsid w:val="00F85C33"/>
    <w:rsid w:val="00F85D39"/>
    <w:rsid w:val="00F87B53"/>
    <w:rsid w:val="00F905EC"/>
    <w:rsid w:val="00F907F6"/>
    <w:rsid w:val="00F9477D"/>
    <w:rsid w:val="00F97C55"/>
    <w:rsid w:val="00FA1029"/>
    <w:rsid w:val="00FB1612"/>
    <w:rsid w:val="00FB708A"/>
    <w:rsid w:val="00FB70E8"/>
    <w:rsid w:val="00FB770A"/>
    <w:rsid w:val="00FB7896"/>
    <w:rsid w:val="00FC0FB8"/>
    <w:rsid w:val="00FC0FF0"/>
    <w:rsid w:val="00FC3B05"/>
    <w:rsid w:val="00FC7D79"/>
    <w:rsid w:val="00FD0B1A"/>
    <w:rsid w:val="00FD475E"/>
    <w:rsid w:val="00FE1E60"/>
    <w:rsid w:val="00FE35F2"/>
    <w:rsid w:val="00FE496D"/>
    <w:rsid w:val="00FE50E7"/>
    <w:rsid w:val="00FE7544"/>
    <w:rsid w:val="00FF1B2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3006D2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c9116aeb-36ab-49f0-83e8-2bbf4096ce06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02DE36-9DD9-420C-8BDB-37BB2F8C0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110C9B-61DC-44B2-AC09-F11118A20E66}"/>
</file>

<file path=customXml/itemProps3.xml><?xml version="1.0" encoding="utf-8"?>
<ds:datastoreItem xmlns:ds="http://schemas.openxmlformats.org/officeDocument/2006/customXml" ds:itemID="{A411D29C-638C-4E56-82B0-21309BCB3661}"/>
</file>

<file path=customXml/itemProps4.xml><?xml version="1.0" encoding="utf-8"?>
<ds:datastoreItem xmlns:ds="http://schemas.openxmlformats.org/officeDocument/2006/customXml" ds:itemID="{6386D436-936E-4DDE-AD55-4357A851E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239</cp:revision>
  <cp:lastPrinted>2025-10-01T11:07:00Z</cp:lastPrinted>
  <dcterms:created xsi:type="dcterms:W3CDTF">2025-09-21T10:34:00Z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