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7425F2" w:rsidRDefault="000A5B0A" w:rsidP="00056264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7425F2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7425F2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7425F2" w:rsidRDefault="004A0541" w:rsidP="00056264">
      <w:pPr>
        <w:ind w:left="720" w:hanging="360"/>
        <w:jc w:val="center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تقرير اخباري عن</w:t>
      </w:r>
    </w:p>
    <w:p w:rsidR="004A0541" w:rsidRDefault="00BE528B" w:rsidP="00056264">
      <w:pPr>
        <w:ind w:left="720" w:hanging="360"/>
        <w:jc w:val="center"/>
        <w:rPr>
          <w:rFonts w:ascii="Simplified Arabic" w:hAnsi="Simplified Arabic" w:cs="PT Bold Heading"/>
          <w:rtl/>
          <w:lang w:bidi="ar-EG"/>
        </w:rPr>
      </w:pPr>
      <w:r w:rsidRPr="007425F2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7425F2">
        <w:rPr>
          <w:rFonts w:ascii="Simplified Arabic" w:hAnsi="Simplified Arabic" w:cs="PT Bold Heading" w:hint="cs"/>
          <w:rtl/>
        </w:rPr>
        <w:t xml:space="preserve">وم </w:t>
      </w:r>
      <w:r w:rsidR="00D21C2F">
        <w:rPr>
          <w:rFonts w:ascii="Simplified Arabic" w:hAnsi="Simplified Arabic" w:cs="PT Bold Heading" w:hint="cs"/>
          <w:rtl/>
          <w:lang w:bidi="ar-EG"/>
        </w:rPr>
        <w:t>الخميس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7C0F6E">
        <w:rPr>
          <w:rFonts w:ascii="Simplified Arabic" w:hAnsi="Simplified Arabic" w:cs="PT Bold Heading" w:hint="cs"/>
          <w:rtl/>
          <w:lang w:bidi="ar-EG"/>
        </w:rPr>
        <w:t>2</w:t>
      </w:r>
      <w:r w:rsidR="00D21C2F">
        <w:rPr>
          <w:rFonts w:ascii="Simplified Arabic" w:hAnsi="Simplified Arabic" w:cs="PT Bold Heading" w:hint="cs"/>
          <w:rtl/>
          <w:lang w:bidi="ar-EG"/>
        </w:rPr>
        <w:t>3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7425F2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Default="004A0541" w:rsidP="00F07014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أولاً: قطاع غزة:</w:t>
      </w:r>
    </w:p>
    <w:p w:rsidR="00873F03" w:rsidRDefault="00FC11AF" w:rsidP="00F07014">
      <w:pPr>
        <w:ind w:left="180" w:hanging="180"/>
        <w:jc w:val="both"/>
        <w:rPr>
          <w:rFonts w:ascii="Simplified Arabic" w:hAnsi="Simplified Arabic"/>
          <w:b/>
          <w:bCs/>
          <w:rtl/>
        </w:rPr>
      </w:pPr>
      <w:r w:rsidRPr="007425F2">
        <w:rPr>
          <w:rFonts w:ascii="Simplified Arabic" w:hAnsi="Simplified Arabic" w:hint="cs"/>
          <w:b/>
          <w:bCs/>
          <w:rtl/>
        </w:rPr>
        <w:t>- وزارة الصحة الفلسطينية غزة</w:t>
      </w:r>
    </w:p>
    <w:p w:rsidR="000128F3" w:rsidRPr="000128F3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وصل إلى مستشفيات قطاع غزة </w:t>
      </w:r>
      <w:r w:rsidR="00D979E3">
        <w:rPr>
          <w:rFonts w:hint="cs"/>
          <w:rtl/>
        </w:rPr>
        <w:t>5</w:t>
      </w:r>
      <w:r>
        <w:rPr>
          <w:rFonts w:hint="cs"/>
          <w:rtl/>
        </w:rPr>
        <w:t xml:space="preserve"> شهيدًا منهم </w:t>
      </w:r>
      <w:r w:rsidR="002861E0">
        <w:rPr>
          <w:rFonts w:hint="cs"/>
          <w:rtl/>
        </w:rPr>
        <w:t>شهيد</w:t>
      </w:r>
      <w:r>
        <w:rPr>
          <w:rFonts w:hint="cs"/>
          <w:rtl/>
        </w:rPr>
        <w:t xml:space="preserve"> نتيجة استهداف مباشر من الاحتلال و</w:t>
      </w:r>
      <w:r w:rsidR="002861E0">
        <w:rPr>
          <w:rFonts w:hint="cs"/>
          <w:rtl/>
        </w:rPr>
        <w:t>4</w:t>
      </w:r>
      <w:r>
        <w:rPr>
          <w:rFonts w:hint="cs"/>
          <w:rtl/>
        </w:rPr>
        <w:t xml:space="preserve"> شهداء انتشال، و8 إصابات خلال الـ24 ساعة الماضية</w:t>
      </w:r>
      <w:r>
        <w:t>.</w:t>
      </w:r>
    </w:p>
    <w:p w:rsidR="000128F3" w:rsidRPr="006F0B7E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ارتفعت حصيلة العدوان الإسرائيلي إلى 68,</w:t>
      </w:r>
      <w:r w:rsidR="002861E0">
        <w:rPr>
          <w:rFonts w:hint="cs"/>
          <w:rtl/>
        </w:rPr>
        <w:t>234</w:t>
      </w:r>
      <w:r>
        <w:rPr>
          <w:rFonts w:hint="cs"/>
          <w:rtl/>
        </w:rPr>
        <w:t xml:space="preserve"> شهيدًا 170,</w:t>
      </w:r>
      <w:r w:rsidR="002861E0">
        <w:rPr>
          <w:rFonts w:hint="cs"/>
          <w:rtl/>
        </w:rPr>
        <w:t>373</w:t>
      </w:r>
      <w:r>
        <w:rPr>
          <w:rFonts w:hint="cs"/>
          <w:rtl/>
        </w:rPr>
        <w:t xml:space="preserve"> إصابة منذ السابع من أكتوبر للعام 2023م</w:t>
      </w:r>
      <w:r>
        <w:t>.</w:t>
      </w:r>
    </w:p>
    <w:p w:rsidR="000128F3" w:rsidRPr="000128F3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منذ وقف إطلاق النار (11 أكتوبر 2025)</w:t>
      </w:r>
      <w:r w:rsidR="00CB2DD4">
        <w:rPr>
          <w:rFonts w:hint="cs"/>
          <w:rtl/>
        </w:rPr>
        <w:t xml:space="preserve"> </w:t>
      </w:r>
      <w:r>
        <w:rPr>
          <w:rFonts w:hint="cs"/>
          <w:rtl/>
        </w:rPr>
        <w:t>إجمالي الشهداء: 8</w:t>
      </w:r>
      <w:r w:rsidR="002861E0">
        <w:rPr>
          <w:rFonts w:hint="cs"/>
          <w:rtl/>
        </w:rPr>
        <w:t>8</w:t>
      </w:r>
      <w:r>
        <w:t xml:space="preserve"> </w:t>
      </w:r>
      <w:r>
        <w:rPr>
          <w:rFonts w:hint="cs"/>
          <w:rtl/>
        </w:rPr>
        <w:t>إجمالي الإصابات 31</w:t>
      </w:r>
      <w:r w:rsidR="002861E0">
        <w:rPr>
          <w:rFonts w:hint="cs"/>
          <w:rtl/>
        </w:rPr>
        <w:t>5</w:t>
      </w:r>
      <w:r>
        <w:t xml:space="preserve"> </w:t>
      </w:r>
      <w:r>
        <w:rPr>
          <w:rFonts w:hint="cs"/>
          <w:rtl/>
        </w:rPr>
        <w:t>إجمالي الانتشال 43</w:t>
      </w:r>
      <w:r w:rsidR="002861E0">
        <w:rPr>
          <w:rFonts w:hint="cs"/>
          <w:rtl/>
        </w:rPr>
        <w:t>6</w:t>
      </w:r>
      <w:r w:rsidR="00CB2DD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128F3" w:rsidRPr="00284E5A" w:rsidRDefault="002861E0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تم التعرف حتى اللحظة على 57 شهيد من قبل ذويهم، من خلال رابط الاستدلال الذي تم نشره.</w:t>
      </w:r>
    </w:p>
    <w:p w:rsidR="002275FC" w:rsidRDefault="002275FC" w:rsidP="002275FC">
      <w:pPr>
        <w:jc w:val="both"/>
      </w:pPr>
      <w:r>
        <w:rPr>
          <w:rFonts w:hint="cs"/>
          <w:rtl/>
        </w:rPr>
        <w:t xml:space="preserve">- </w:t>
      </w:r>
      <w:r>
        <w:rPr>
          <w:rtl/>
        </w:rPr>
        <w:t>قصف مدفعي وإطلاق نار من دبابات الاحتلال شرق خان يونس جنوب قطاع غزة.</w:t>
      </w:r>
    </w:p>
    <w:p w:rsidR="002275FC" w:rsidRPr="00AD7B4C" w:rsidRDefault="002275FC" w:rsidP="002275FC">
      <w:pPr>
        <w:jc w:val="both"/>
      </w:pPr>
      <w:r>
        <w:rPr>
          <w:rFonts w:hint="cs"/>
          <w:rtl/>
        </w:rPr>
        <w:t xml:space="preserve">- </w:t>
      </w:r>
      <w:r w:rsidRPr="00AD7B4C">
        <w:rPr>
          <w:rFonts w:hint="cs"/>
          <w:rtl/>
        </w:rPr>
        <w:t>قصف مدفعي إسرائيلي شرقي دير البلح وسط قطاع غزة</w:t>
      </w:r>
      <w:r>
        <w:rPr>
          <w:rFonts w:hint="cs"/>
          <w:rtl/>
        </w:rPr>
        <w:t>.</w:t>
      </w:r>
    </w:p>
    <w:p w:rsidR="00FB540B" w:rsidRDefault="00FB540B" w:rsidP="00FB540B">
      <w:pPr>
        <w:jc w:val="both"/>
      </w:pPr>
      <w:r w:rsidRPr="00FB540B">
        <w:rPr>
          <w:rFonts w:hint="cs"/>
          <w:b/>
          <w:bCs/>
          <w:rtl/>
        </w:rPr>
        <w:t xml:space="preserve">- </w:t>
      </w:r>
      <w:r w:rsidRPr="00FB540B">
        <w:rPr>
          <w:b/>
          <w:bCs/>
          <w:rtl/>
        </w:rPr>
        <w:t>بلدية غزة:</w:t>
      </w:r>
      <w:r>
        <w:rPr>
          <w:rtl/>
        </w:rPr>
        <w:t xml:space="preserve"> أكثر من 15 ألف جثة تحت الأنقاض ومناشدات لإدخال المعدات الثقيلة لانتشال المفقودين</w:t>
      </w:r>
      <w:r>
        <w:rPr>
          <w:rFonts w:hint="cs"/>
          <w:rtl/>
        </w:rPr>
        <w:t>.</w:t>
      </w:r>
    </w:p>
    <w:p w:rsidR="00CB2DD4" w:rsidRDefault="00CB2DD4" w:rsidP="00CB2DD4">
      <w:pPr>
        <w:jc w:val="both"/>
        <w:rPr>
          <w:rtl/>
        </w:rPr>
      </w:pPr>
      <w:r w:rsidRPr="00CB2DD4">
        <w:rPr>
          <w:rFonts w:hint="cs"/>
          <w:b/>
          <w:bCs/>
          <w:rtl/>
        </w:rPr>
        <w:t>-</w:t>
      </w:r>
      <w:r w:rsidRPr="00CB2DD4">
        <w:rPr>
          <w:b/>
          <w:bCs/>
          <w:rtl/>
        </w:rPr>
        <w:t xml:space="preserve"> مجمع ناصر الطبي:</w:t>
      </w:r>
      <w:r>
        <w:rPr>
          <w:rtl/>
        </w:rPr>
        <w:t xml:space="preserve"> شهيد بنيران مسيرة إسرائيلية في بلدة بني سهيلا في خان يونس جنوبي قطاع غزة</w:t>
      </w:r>
      <w:r>
        <w:rPr>
          <w:rFonts w:hint="cs"/>
          <w:rtl/>
        </w:rPr>
        <w:t>.</w:t>
      </w:r>
    </w:p>
    <w:p w:rsidR="00C45B4A" w:rsidRDefault="00C45B4A" w:rsidP="00C45B4A">
      <w:pPr>
        <w:jc w:val="both"/>
      </w:pPr>
      <w:r w:rsidRPr="00C45B4A">
        <w:rPr>
          <w:rFonts w:hint="cs"/>
          <w:b/>
          <w:bCs/>
          <w:rtl/>
        </w:rPr>
        <w:t xml:space="preserve">- </w:t>
      </w:r>
      <w:r w:rsidRPr="00C45B4A">
        <w:rPr>
          <w:b/>
          <w:bCs/>
          <w:rtl/>
        </w:rPr>
        <w:t>تايمز أوف إسرائيل عن مكتب نتنياهو</w:t>
      </w:r>
      <w:r>
        <w:rPr>
          <w:rtl/>
        </w:rPr>
        <w:t>: لن يتم نشر قوات تركية في غزة</w:t>
      </w:r>
      <w:r>
        <w:rPr>
          <w:rFonts w:hint="cs"/>
          <w:rtl/>
        </w:rPr>
        <w:t>.</w:t>
      </w:r>
    </w:p>
    <w:p w:rsidR="007700C0" w:rsidRDefault="007700C0" w:rsidP="007700C0">
      <w:pPr>
        <w:jc w:val="both"/>
        <w:rPr>
          <w:rtl/>
        </w:rPr>
      </w:pPr>
      <w:r w:rsidRPr="007700C0">
        <w:rPr>
          <w:rFonts w:hint="cs"/>
          <w:b/>
          <w:bCs/>
          <w:rtl/>
        </w:rPr>
        <w:t xml:space="preserve">- </w:t>
      </w:r>
      <w:r w:rsidR="00FB540B" w:rsidRPr="007700C0">
        <w:rPr>
          <w:b/>
          <w:bCs/>
          <w:rtl/>
        </w:rPr>
        <w:t>مفوض الأونروا:</w:t>
      </w:r>
      <w:r w:rsidR="00FB540B">
        <w:rPr>
          <w:rtl/>
        </w:rPr>
        <w:t xml:space="preserve"> </w:t>
      </w:r>
    </w:p>
    <w:p w:rsidR="00FB540B" w:rsidRDefault="00FB540B" w:rsidP="007700C0">
      <w:pPr>
        <w:pStyle w:val="ListParagraph"/>
        <w:numPr>
          <w:ilvl w:val="0"/>
          <w:numId w:val="47"/>
        </w:numPr>
        <w:jc w:val="both"/>
      </w:pPr>
      <w:r>
        <w:rPr>
          <w:rtl/>
        </w:rPr>
        <w:t>نرحب بقرار العدل الدولية الذي نص على أن إسرائيل ملزمة بالموافقة على برامج الأمم المتحدة للإغاثة</w:t>
      </w:r>
      <w:r w:rsidR="007700C0">
        <w:rPr>
          <w:rFonts w:hint="cs"/>
          <w:rtl/>
        </w:rPr>
        <w:t>.</w:t>
      </w:r>
    </w:p>
    <w:p w:rsidR="002A1318" w:rsidRDefault="002A1318" w:rsidP="002A1318">
      <w:pPr>
        <w:jc w:val="both"/>
        <w:rPr>
          <w:rtl/>
        </w:rPr>
      </w:pPr>
      <w:r w:rsidRPr="002A1318">
        <w:rPr>
          <w:rFonts w:hint="cs"/>
          <w:b/>
          <w:bCs/>
          <w:rtl/>
        </w:rPr>
        <w:t xml:space="preserve">- </w:t>
      </w:r>
      <w:r w:rsidRPr="002A1318">
        <w:rPr>
          <w:b/>
          <w:bCs/>
          <w:rtl/>
        </w:rPr>
        <w:t>المتحدثة باسم الحكومة الإسرائيلية</w:t>
      </w:r>
      <w:r>
        <w:rPr>
          <w:rtl/>
        </w:rPr>
        <w:t>: لا تزال 13 جثة محتجزة في قطاع غزة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CB2DD4" w:rsidRDefault="00CB2DD4" w:rsidP="00CB2DD4">
      <w:pPr>
        <w:jc w:val="both"/>
        <w:rPr>
          <w:rtl/>
        </w:rPr>
      </w:pPr>
      <w:r w:rsidRPr="00CB2DD4">
        <w:rPr>
          <w:rFonts w:hint="cs"/>
          <w:b/>
          <w:bCs/>
          <w:rtl/>
        </w:rPr>
        <w:t xml:space="preserve">- </w:t>
      </w:r>
      <w:r w:rsidRPr="00CB2DD4">
        <w:rPr>
          <w:b/>
          <w:bCs/>
          <w:rtl/>
        </w:rPr>
        <w:t>مدير منظمة الصحة العالمية</w:t>
      </w:r>
      <w:r>
        <w:rPr>
          <w:rtl/>
        </w:rPr>
        <w:t xml:space="preserve">: نحتاج لزيادة عمليات الإجلاء الطبي من غزة ولا يزال هناك 15 ألف شخص ينتظرون دورهم </w:t>
      </w:r>
      <w:r>
        <w:rPr>
          <w:rFonts w:hint="cs"/>
          <w:rtl/>
        </w:rPr>
        <w:t>.</w:t>
      </w:r>
    </w:p>
    <w:p w:rsidR="004A0541" w:rsidRPr="007425F2" w:rsidRDefault="004A0541" w:rsidP="00F07014">
      <w:pPr>
        <w:jc w:val="both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ثانياً: الضفة الغربية بما فيها القدس:</w:t>
      </w:r>
    </w:p>
    <w:p w:rsidR="00A74B27" w:rsidRDefault="00A74B27" w:rsidP="00A74B27">
      <w:pPr>
        <w:jc w:val="both"/>
        <w:rPr>
          <w:rtl/>
        </w:rPr>
      </w:pPr>
      <w:r w:rsidRPr="007700C0">
        <w:rPr>
          <w:rFonts w:hint="cs"/>
          <w:b/>
          <w:bCs/>
          <w:rtl/>
        </w:rPr>
        <w:t xml:space="preserve">- </w:t>
      </w:r>
      <w:r w:rsidRPr="007700C0">
        <w:rPr>
          <w:b/>
          <w:bCs/>
          <w:rtl/>
        </w:rPr>
        <w:t>مفوض الأونروا:</w:t>
      </w:r>
      <w:r>
        <w:rPr>
          <w:rtl/>
        </w:rPr>
        <w:t xml:space="preserve"> </w:t>
      </w:r>
    </w:p>
    <w:p w:rsidR="00A74B27" w:rsidRDefault="00A74B27" w:rsidP="00A74B27">
      <w:pPr>
        <w:pStyle w:val="ListParagraph"/>
        <w:numPr>
          <w:ilvl w:val="0"/>
          <w:numId w:val="36"/>
        </w:numPr>
        <w:jc w:val="both"/>
      </w:pPr>
      <w:r>
        <w:rPr>
          <w:rtl/>
        </w:rPr>
        <w:t>تصاعد عنف المستوطنين الإسرائيليين، والتوسّع في الاستيطان وعمليات التدمير والإخلاء، تؤدي إلى نزوح قسري للفلسطينيين يمهّد لمزيد من الضم.</w:t>
      </w:r>
    </w:p>
    <w:p w:rsidR="00B57818" w:rsidRPr="00C30550" w:rsidRDefault="00B57818" w:rsidP="00B57818">
      <w:pPr>
        <w:rPr>
          <w:b/>
          <w:bCs/>
          <w:rtl/>
          <w:lang w:bidi="ar-EG"/>
        </w:rPr>
      </w:pPr>
      <w:r w:rsidRPr="00C30550">
        <w:rPr>
          <w:b/>
          <w:bCs/>
          <w:rtl/>
          <w:lang w:bidi="ar-EG"/>
        </w:rPr>
        <w:lastRenderedPageBreak/>
        <w:t>القناة 12:</w:t>
      </w:r>
    </w:p>
    <w:p w:rsidR="00B57818" w:rsidRPr="00C30550" w:rsidRDefault="00B57818" w:rsidP="00B57818">
      <w:pPr>
        <w:pStyle w:val="ListParagraph"/>
        <w:numPr>
          <w:ilvl w:val="0"/>
          <w:numId w:val="47"/>
        </w:numPr>
        <w:rPr>
          <w:rtl/>
          <w:lang w:bidi="ar-EG"/>
        </w:rPr>
      </w:pPr>
      <w:r w:rsidRPr="00C30550">
        <w:rPr>
          <w:rtl/>
          <w:lang w:bidi="ar-EG"/>
        </w:rPr>
        <w:t>الكنيست الإسرائيلي يصدق بالمناقشة التمهيدية على قانون إحلال السيادة الإسرائيلية على الضفة الغربية</w:t>
      </w:r>
      <w:r>
        <w:rPr>
          <w:rFonts w:hint="cs"/>
          <w:rtl/>
          <w:lang w:bidi="ar-EG"/>
        </w:rPr>
        <w:t>.</w:t>
      </w:r>
    </w:p>
    <w:p w:rsidR="00B57818" w:rsidRPr="00C30550" w:rsidRDefault="00B57818" w:rsidP="00B57818">
      <w:pPr>
        <w:pStyle w:val="ListParagraph"/>
        <w:numPr>
          <w:ilvl w:val="0"/>
          <w:numId w:val="47"/>
        </w:numPr>
        <w:rPr>
          <w:rtl/>
          <w:lang w:bidi="ar-EG"/>
        </w:rPr>
      </w:pPr>
      <w:r w:rsidRPr="00C30550">
        <w:rPr>
          <w:rtl/>
          <w:lang w:bidi="ar-EG"/>
        </w:rPr>
        <w:t>مقترح قانون فرض السيادة على الضفة مر في القراءة التمهيدية وحظي بتأييد 25 صوتا مقابل 24 معارضا</w:t>
      </w:r>
      <w:r w:rsidR="00D94203">
        <w:rPr>
          <w:rFonts w:hint="cs"/>
          <w:rtl/>
          <w:lang w:bidi="ar-EG"/>
        </w:rPr>
        <w:t xml:space="preserve"> اسرائيلياً</w:t>
      </w:r>
      <w:r>
        <w:rPr>
          <w:rFonts w:hint="cs"/>
          <w:rtl/>
          <w:lang w:bidi="ar-EG"/>
        </w:rPr>
        <w:t>.</w:t>
      </w:r>
    </w:p>
    <w:p w:rsidR="00421F54" w:rsidRPr="00C30550" w:rsidRDefault="00421F54" w:rsidP="00421F54">
      <w:pPr>
        <w:rPr>
          <w:rtl/>
          <w:lang w:bidi="ar-EG"/>
        </w:rPr>
      </w:pPr>
      <w:bookmarkStart w:id="2" w:name="_GoBack"/>
      <w:bookmarkEnd w:id="2"/>
      <w:r w:rsidRPr="00421F54">
        <w:rPr>
          <w:rFonts w:hint="cs"/>
          <w:b/>
          <w:bCs/>
          <w:rtl/>
          <w:lang w:bidi="ar-EG"/>
        </w:rPr>
        <w:t xml:space="preserve">- </w:t>
      </w:r>
      <w:r w:rsidRPr="00421F54">
        <w:rPr>
          <w:b/>
          <w:bCs/>
          <w:rtl/>
          <w:lang w:bidi="ar-EG"/>
        </w:rPr>
        <w:t>وزير الأمن القومي الإسرائيلي إيتمار بن غفير</w:t>
      </w:r>
      <w:r w:rsidRPr="00C30550">
        <w:rPr>
          <w:rtl/>
          <w:lang w:bidi="ar-EG"/>
        </w:rPr>
        <w:t>: حان وقت فرض السيادة على الضفة الآن</w:t>
      </w:r>
      <w:r>
        <w:rPr>
          <w:rFonts w:hint="cs"/>
          <w:rtl/>
          <w:lang w:bidi="ar-EG"/>
        </w:rPr>
        <w:t>.</w:t>
      </w:r>
    </w:p>
    <w:p w:rsidR="006A300F" w:rsidRDefault="006A300F" w:rsidP="006A300F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2A1318">
        <w:rPr>
          <w:b/>
          <w:bCs/>
          <w:rtl/>
        </w:rPr>
        <w:t>وزارة الخارجية الفلسطينية</w:t>
      </w:r>
      <w:r>
        <w:rPr>
          <w:rtl/>
        </w:rPr>
        <w:t>: سنواجه إسرائيل بكل السبل القانونية والسياسية والدبلوماسية ردا على محاولات ضم الضفة الغربية</w:t>
      </w:r>
      <w:r>
        <w:rPr>
          <w:rFonts w:hint="cs"/>
          <w:rtl/>
        </w:rPr>
        <w:t>.</w:t>
      </w:r>
    </w:p>
    <w:p w:rsidR="00337645" w:rsidRDefault="00337645" w:rsidP="0033764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337645">
        <w:rPr>
          <w:b/>
          <w:bCs/>
          <w:rtl/>
        </w:rPr>
        <w:t>الخارجية الأردنية</w:t>
      </w:r>
      <w:r>
        <w:rPr>
          <w:rtl/>
        </w:rPr>
        <w:t xml:space="preserve"> تدين مصادقة الكنيست على مقترح ضم الضفة الغربية وخرق فاضح للقانون الدولي</w:t>
      </w:r>
      <w:r>
        <w:rPr>
          <w:rFonts w:hint="cs"/>
          <w:rtl/>
        </w:rPr>
        <w:t>.</w:t>
      </w:r>
    </w:p>
    <w:p w:rsidR="00337645" w:rsidRDefault="00337645" w:rsidP="00337645">
      <w:pPr>
        <w:jc w:val="both"/>
        <w:rPr>
          <w:rtl/>
        </w:rPr>
      </w:pPr>
      <w:r w:rsidRPr="00337645">
        <w:rPr>
          <w:rFonts w:hint="cs"/>
          <w:b/>
          <w:bCs/>
          <w:rtl/>
        </w:rPr>
        <w:t xml:space="preserve">- </w:t>
      </w:r>
      <w:r w:rsidRPr="00337645">
        <w:rPr>
          <w:b/>
          <w:bCs/>
          <w:rtl/>
        </w:rPr>
        <w:t>محافظة القدس:</w:t>
      </w:r>
      <w:r>
        <w:rPr>
          <w:rtl/>
        </w:rPr>
        <w:t xml:space="preserve"> مصادقة الكنيست على قوانين الضم وفرض السيادة إعلان رسمي بمواصلة حرب الإبادة بحق الشعب الفلسطيني</w:t>
      </w:r>
      <w:r>
        <w:rPr>
          <w:rFonts w:hint="cs"/>
          <w:rtl/>
        </w:rPr>
        <w:t>.</w:t>
      </w:r>
    </w:p>
    <w:p w:rsidR="00C552DC" w:rsidRPr="00C552DC" w:rsidRDefault="00C552DC" w:rsidP="00C552DC">
      <w:pPr>
        <w:jc w:val="both"/>
        <w:rPr>
          <w:b/>
          <w:bCs/>
          <w:rtl/>
        </w:rPr>
      </w:pPr>
      <w:r w:rsidRPr="00C552DC">
        <w:rPr>
          <w:rFonts w:hint="cs"/>
          <w:b/>
          <w:bCs/>
          <w:rtl/>
        </w:rPr>
        <w:t xml:space="preserve">- </w:t>
      </w:r>
      <w:r w:rsidRPr="00C552DC">
        <w:rPr>
          <w:b/>
          <w:bCs/>
          <w:rtl/>
        </w:rPr>
        <w:t>الأمين العام للمجلس النرويجي للاجئين: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إحراق مستوطنين إسرائيليين ونهبهم مساكن البدو بالضفة الغربية أمر محزن</w:t>
      </w:r>
      <w:r>
        <w:rPr>
          <w:rFonts w:hint="cs"/>
          <w:rtl/>
        </w:rPr>
        <w:t>.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سلطات إسرائيل لا تحقق أبدا في عنف المستوطنين بل يتصرفون بحصانة تامة</w:t>
      </w:r>
    </w:p>
    <w:p w:rsidR="00C552DC" w:rsidRPr="00CB2DD4" w:rsidRDefault="00C552DC" w:rsidP="00C552DC">
      <w:pPr>
        <w:jc w:val="both"/>
        <w:rPr>
          <w:b/>
          <w:bCs/>
          <w:rtl/>
        </w:rPr>
      </w:pPr>
      <w:r w:rsidRPr="00CB2DD4">
        <w:rPr>
          <w:rFonts w:hint="cs"/>
          <w:b/>
          <w:bCs/>
          <w:rtl/>
        </w:rPr>
        <w:t xml:space="preserve">- </w:t>
      </w:r>
      <w:r w:rsidRPr="00CB2DD4">
        <w:rPr>
          <w:b/>
          <w:bCs/>
          <w:rtl/>
        </w:rPr>
        <w:t>ممثل الاتحاد الأوروبي بفلسطين: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زيادة في الهجمات على الفلسطينيين خلال قطف الزيتون بالضفة الغربية</w:t>
      </w:r>
      <w:r>
        <w:rPr>
          <w:rFonts w:hint="cs"/>
          <w:rtl/>
        </w:rPr>
        <w:t>.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لا مبرر إطلاقا لعدم السماح للمزارعين الفلسطينيين بالوصول لأراضيهم بحرية</w:t>
      </w:r>
      <w:r>
        <w:rPr>
          <w:rFonts w:hint="cs"/>
          <w:rtl/>
        </w:rPr>
        <w:t>.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الاتحاد يدين عنف المستوطنين في الضفة الغربية</w:t>
      </w:r>
      <w:r>
        <w:rPr>
          <w:rFonts w:hint="cs"/>
          <w:rtl/>
        </w:rPr>
        <w:t>.</w:t>
      </w:r>
    </w:p>
    <w:p w:rsidR="00C552DC" w:rsidRDefault="00C552DC" w:rsidP="00C552DC">
      <w:pPr>
        <w:pStyle w:val="ListParagraph"/>
        <w:numPr>
          <w:ilvl w:val="0"/>
          <w:numId w:val="36"/>
        </w:numPr>
        <w:jc w:val="both"/>
        <w:rPr>
          <w:rtl/>
        </w:rPr>
      </w:pPr>
      <w:r>
        <w:rPr>
          <w:rtl/>
        </w:rPr>
        <w:t>تحقيق سلام مستدام بالأراضي الفلسطينية يبدأ بمعالجة ما يحدث على الأرض</w:t>
      </w:r>
      <w:r>
        <w:rPr>
          <w:rFonts w:hint="cs"/>
          <w:rtl/>
        </w:rPr>
        <w:t>.</w:t>
      </w:r>
    </w:p>
    <w:p w:rsidR="002275FC" w:rsidRPr="00AD7B4C" w:rsidRDefault="002275FC" w:rsidP="002275FC">
      <w:pPr>
        <w:jc w:val="both"/>
      </w:pPr>
      <w:r w:rsidRPr="002275FC">
        <w:rPr>
          <w:rFonts w:hint="cs"/>
          <w:b/>
          <w:bCs/>
          <w:rtl/>
        </w:rPr>
        <w:t>- حركة فتح:</w:t>
      </w:r>
      <w:r w:rsidRPr="00AD7B4C">
        <w:rPr>
          <w:rFonts w:hint="cs"/>
          <w:rtl/>
        </w:rPr>
        <w:t xml:space="preserve"> مصادقة كنيست الاحتلال بالقراءة التمهيدية على مشروع قانون ضم الضفة الغربية لن يبدل الحقائق التاريخية أو يطمس حقوق شعبنا المشروعة</w:t>
      </w:r>
      <w:r>
        <w:rPr>
          <w:rFonts w:hint="cs"/>
          <w:rtl/>
        </w:rPr>
        <w:t>.</w:t>
      </w:r>
      <w:r w:rsidRPr="00AD7B4C">
        <w:rPr>
          <w:rFonts w:hint="cs"/>
          <w:rtl/>
        </w:rPr>
        <w:t> </w:t>
      </w:r>
    </w:p>
    <w:p w:rsidR="002275FC" w:rsidRPr="00AD7B4C" w:rsidRDefault="002275FC" w:rsidP="002275FC">
      <w:pPr>
        <w:jc w:val="both"/>
      </w:pPr>
      <w:r w:rsidRPr="002275FC">
        <w:rPr>
          <w:rFonts w:hint="cs"/>
          <w:b/>
          <w:bCs/>
          <w:rtl/>
        </w:rPr>
        <w:t>- 46</w:t>
      </w:r>
      <w:r w:rsidRPr="002275FC">
        <w:rPr>
          <w:b/>
          <w:bCs/>
        </w:rPr>
        <w:t xml:space="preserve"> </w:t>
      </w:r>
      <w:r w:rsidRPr="002275FC">
        <w:rPr>
          <w:rFonts w:hint="cs"/>
          <w:b/>
          <w:bCs/>
          <w:rtl/>
        </w:rPr>
        <w:t>سيناتورا ديمقراطيا</w:t>
      </w:r>
      <w:r w:rsidRPr="00AD7B4C">
        <w:rPr>
          <w:rFonts w:hint="cs"/>
          <w:rtl/>
        </w:rPr>
        <w:t xml:space="preserve"> يطالبون ترمب بمنع إسرائيل من ضم الضفة</w:t>
      </w:r>
      <w:r>
        <w:rPr>
          <w:rFonts w:hint="cs"/>
          <w:rtl/>
        </w:rPr>
        <w:t>.</w:t>
      </w:r>
    </w:p>
    <w:p w:rsidR="002275FC" w:rsidRPr="00AD7B4C" w:rsidRDefault="002275FC" w:rsidP="002275FC">
      <w:pPr>
        <w:jc w:val="both"/>
      </w:pPr>
      <w:r w:rsidRPr="002275FC">
        <w:rPr>
          <w:rFonts w:hint="cs"/>
          <w:b/>
          <w:bCs/>
          <w:rtl/>
        </w:rPr>
        <w:t>- الهلال الأحمر الفلسطيني:</w:t>
      </w:r>
      <w:r w:rsidRPr="00AD7B4C">
        <w:rPr>
          <w:rFonts w:hint="cs"/>
          <w:rtl/>
        </w:rPr>
        <w:t xml:space="preserve"> إصابة فلسطيني برصاص قوات الاحتلال خلال اقتحامها مدينة نابلس شمال الضفة الغربية</w:t>
      </w:r>
      <w:r>
        <w:rPr>
          <w:rFonts w:hint="cs"/>
          <w:rtl/>
        </w:rPr>
        <w:t>.</w:t>
      </w:r>
    </w:p>
    <w:p w:rsidR="007700C0" w:rsidRDefault="007700C0" w:rsidP="007700C0">
      <w:pPr>
        <w:jc w:val="both"/>
      </w:pPr>
      <w:r>
        <w:rPr>
          <w:rFonts w:hint="cs"/>
          <w:rtl/>
        </w:rPr>
        <w:t xml:space="preserve">- </w:t>
      </w:r>
      <w:r>
        <w:rPr>
          <w:rtl/>
        </w:rPr>
        <w:t>جرافة الاحتلال تشرع بهدم منزل المواطن زهير سمارة والد الأسيرين ماهر وجميل في بلدة بروقين غربي سلفيت.</w:t>
      </w:r>
    </w:p>
    <w:p w:rsidR="007700C0" w:rsidRDefault="007700C0" w:rsidP="007700C0">
      <w:pPr>
        <w:jc w:val="both"/>
      </w:pPr>
      <w:r>
        <w:rPr>
          <w:rFonts w:hint="cs"/>
          <w:rtl/>
        </w:rPr>
        <w:t xml:space="preserve">- </w:t>
      </w:r>
      <w:r>
        <w:rPr>
          <w:rtl/>
        </w:rPr>
        <w:t>الاحتلال يستهدف المزارعين وقاطفي الزيتون بقنابل الغاز في قرية رمانة غرب جنين</w:t>
      </w:r>
      <w:r>
        <w:rPr>
          <w:rFonts w:hint="cs"/>
          <w:rtl/>
        </w:rPr>
        <w:t>.</w:t>
      </w:r>
    </w:p>
    <w:p w:rsidR="007700C0" w:rsidRDefault="007700C0" w:rsidP="007700C0">
      <w:pPr>
        <w:jc w:val="both"/>
      </w:pPr>
      <w:r>
        <w:rPr>
          <w:rFonts w:hint="cs"/>
          <w:rtl/>
        </w:rPr>
        <w:t xml:space="preserve">- </w:t>
      </w:r>
      <w:r>
        <w:rPr>
          <w:rtl/>
        </w:rPr>
        <w:t>قوات الاحتلال تقتحم شارع التعاون الأوسط في مدينة نابلس</w:t>
      </w:r>
      <w:r>
        <w:rPr>
          <w:rFonts w:hint="cs"/>
          <w:rtl/>
        </w:rPr>
        <w:t>.</w:t>
      </w:r>
    </w:p>
    <w:p w:rsidR="002275FC" w:rsidRPr="00AD7B4C" w:rsidRDefault="002275FC" w:rsidP="002275FC">
      <w:pPr>
        <w:jc w:val="both"/>
      </w:pPr>
      <w:r>
        <w:rPr>
          <w:rFonts w:hint="cs"/>
          <w:rtl/>
        </w:rPr>
        <w:lastRenderedPageBreak/>
        <w:t xml:space="preserve">- </w:t>
      </w:r>
      <w:r w:rsidRPr="00AD7B4C">
        <w:rPr>
          <w:rFonts w:hint="cs"/>
          <w:rtl/>
        </w:rPr>
        <w:t>الاحتلال يعتقل 7 مواطنين من محافظة نابلس</w:t>
      </w:r>
      <w:r>
        <w:rPr>
          <w:rFonts w:hint="cs"/>
          <w:rtl/>
        </w:rPr>
        <w:t>.</w:t>
      </w:r>
    </w:p>
    <w:p w:rsidR="00CB2DD4" w:rsidRDefault="00CB2DD4" w:rsidP="00CB2DD4">
      <w:pPr>
        <w:jc w:val="both"/>
        <w:rPr>
          <w:rtl/>
        </w:rPr>
      </w:pPr>
      <w:r>
        <w:rPr>
          <w:rFonts w:hint="cs"/>
          <w:rtl/>
        </w:rPr>
        <w:t xml:space="preserve">- </w:t>
      </w:r>
      <w:r>
        <w:rPr>
          <w:rtl/>
        </w:rPr>
        <w:t>عشرات المستوطنين يجددون اقتحاماتهم لباحات المسجد الأقصى بحراسة مشددة من قوات الاحتلال</w:t>
      </w:r>
      <w:r>
        <w:rPr>
          <w:rFonts w:hint="cs"/>
          <w:rtl/>
        </w:rPr>
        <w:t>.</w:t>
      </w:r>
    </w:p>
    <w:p w:rsidR="004A0541" w:rsidRPr="00A81257" w:rsidRDefault="004A0541" w:rsidP="00A81257">
      <w:pPr>
        <w:jc w:val="both"/>
        <w:rPr>
          <w:rtl/>
        </w:rPr>
      </w:pPr>
      <w:r w:rsidRPr="007425F2">
        <w:rPr>
          <w:rFonts w:ascii="Simplified Arabic" w:hAnsi="Simplified Arabic" w:cs="PT Bold Heading" w:hint="cs"/>
          <w:rtl/>
        </w:rPr>
        <w:t xml:space="preserve">ثالثاً: مستجدات سياسية: </w:t>
      </w:r>
    </w:p>
    <w:bookmarkEnd w:id="0"/>
    <w:bookmarkEnd w:id="1"/>
    <w:p w:rsidR="00CA47FF" w:rsidRDefault="00DF269C" w:rsidP="00CA47FF">
      <w:pPr>
        <w:ind w:left="180" w:hanging="180"/>
        <w:jc w:val="both"/>
        <w:rPr>
          <w:rtl/>
        </w:rPr>
      </w:pPr>
      <w:r w:rsidRPr="00CA47FF">
        <w:rPr>
          <w:rFonts w:hint="cs"/>
          <w:b/>
          <w:bCs/>
          <w:rtl/>
        </w:rPr>
        <w:t xml:space="preserve">- </w:t>
      </w:r>
      <w:r w:rsidR="00CA47FF" w:rsidRPr="00CA47FF">
        <w:rPr>
          <w:rFonts w:hint="cs"/>
          <w:b/>
          <w:bCs/>
          <w:rtl/>
        </w:rPr>
        <w:t>البيان المشترك للقمة المصرية الأوروبية</w:t>
      </w:r>
      <w:r w:rsidR="00CA47FF" w:rsidRPr="00CA47FF">
        <w:rPr>
          <w:rFonts w:hint="cs"/>
          <w:rtl/>
        </w:rPr>
        <w:t>: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نؤكد التزامنا بإعادة إعمار غزة من خلال المؤتمر الدولي الذي ستستضيفه مصر بعد تثبيت وقف إطلاق النار الدائم</w:t>
      </w:r>
      <w:r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نؤكد على ضرورة توحيد غزة والضفة تحت سلطة واحدة وعلى حماس إنهاء حكمها في القطاع</w:t>
      </w:r>
      <w:r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نرفض أي محاولات للضم أو التهجير للفلسطينيين من أي جزء من الأراضي المحتلة</w:t>
      </w:r>
      <w:r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نعرب عن قلقنا إزاء الوضع في الضفة الغربية وندين عنف المستوطنين وتوسيع المستوطنات غير القانونية</w:t>
      </w:r>
      <w:r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نؤكد التزامنا الثابت بسلام دائم ومستدام على أساس حل الدولتين وفقا لقرارات مجلس الأمن</w:t>
      </w:r>
      <w:r w:rsidR="00897646"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ندعو جميع الأطراف إلى مواصلة العمل على تنفيذ خطة الرئيس ترامب بشأن غزة</w:t>
      </w:r>
      <w:r w:rsidR="00897646">
        <w:rPr>
          <w:rFonts w:hint="cs"/>
          <w:rtl/>
        </w:rPr>
        <w:t>.</w:t>
      </w:r>
    </w:p>
    <w:p w:rsidR="00CA47FF" w:rsidRPr="00CA47FF" w:rsidRDefault="00CA47FF" w:rsidP="00897646">
      <w:pPr>
        <w:pStyle w:val="ListParagraph"/>
        <w:numPr>
          <w:ilvl w:val="0"/>
          <w:numId w:val="36"/>
        </w:numPr>
        <w:jc w:val="both"/>
      </w:pPr>
      <w:r w:rsidRPr="00CA47FF">
        <w:rPr>
          <w:rFonts w:hint="cs"/>
          <w:rtl/>
        </w:rPr>
        <w:t>نطالب بضمان وصول المساعدات الإنسانية دون عوائق إلى غزة</w:t>
      </w:r>
      <w:r>
        <w:rPr>
          <w:rFonts w:hint="cs"/>
          <w:rtl/>
        </w:rPr>
        <w:t>.</w:t>
      </w:r>
    </w:p>
    <w:p w:rsidR="00A23F45" w:rsidRDefault="00A23F45" w:rsidP="00A23F45">
      <w:pPr>
        <w:rPr>
          <w:rtl/>
          <w:lang w:bidi="ar-EG"/>
        </w:rPr>
      </w:pPr>
      <w:r w:rsidRPr="00C30550">
        <w:rPr>
          <w:rFonts w:hint="cs"/>
          <w:b/>
          <w:bCs/>
          <w:rtl/>
          <w:lang w:bidi="ar-EG"/>
        </w:rPr>
        <w:t xml:space="preserve">- </w:t>
      </w:r>
      <w:r w:rsidRPr="00C30550">
        <w:rPr>
          <w:b/>
          <w:bCs/>
          <w:rtl/>
          <w:lang w:bidi="ar-EG"/>
        </w:rPr>
        <w:t>محكمة العدل الدولية:</w:t>
      </w:r>
      <w:r w:rsidRPr="00C30550">
        <w:rPr>
          <w:rtl/>
          <w:lang w:bidi="ar-EG"/>
        </w:rPr>
        <w:t xml:space="preserve"> 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لا توجد أي أدلة على انتهاك الأونروا مبدأ الحياد أو ممارستها التمييز في توزيع المساعدات</w:t>
      </w:r>
      <w:r w:rsidR="00141BCE">
        <w:rPr>
          <w:rFonts w:hint="cs"/>
          <w:rtl/>
          <w:lang w:bidi="ar-EG"/>
        </w:rPr>
        <w:t>.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في ظل الظروف الراهنة لا يمكن أن تؤدي منظمات أخرى الدور الذي تؤديه الأونروا</w:t>
      </w:r>
      <w:r>
        <w:rPr>
          <w:rFonts w:hint="cs"/>
          <w:rtl/>
          <w:lang w:bidi="ar-EG"/>
        </w:rPr>
        <w:t>.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إسرائيل ملزمة بضمان تلبية الاحتياجات الأساسية للسكان المدنيين الفلسطينيين</w:t>
      </w:r>
      <w:r>
        <w:rPr>
          <w:rFonts w:hint="cs"/>
          <w:rtl/>
          <w:lang w:bidi="ar-EG"/>
        </w:rPr>
        <w:t>.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إسرائيل ملزمة بالسماح بجهود الإغاثة التي تنفذها الأمم المتحدة في الأراضي الفلسطينية</w:t>
      </w:r>
      <w:r>
        <w:rPr>
          <w:rFonts w:hint="cs"/>
          <w:rtl/>
          <w:lang w:bidi="ar-EG"/>
        </w:rPr>
        <w:t>.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إسرائيل لم تثبت أن قطاعا كبيرا من موظفي الأونروا أعضاء في حماس</w:t>
      </w:r>
      <w:r>
        <w:rPr>
          <w:rFonts w:hint="cs"/>
          <w:rtl/>
          <w:lang w:bidi="ar-EG"/>
        </w:rPr>
        <w:t>.</w:t>
      </w:r>
    </w:p>
    <w:p w:rsidR="00A23F45" w:rsidRPr="00C30550" w:rsidRDefault="00A23F45" w:rsidP="00A23F45">
      <w:pPr>
        <w:pStyle w:val="ListParagraph"/>
        <w:numPr>
          <w:ilvl w:val="0"/>
          <w:numId w:val="49"/>
        </w:numPr>
        <w:rPr>
          <w:rtl/>
          <w:lang w:bidi="ar-EG"/>
        </w:rPr>
      </w:pPr>
      <w:r w:rsidRPr="00C30550">
        <w:rPr>
          <w:rtl/>
          <w:lang w:bidi="ar-EG"/>
        </w:rPr>
        <w:t>لا يمكن لإسرائيل استخدام التجويع وسيلة حرب</w:t>
      </w:r>
      <w:r>
        <w:rPr>
          <w:rFonts w:hint="cs"/>
          <w:rtl/>
          <w:lang w:bidi="ar-EG"/>
        </w:rPr>
        <w:t>.</w:t>
      </w:r>
    </w:p>
    <w:p w:rsidR="007700C0" w:rsidRDefault="00A23F45" w:rsidP="00B57818">
      <w:pPr>
        <w:rPr>
          <w:rtl/>
        </w:rPr>
      </w:pPr>
      <w:r w:rsidRPr="00C30550">
        <w:rPr>
          <w:rFonts w:hint="cs"/>
          <w:b/>
          <w:bCs/>
          <w:rtl/>
          <w:lang w:bidi="ar-EG"/>
        </w:rPr>
        <w:t>-</w:t>
      </w:r>
      <w:r w:rsidRPr="00C30550">
        <w:rPr>
          <w:b/>
          <w:bCs/>
          <w:rtl/>
          <w:lang w:bidi="ar-EG"/>
        </w:rPr>
        <w:t xml:space="preserve"> القناة 12</w:t>
      </w:r>
      <w:r w:rsidR="007700C0" w:rsidRPr="00FB540B">
        <w:rPr>
          <w:b/>
          <w:bCs/>
          <w:rtl/>
        </w:rPr>
        <w:t xml:space="preserve"> عن مسؤول أمريكي كبير</w:t>
      </w:r>
      <w:r w:rsidR="007700C0">
        <w:rPr>
          <w:rtl/>
        </w:rPr>
        <w:t>:</w:t>
      </w:r>
    </w:p>
    <w:p w:rsidR="007700C0" w:rsidRDefault="007700C0" w:rsidP="007700C0">
      <w:pPr>
        <w:pStyle w:val="ListParagraph"/>
        <w:numPr>
          <w:ilvl w:val="0"/>
          <w:numId w:val="48"/>
        </w:numPr>
        <w:jc w:val="both"/>
        <w:rPr>
          <w:rtl/>
        </w:rPr>
      </w:pPr>
      <w:r>
        <w:rPr>
          <w:rtl/>
        </w:rPr>
        <w:t>نتنياهو منفتح على رسائل فانس بشأن الحفاظ على وقف إطلاق النار</w:t>
      </w:r>
      <w:r>
        <w:rPr>
          <w:rFonts w:hint="cs"/>
          <w:rtl/>
        </w:rPr>
        <w:t>.</w:t>
      </w:r>
    </w:p>
    <w:p w:rsidR="007700C0" w:rsidRDefault="007700C0" w:rsidP="007700C0">
      <w:pPr>
        <w:pStyle w:val="ListParagraph"/>
        <w:numPr>
          <w:ilvl w:val="0"/>
          <w:numId w:val="47"/>
        </w:numPr>
        <w:jc w:val="both"/>
      </w:pPr>
      <w:r>
        <w:rPr>
          <w:rtl/>
        </w:rPr>
        <w:t>نائب الرئيس الأمريكي طلب من نتنياهو منح فرصة لإنجاح الاتفاق في غزة</w:t>
      </w:r>
      <w:r>
        <w:rPr>
          <w:rFonts w:hint="cs"/>
          <w:rtl/>
        </w:rPr>
        <w:t>.</w:t>
      </w:r>
    </w:p>
    <w:p w:rsidR="00CC25AD" w:rsidRPr="00AD7B4C" w:rsidRDefault="00CC25AD" w:rsidP="00C30550">
      <w:r w:rsidRPr="00C30550">
        <w:rPr>
          <w:rFonts w:hint="cs"/>
          <w:rtl/>
        </w:rPr>
        <w:t>- القناة 13</w:t>
      </w:r>
      <w:r w:rsidRPr="00CC25AD">
        <w:rPr>
          <w:rFonts w:hint="cs"/>
          <w:b/>
          <w:bCs/>
          <w:rtl/>
        </w:rPr>
        <w:t xml:space="preserve"> الإسرائيلية</w:t>
      </w:r>
      <w:r w:rsidRPr="00AD7B4C">
        <w:rPr>
          <w:rFonts w:hint="cs"/>
          <w:rtl/>
        </w:rPr>
        <w:t>: المستوى الأمني أوصى المستوى السياسي بالتقدم إلى المرحلة الثانية من اتفاق إنهاء الحرب</w:t>
      </w:r>
      <w:r>
        <w:rPr>
          <w:rFonts w:hint="cs"/>
          <w:rtl/>
        </w:rPr>
        <w:t>.</w:t>
      </w:r>
    </w:p>
    <w:p w:rsidR="00AD7B4C" w:rsidRPr="00AD7B4C" w:rsidRDefault="00AD7B4C" w:rsidP="00AD7B4C">
      <w:pPr>
        <w:jc w:val="both"/>
      </w:pPr>
      <w:r w:rsidRPr="00AD7B4C">
        <w:rPr>
          <w:rFonts w:hint="cs"/>
          <w:b/>
          <w:bCs/>
          <w:rtl/>
        </w:rPr>
        <w:t>- القناة 14 الإسرائيلية</w:t>
      </w:r>
      <w:r w:rsidRPr="00AD7B4C">
        <w:rPr>
          <w:rFonts w:hint="cs"/>
          <w:rtl/>
        </w:rPr>
        <w:t>: بعد عامين من الحرب</w:t>
      </w:r>
      <w:r>
        <w:rPr>
          <w:rFonts w:hint="cs"/>
          <w:rtl/>
        </w:rPr>
        <w:t>،</w:t>
      </w:r>
      <w:r w:rsidRPr="00AD7B4C">
        <w:rPr>
          <w:rFonts w:hint="cs"/>
          <w:rtl/>
        </w:rPr>
        <w:t xml:space="preserve"> حــماس ما زالت تمتلك عشرات الآلاف من المقاتلين وآلاف الصواريخ والأسلحة</w:t>
      </w:r>
      <w:r>
        <w:rPr>
          <w:rFonts w:hint="cs"/>
          <w:rtl/>
        </w:rPr>
        <w:t>.</w:t>
      </w:r>
    </w:p>
    <w:p w:rsidR="00AD7B4C" w:rsidRPr="00AD7B4C" w:rsidRDefault="00AD7B4C" w:rsidP="00AD7B4C">
      <w:pPr>
        <w:jc w:val="both"/>
      </w:pPr>
      <w:r w:rsidRPr="00AD7B4C">
        <w:rPr>
          <w:rFonts w:hint="cs"/>
          <w:b/>
          <w:bCs/>
          <w:rtl/>
        </w:rPr>
        <w:t>- هيئة البث</w:t>
      </w:r>
      <w:r w:rsidRPr="00AD7B4C">
        <w:rPr>
          <w:rFonts w:hint="cs"/>
          <w:rtl/>
        </w:rPr>
        <w:t>: زوجة نتنياهو طالبت وزراء الليكود بتوقيع رسالة إلى الرئيس هرتسوغ بشأن العفو عن زوجها</w:t>
      </w:r>
      <w:r>
        <w:rPr>
          <w:rFonts w:hint="cs"/>
          <w:rtl/>
        </w:rPr>
        <w:t>.</w:t>
      </w:r>
    </w:p>
    <w:p w:rsidR="00D072E6" w:rsidRDefault="007700C0" w:rsidP="00F07014">
      <w:pPr>
        <w:ind w:left="180" w:hanging="18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7700C0">
        <w:rPr>
          <w:b/>
          <w:bCs/>
          <w:rtl/>
        </w:rPr>
        <w:t>استطلاع رأي لرويترز/إبسوس</w:t>
      </w:r>
      <w:r>
        <w:rPr>
          <w:rtl/>
        </w:rPr>
        <w:t xml:space="preserve"> يظهر أن 59% من الأمريكيين يؤيدون اعتراف الولايات المتحدة بدولة فلسطينية، بينما عارضه 33%، أما البقية فلم يكونوا واثقين أو لم يجيبوا على السؤال</w:t>
      </w:r>
      <w:r>
        <w:rPr>
          <w:rFonts w:hint="cs"/>
          <w:rtl/>
        </w:rPr>
        <w:t>.</w:t>
      </w:r>
    </w:p>
    <w:p w:rsidR="006A300F" w:rsidRPr="006A300F" w:rsidRDefault="006A300F" w:rsidP="00430E22">
      <w:pPr>
        <w:jc w:val="both"/>
        <w:rPr>
          <w:rFonts w:ascii="Simplified Arabic" w:hAnsi="Simplified Arabic"/>
          <w:rtl/>
        </w:rPr>
      </w:pPr>
      <w:r w:rsidRPr="006A300F">
        <w:rPr>
          <w:rFonts w:hint="cs"/>
          <w:b/>
          <w:bCs/>
          <w:rtl/>
        </w:rPr>
        <w:t xml:space="preserve">- </w:t>
      </w:r>
      <w:r w:rsidRPr="006A300F">
        <w:rPr>
          <w:b/>
          <w:bCs/>
          <w:rtl/>
        </w:rPr>
        <w:t>الجارديان:</w:t>
      </w:r>
      <w:r>
        <w:rPr>
          <w:rtl/>
        </w:rPr>
        <w:t xml:space="preserve"> 460 شخصية يهودية من جميع أنحاء العالم يطالبون بفرض عقوبات على إسرائيل</w:t>
      </w:r>
      <w:r>
        <w:rPr>
          <w:rFonts w:hint="cs"/>
          <w:rtl/>
        </w:rPr>
        <w:t>.</w:t>
      </w:r>
    </w:p>
    <w:sectPr w:rsidR="006A300F" w:rsidRPr="006A300F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EC" w:rsidRDefault="00900AEC">
      <w:r>
        <w:separator/>
      </w:r>
    </w:p>
  </w:endnote>
  <w:endnote w:type="continuationSeparator" w:id="0">
    <w:p w:rsidR="00900AEC" w:rsidRDefault="0090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55C10" w:rsidRDefault="00B55C10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B55C10" w:rsidRPr="00FE50E7" w:rsidRDefault="00B55C10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B55C10" w:rsidRDefault="00B55C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B55C10" w:rsidRDefault="00B55C10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B55C10" w:rsidRDefault="00B55C10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EC" w:rsidRDefault="00900AEC">
      <w:r>
        <w:separator/>
      </w:r>
    </w:p>
  </w:footnote>
  <w:footnote w:type="continuationSeparator" w:id="0">
    <w:p w:rsidR="00900AEC" w:rsidRDefault="0090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55C10" w:rsidRDefault="00B55C10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0" w:rsidRPr="0042509A" w:rsidRDefault="00B55C10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B55C10" w:rsidRDefault="00B55C10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B55C10" w:rsidRPr="0042509A" w:rsidRDefault="00B55C10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B55C10" w:rsidRDefault="00B55C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B55C10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0" w:rsidRPr="0042509A" w:rsidRDefault="00B55C10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B55C10" w:rsidRDefault="00B55C10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B55C10" w:rsidRPr="0042509A" w:rsidRDefault="00B55C10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B55C10" w:rsidRDefault="00B55C10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:rsidR="00B55C10" w:rsidRPr="00404CC7" w:rsidRDefault="00B55C10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0" w:rsidRPr="009B5F8D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B55C10" w:rsidRPr="009B5F8D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B55C10" w:rsidRDefault="00B55C10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B55C10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0" w:rsidRPr="009B5F8D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B55C10" w:rsidRPr="009B5F8D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B55C10" w:rsidRDefault="00B55C10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55C10" w:rsidRDefault="00B55C10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B55C10" w:rsidRDefault="00B55C10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B55C10" w:rsidRDefault="00B55C10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B5A"/>
    <w:multiLevelType w:val="hybridMultilevel"/>
    <w:tmpl w:val="EA28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50DA"/>
    <w:multiLevelType w:val="hybridMultilevel"/>
    <w:tmpl w:val="16FC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37B4F"/>
    <w:multiLevelType w:val="hybridMultilevel"/>
    <w:tmpl w:val="B59A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11DF"/>
    <w:multiLevelType w:val="hybridMultilevel"/>
    <w:tmpl w:val="B600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77F99"/>
    <w:multiLevelType w:val="hybridMultilevel"/>
    <w:tmpl w:val="E00E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D63B8"/>
    <w:multiLevelType w:val="hybridMultilevel"/>
    <w:tmpl w:val="4A4A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E5412"/>
    <w:multiLevelType w:val="hybridMultilevel"/>
    <w:tmpl w:val="C83AD69C"/>
    <w:lvl w:ilvl="0" w:tplc="33883252">
      <w:start w:val="80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40B90"/>
    <w:multiLevelType w:val="hybridMultilevel"/>
    <w:tmpl w:val="7382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B6101"/>
    <w:multiLevelType w:val="hybridMultilevel"/>
    <w:tmpl w:val="9E5A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825247"/>
    <w:multiLevelType w:val="hybridMultilevel"/>
    <w:tmpl w:val="52FC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83E"/>
    <w:multiLevelType w:val="hybridMultilevel"/>
    <w:tmpl w:val="D29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00037"/>
    <w:multiLevelType w:val="hybridMultilevel"/>
    <w:tmpl w:val="E9F2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42D3C"/>
    <w:multiLevelType w:val="hybridMultilevel"/>
    <w:tmpl w:val="082A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45FFB"/>
    <w:multiLevelType w:val="hybridMultilevel"/>
    <w:tmpl w:val="FB0C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77681"/>
    <w:multiLevelType w:val="hybridMultilevel"/>
    <w:tmpl w:val="02A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879CC"/>
    <w:multiLevelType w:val="hybridMultilevel"/>
    <w:tmpl w:val="6794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F4C9B"/>
    <w:multiLevelType w:val="hybridMultilevel"/>
    <w:tmpl w:val="41C4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72F65"/>
    <w:multiLevelType w:val="hybridMultilevel"/>
    <w:tmpl w:val="B48A99E2"/>
    <w:lvl w:ilvl="0" w:tplc="FB3231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B62A6F"/>
    <w:multiLevelType w:val="hybridMultilevel"/>
    <w:tmpl w:val="EDC2CAAE"/>
    <w:lvl w:ilvl="0" w:tplc="5EBCB61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35AAD"/>
    <w:multiLevelType w:val="hybridMultilevel"/>
    <w:tmpl w:val="D1AC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E5920"/>
    <w:multiLevelType w:val="hybridMultilevel"/>
    <w:tmpl w:val="E64C908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F43FE"/>
    <w:multiLevelType w:val="hybridMultilevel"/>
    <w:tmpl w:val="5150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3212D"/>
    <w:multiLevelType w:val="hybridMultilevel"/>
    <w:tmpl w:val="128E503A"/>
    <w:lvl w:ilvl="0" w:tplc="6C3A517A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B74706"/>
    <w:multiLevelType w:val="hybridMultilevel"/>
    <w:tmpl w:val="0E0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C2010"/>
    <w:multiLevelType w:val="hybridMultilevel"/>
    <w:tmpl w:val="800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56A34"/>
    <w:multiLevelType w:val="hybridMultilevel"/>
    <w:tmpl w:val="2A8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12657"/>
    <w:multiLevelType w:val="hybridMultilevel"/>
    <w:tmpl w:val="12B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D35C2"/>
    <w:multiLevelType w:val="hybridMultilevel"/>
    <w:tmpl w:val="92A6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549"/>
    <w:multiLevelType w:val="hybridMultilevel"/>
    <w:tmpl w:val="348C3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1267DB"/>
    <w:multiLevelType w:val="hybridMultilevel"/>
    <w:tmpl w:val="20C2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B2B8C"/>
    <w:multiLevelType w:val="hybridMultilevel"/>
    <w:tmpl w:val="B5F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64F12"/>
    <w:multiLevelType w:val="hybridMultilevel"/>
    <w:tmpl w:val="7266266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2" w15:restartNumberingAfterBreak="0">
    <w:nsid w:val="422B2457"/>
    <w:multiLevelType w:val="hybridMultilevel"/>
    <w:tmpl w:val="AF7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5457B"/>
    <w:multiLevelType w:val="hybridMultilevel"/>
    <w:tmpl w:val="CD40C26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931D4"/>
    <w:multiLevelType w:val="hybridMultilevel"/>
    <w:tmpl w:val="BBB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3226E"/>
    <w:multiLevelType w:val="hybridMultilevel"/>
    <w:tmpl w:val="4A9A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8E7E4C"/>
    <w:multiLevelType w:val="hybridMultilevel"/>
    <w:tmpl w:val="1A02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B26"/>
    <w:multiLevelType w:val="hybridMultilevel"/>
    <w:tmpl w:val="5D1E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44744"/>
    <w:multiLevelType w:val="hybridMultilevel"/>
    <w:tmpl w:val="5D10AD2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21464"/>
    <w:multiLevelType w:val="hybridMultilevel"/>
    <w:tmpl w:val="0F6C254E"/>
    <w:lvl w:ilvl="0" w:tplc="456CA860">
      <w:start w:val="80"/>
      <w:numFmt w:val="bullet"/>
      <w:lvlText w:val="-"/>
      <w:lvlJc w:val="left"/>
      <w:pPr>
        <w:ind w:left="5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B9651C9"/>
    <w:multiLevelType w:val="hybridMultilevel"/>
    <w:tmpl w:val="C038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AA3350"/>
    <w:multiLevelType w:val="hybridMultilevel"/>
    <w:tmpl w:val="5D66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2D348C"/>
    <w:multiLevelType w:val="hybridMultilevel"/>
    <w:tmpl w:val="6C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B354F"/>
    <w:multiLevelType w:val="hybridMultilevel"/>
    <w:tmpl w:val="90B6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A3420"/>
    <w:multiLevelType w:val="hybridMultilevel"/>
    <w:tmpl w:val="BA5855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2FB5D3C"/>
    <w:multiLevelType w:val="hybridMultilevel"/>
    <w:tmpl w:val="440E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04B82"/>
    <w:multiLevelType w:val="hybridMultilevel"/>
    <w:tmpl w:val="093E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63D5"/>
    <w:multiLevelType w:val="hybridMultilevel"/>
    <w:tmpl w:val="6FA2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5424C"/>
    <w:multiLevelType w:val="hybridMultilevel"/>
    <w:tmpl w:val="48C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2"/>
  </w:num>
  <w:num w:numId="4">
    <w:abstractNumId w:val="30"/>
  </w:num>
  <w:num w:numId="5">
    <w:abstractNumId w:val="3"/>
  </w:num>
  <w:num w:numId="6">
    <w:abstractNumId w:val="46"/>
  </w:num>
  <w:num w:numId="7">
    <w:abstractNumId w:val="10"/>
  </w:num>
  <w:num w:numId="8">
    <w:abstractNumId w:val="25"/>
  </w:num>
  <w:num w:numId="9">
    <w:abstractNumId w:val="7"/>
  </w:num>
  <w:num w:numId="10">
    <w:abstractNumId w:val="37"/>
  </w:num>
  <w:num w:numId="11">
    <w:abstractNumId w:val="44"/>
  </w:num>
  <w:num w:numId="12">
    <w:abstractNumId w:val="4"/>
  </w:num>
  <w:num w:numId="13">
    <w:abstractNumId w:val="16"/>
  </w:num>
  <w:num w:numId="14">
    <w:abstractNumId w:val="18"/>
  </w:num>
  <w:num w:numId="15">
    <w:abstractNumId w:val="43"/>
  </w:num>
  <w:num w:numId="16">
    <w:abstractNumId w:val="13"/>
  </w:num>
  <w:num w:numId="17">
    <w:abstractNumId w:val="34"/>
  </w:num>
  <w:num w:numId="18">
    <w:abstractNumId w:val="24"/>
  </w:num>
  <w:num w:numId="19">
    <w:abstractNumId w:val="40"/>
  </w:num>
  <w:num w:numId="20">
    <w:abstractNumId w:val="14"/>
  </w:num>
  <w:num w:numId="21">
    <w:abstractNumId w:val="11"/>
  </w:num>
  <w:num w:numId="22">
    <w:abstractNumId w:val="48"/>
  </w:num>
  <w:num w:numId="23">
    <w:abstractNumId w:val="41"/>
  </w:num>
  <w:num w:numId="24">
    <w:abstractNumId w:val="35"/>
  </w:num>
  <w:num w:numId="25">
    <w:abstractNumId w:val="36"/>
  </w:num>
  <w:num w:numId="26">
    <w:abstractNumId w:val="33"/>
  </w:num>
  <w:num w:numId="27">
    <w:abstractNumId w:val="38"/>
  </w:num>
  <w:num w:numId="28">
    <w:abstractNumId w:val="20"/>
  </w:num>
  <w:num w:numId="29">
    <w:abstractNumId w:val="2"/>
  </w:num>
  <w:num w:numId="30">
    <w:abstractNumId w:val="22"/>
  </w:num>
  <w:num w:numId="31">
    <w:abstractNumId w:val="15"/>
  </w:num>
  <w:num w:numId="32">
    <w:abstractNumId w:val="42"/>
  </w:num>
  <w:num w:numId="33">
    <w:abstractNumId w:val="6"/>
  </w:num>
  <w:num w:numId="34">
    <w:abstractNumId w:val="39"/>
  </w:num>
  <w:num w:numId="35">
    <w:abstractNumId w:val="12"/>
  </w:num>
  <w:num w:numId="36">
    <w:abstractNumId w:val="17"/>
  </w:num>
  <w:num w:numId="37">
    <w:abstractNumId w:val="29"/>
  </w:num>
  <w:num w:numId="38">
    <w:abstractNumId w:val="47"/>
  </w:num>
  <w:num w:numId="39">
    <w:abstractNumId w:val="21"/>
  </w:num>
  <w:num w:numId="40">
    <w:abstractNumId w:val="19"/>
  </w:num>
  <w:num w:numId="41">
    <w:abstractNumId w:val="27"/>
  </w:num>
  <w:num w:numId="42">
    <w:abstractNumId w:val="31"/>
  </w:num>
  <w:num w:numId="43">
    <w:abstractNumId w:val="45"/>
  </w:num>
  <w:num w:numId="44">
    <w:abstractNumId w:val="0"/>
  </w:num>
  <w:num w:numId="45">
    <w:abstractNumId w:val="26"/>
  </w:num>
  <w:num w:numId="46">
    <w:abstractNumId w:val="23"/>
  </w:num>
  <w:num w:numId="47">
    <w:abstractNumId w:val="8"/>
  </w:num>
  <w:num w:numId="48">
    <w:abstractNumId w:val="28"/>
  </w:num>
  <w:num w:numId="4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1193C"/>
    <w:rsid w:val="00012049"/>
    <w:rsid w:val="000128E4"/>
    <w:rsid w:val="000128F3"/>
    <w:rsid w:val="00013A35"/>
    <w:rsid w:val="000211A1"/>
    <w:rsid w:val="0002318D"/>
    <w:rsid w:val="000260FA"/>
    <w:rsid w:val="00031751"/>
    <w:rsid w:val="00032842"/>
    <w:rsid w:val="00033BA4"/>
    <w:rsid w:val="00034FC5"/>
    <w:rsid w:val="0004140F"/>
    <w:rsid w:val="000427DF"/>
    <w:rsid w:val="00043EC6"/>
    <w:rsid w:val="0004414C"/>
    <w:rsid w:val="0004476F"/>
    <w:rsid w:val="000503D5"/>
    <w:rsid w:val="00051743"/>
    <w:rsid w:val="000532C4"/>
    <w:rsid w:val="00056264"/>
    <w:rsid w:val="00065233"/>
    <w:rsid w:val="00067562"/>
    <w:rsid w:val="000676DF"/>
    <w:rsid w:val="00077891"/>
    <w:rsid w:val="000801B8"/>
    <w:rsid w:val="0008345D"/>
    <w:rsid w:val="00083ED4"/>
    <w:rsid w:val="00086FB0"/>
    <w:rsid w:val="000901A7"/>
    <w:rsid w:val="00090775"/>
    <w:rsid w:val="00090961"/>
    <w:rsid w:val="00094195"/>
    <w:rsid w:val="00094694"/>
    <w:rsid w:val="00094DF0"/>
    <w:rsid w:val="00095544"/>
    <w:rsid w:val="000A5B0A"/>
    <w:rsid w:val="000A67B1"/>
    <w:rsid w:val="000B67A1"/>
    <w:rsid w:val="000B78DF"/>
    <w:rsid w:val="000C0894"/>
    <w:rsid w:val="000C1D55"/>
    <w:rsid w:val="000C2B06"/>
    <w:rsid w:val="000C411C"/>
    <w:rsid w:val="000C608E"/>
    <w:rsid w:val="000D0B91"/>
    <w:rsid w:val="000D4C1F"/>
    <w:rsid w:val="000E0919"/>
    <w:rsid w:val="000E5A11"/>
    <w:rsid w:val="000F04EB"/>
    <w:rsid w:val="000F2219"/>
    <w:rsid w:val="000F3960"/>
    <w:rsid w:val="000F623D"/>
    <w:rsid w:val="000F6EC9"/>
    <w:rsid w:val="00102917"/>
    <w:rsid w:val="001030E8"/>
    <w:rsid w:val="001031F7"/>
    <w:rsid w:val="00103B0C"/>
    <w:rsid w:val="00106802"/>
    <w:rsid w:val="0011244D"/>
    <w:rsid w:val="00113244"/>
    <w:rsid w:val="001138DD"/>
    <w:rsid w:val="00113E86"/>
    <w:rsid w:val="00115E4D"/>
    <w:rsid w:val="001160F8"/>
    <w:rsid w:val="001178A4"/>
    <w:rsid w:val="00121AD4"/>
    <w:rsid w:val="00126582"/>
    <w:rsid w:val="0014084E"/>
    <w:rsid w:val="00141BC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0D97"/>
    <w:rsid w:val="001833E7"/>
    <w:rsid w:val="00185AF1"/>
    <w:rsid w:val="0019080C"/>
    <w:rsid w:val="00191E99"/>
    <w:rsid w:val="00196AAF"/>
    <w:rsid w:val="00196F3E"/>
    <w:rsid w:val="001B02AD"/>
    <w:rsid w:val="001B0B69"/>
    <w:rsid w:val="001B6C18"/>
    <w:rsid w:val="001C049A"/>
    <w:rsid w:val="001C0EBE"/>
    <w:rsid w:val="001C5435"/>
    <w:rsid w:val="001D16FA"/>
    <w:rsid w:val="001D208A"/>
    <w:rsid w:val="001D2D56"/>
    <w:rsid w:val="001D4CDD"/>
    <w:rsid w:val="001D592A"/>
    <w:rsid w:val="001D7613"/>
    <w:rsid w:val="001E038A"/>
    <w:rsid w:val="001E39CB"/>
    <w:rsid w:val="001E3D85"/>
    <w:rsid w:val="001E4948"/>
    <w:rsid w:val="001E6AFC"/>
    <w:rsid w:val="001F13EC"/>
    <w:rsid w:val="001F2101"/>
    <w:rsid w:val="001F6E2F"/>
    <w:rsid w:val="001F7BD7"/>
    <w:rsid w:val="002012E5"/>
    <w:rsid w:val="0020151A"/>
    <w:rsid w:val="00201EA0"/>
    <w:rsid w:val="00202325"/>
    <w:rsid w:val="002054DA"/>
    <w:rsid w:val="00207E8C"/>
    <w:rsid w:val="002169CC"/>
    <w:rsid w:val="0022665F"/>
    <w:rsid w:val="002275FC"/>
    <w:rsid w:val="00227B19"/>
    <w:rsid w:val="00232481"/>
    <w:rsid w:val="00237CC7"/>
    <w:rsid w:val="002460D5"/>
    <w:rsid w:val="00250A12"/>
    <w:rsid w:val="00251298"/>
    <w:rsid w:val="00255924"/>
    <w:rsid w:val="00260AB5"/>
    <w:rsid w:val="00261BC3"/>
    <w:rsid w:val="0026482C"/>
    <w:rsid w:val="00267C40"/>
    <w:rsid w:val="00272116"/>
    <w:rsid w:val="00273DEC"/>
    <w:rsid w:val="00284E5A"/>
    <w:rsid w:val="00285725"/>
    <w:rsid w:val="002861E0"/>
    <w:rsid w:val="002864A4"/>
    <w:rsid w:val="00286E27"/>
    <w:rsid w:val="00287BC8"/>
    <w:rsid w:val="00292567"/>
    <w:rsid w:val="0029560A"/>
    <w:rsid w:val="00295888"/>
    <w:rsid w:val="002A1318"/>
    <w:rsid w:val="002A174E"/>
    <w:rsid w:val="002A3E39"/>
    <w:rsid w:val="002A735D"/>
    <w:rsid w:val="002B11E6"/>
    <w:rsid w:val="002B2D78"/>
    <w:rsid w:val="002B47EB"/>
    <w:rsid w:val="002B717D"/>
    <w:rsid w:val="002B7BA7"/>
    <w:rsid w:val="002C29BC"/>
    <w:rsid w:val="002C2B4F"/>
    <w:rsid w:val="002C2E23"/>
    <w:rsid w:val="002C2F07"/>
    <w:rsid w:val="002D135B"/>
    <w:rsid w:val="002D4860"/>
    <w:rsid w:val="002D5C40"/>
    <w:rsid w:val="002D7A06"/>
    <w:rsid w:val="002E1C90"/>
    <w:rsid w:val="002E26D4"/>
    <w:rsid w:val="002E7FA9"/>
    <w:rsid w:val="002F0D28"/>
    <w:rsid w:val="002F2E87"/>
    <w:rsid w:val="002F3B84"/>
    <w:rsid w:val="002F3F05"/>
    <w:rsid w:val="002F5E3F"/>
    <w:rsid w:val="002F7A05"/>
    <w:rsid w:val="00304BB9"/>
    <w:rsid w:val="00311F76"/>
    <w:rsid w:val="00312C4A"/>
    <w:rsid w:val="0031589C"/>
    <w:rsid w:val="00317E1B"/>
    <w:rsid w:val="00320D18"/>
    <w:rsid w:val="0032235B"/>
    <w:rsid w:val="00323067"/>
    <w:rsid w:val="00323E8F"/>
    <w:rsid w:val="00324FD4"/>
    <w:rsid w:val="00325807"/>
    <w:rsid w:val="00326307"/>
    <w:rsid w:val="00332AD9"/>
    <w:rsid w:val="003357F5"/>
    <w:rsid w:val="00337645"/>
    <w:rsid w:val="003408B4"/>
    <w:rsid w:val="003410CF"/>
    <w:rsid w:val="003412C8"/>
    <w:rsid w:val="003455C5"/>
    <w:rsid w:val="00346A4B"/>
    <w:rsid w:val="00352826"/>
    <w:rsid w:val="00357B49"/>
    <w:rsid w:val="00360661"/>
    <w:rsid w:val="00363BDB"/>
    <w:rsid w:val="00364391"/>
    <w:rsid w:val="00364427"/>
    <w:rsid w:val="003712F1"/>
    <w:rsid w:val="00372EED"/>
    <w:rsid w:val="00374D97"/>
    <w:rsid w:val="003806CA"/>
    <w:rsid w:val="003819E2"/>
    <w:rsid w:val="003836E1"/>
    <w:rsid w:val="00383FCD"/>
    <w:rsid w:val="00384080"/>
    <w:rsid w:val="00384B3D"/>
    <w:rsid w:val="003859BD"/>
    <w:rsid w:val="00385A5C"/>
    <w:rsid w:val="00390C45"/>
    <w:rsid w:val="00392578"/>
    <w:rsid w:val="003A1210"/>
    <w:rsid w:val="003A4999"/>
    <w:rsid w:val="003A67E0"/>
    <w:rsid w:val="003B5EFD"/>
    <w:rsid w:val="003B698A"/>
    <w:rsid w:val="003C12A1"/>
    <w:rsid w:val="003C1707"/>
    <w:rsid w:val="003C4D71"/>
    <w:rsid w:val="003D1C0F"/>
    <w:rsid w:val="003D1DE9"/>
    <w:rsid w:val="003D2218"/>
    <w:rsid w:val="003D4B20"/>
    <w:rsid w:val="003E01B9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1F54"/>
    <w:rsid w:val="00424CEF"/>
    <w:rsid w:val="0042509A"/>
    <w:rsid w:val="00430E22"/>
    <w:rsid w:val="004311E9"/>
    <w:rsid w:val="00431B7A"/>
    <w:rsid w:val="00434F39"/>
    <w:rsid w:val="00435B15"/>
    <w:rsid w:val="00446C3F"/>
    <w:rsid w:val="00451DDE"/>
    <w:rsid w:val="004543BD"/>
    <w:rsid w:val="00463548"/>
    <w:rsid w:val="00463975"/>
    <w:rsid w:val="00465876"/>
    <w:rsid w:val="00465F02"/>
    <w:rsid w:val="0046699A"/>
    <w:rsid w:val="004673B8"/>
    <w:rsid w:val="0046773A"/>
    <w:rsid w:val="00470808"/>
    <w:rsid w:val="004808BA"/>
    <w:rsid w:val="004834FB"/>
    <w:rsid w:val="00485D4B"/>
    <w:rsid w:val="0048662F"/>
    <w:rsid w:val="0049054B"/>
    <w:rsid w:val="00490931"/>
    <w:rsid w:val="00491459"/>
    <w:rsid w:val="00496151"/>
    <w:rsid w:val="0049659E"/>
    <w:rsid w:val="004A0541"/>
    <w:rsid w:val="004A2C90"/>
    <w:rsid w:val="004A2D4A"/>
    <w:rsid w:val="004A40A6"/>
    <w:rsid w:val="004A4283"/>
    <w:rsid w:val="004A5D8B"/>
    <w:rsid w:val="004A6D3D"/>
    <w:rsid w:val="004B2632"/>
    <w:rsid w:val="004B3D70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24B3"/>
    <w:rsid w:val="004E4EA3"/>
    <w:rsid w:val="004E6AA7"/>
    <w:rsid w:val="004E70FE"/>
    <w:rsid w:val="004E7161"/>
    <w:rsid w:val="004F1A32"/>
    <w:rsid w:val="004F2190"/>
    <w:rsid w:val="004F47CA"/>
    <w:rsid w:val="004F4DFB"/>
    <w:rsid w:val="004F58C0"/>
    <w:rsid w:val="00500010"/>
    <w:rsid w:val="00501986"/>
    <w:rsid w:val="005074E2"/>
    <w:rsid w:val="00513E73"/>
    <w:rsid w:val="005155A1"/>
    <w:rsid w:val="005211FF"/>
    <w:rsid w:val="005263EB"/>
    <w:rsid w:val="0053021F"/>
    <w:rsid w:val="00530641"/>
    <w:rsid w:val="00530E71"/>
    <w:rsid w:val="00535BBF"/>
    <w:rsid w:val="005365C0"/>
    <w:rsid w:val="00540501"/>
    <w:rsid w:val="00551FE8"/>
    <w:rsid w:val="00563436"/>
    <w:rsid w:val="005638CE"/>
    <w:rsid w:val="005642BF"/>
    <w:rsid w:val="00564FC0"/>
    <w:rsid w:val="005676CC"/>
    <w:rsid w:val="00570EAD"/>
    <w:rsid w:val="00571A77"/>
    <w:rsid w:val="00586C75"/>
    <w:rsid w:val="00587BE2"/>
    <w:rsid w:val="00587D3B"/>
    <w:rsid w:val="005904CA"/>
    <w:rsid w:val="0059226F"/>
    <w:rsid w:val="005966BD"/>
    <w:rsid w:val="005A29A1"/>
    <w:rsid w:val="005A5F84"/>
    <w:rsid w:val="005B31DF"/>
    <w:rsid w:val="005B6D6C"/>
    <w:rsid w:val="005B7C88"/>
    <w:rsid w:val="005C00CB"/>
    <w:rsid w:val="005C08C2"/>
    <w:rsid w:val="005C1E78"/>
    <w:rsid w:val="005C2168"/>
    <w:rsid w:val="005C298D"/>
    <w:rsid w:val="005C4F28"/>
    <w:rsid w:val="005D06D1"/>
    <w:rsid w:val="005D18C7"/>
    <w:rsid w:val="005D2079"/>
    <w:rsid w:val="005D411E"/>
    <w:rsid w:val="005D5B95"/>
    <w:rsid w:val="005D5EF9"/>
    <w:rsid w:val="005D7448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44D"/>
    <w:rsid w:val="00617B4F"/>
    <w:rsid w:val="00617DED"/>
    <w:rsid w:val="006211C2"/>
    <w:rsid w:val="00621706"/>
    <w:rsid w:val="0062461E"/>
    <w:rsid w:val="00625D28"/>
    <w:rsid w:val="00625D91"/>
    <w:rsid w:val="00625FBF"/>
    <w:rsid w:val="00625FC1"/>
    <w:rsid w:val="00630AFD"/>
    <w:rsid w:val="00633941"/>
    <w:rsid w:val="00636D7A"/>
    <w:rsid w:val="00637F20"/>
    <w:rsid w:val="00640D44"/>
    <w:rsid w:val="006413BF"/>
    <w:rsid w:val="00642A20"/>
    <w:rsid w:val="00643526"/>
    <w:rsid w:val="00645D9C"/>
    <w:rsid w:val="00653D90"/>
    <w:rsid w:val="00656F27"/>
    <w:rsid w:val="00657E58"/>
    <w:rsid w:val="00660037"/>
    <w:rsid w:val="00660595"/>
    <w:rsid w:val="006618AD"/>
    <w:rsid w:val="00661AC6"/>
    <w:rsid w:val="00663C41"/>
    <w:rsid w:val="00664CC5"/>
    <w:rsid w:val="00664D55"/>
    <w:rsid w:val="00664EF3"/>
    <w:rsid w:val="006705E8"/>
    <w:rsid w:val="00671BF1"/>
    <w:rsid w:val="00671C0C"/>
    <w:rsid w:val="00673CA6"/>
    <w:rsid w:val="00675499"/>
    <w:rsid w:val="0067574F"/>
    <w:rsid w:val="00675795"/>
    <w:rsid w:val="00680A86"/>
    <w:rsid w:val="00681D3C"/>
    <w:rsid w:val="00682D13"/>
    <w:rsid w:val="006929E4"/>
    <w:rsid w:val="00694BFD"/>
    <w:rsid w:val="006954A9"/>
    <w:rsid w:val="006A0855"/>
    <w:rsid w:val="006A1B2F"/>
    <w:rsid w:val="006A300F"/>
    <w:rsid w:val="006A3AD2"/>
    <w:rsid w:val="006A5417"/>
    <w:rsid w:val="006A5A9D"/>
    <w:rsid w:val="006B157A"/>
    <w:rsid w:val="006B4562"/>
    <w:rsid w:val="006B4DA3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D5892"/>
    <w:rsid w:val="006E09F2"/>
    <w:rsid w:val="006E6EEB"/>
    <w:rsid w:val="006F0224"/>
    <w:rsid w:val="006F0B7E"/>
    <w:rsid w:val="006F2CB9"/>
    <w:rsid w:val="006F5C41"/>
    <w:rsid w:val="006F64B0"/>
    <w:rsid w:val="007000E8"/>
    <w:rsid w:val="007128AC"/>
    <w:rsid w:val="007145F8"/>
    <w:rsid w:val="00715C40"/>
    <w:rsid w:val="00717A5E"/>
    <w:rsid w:val="00721330"/>
    <w:rsid w:val="007243D4"/>
    <w:rsid w:val="0072609E"/>
    <w:rsid w:val="007275A1"/>
    <w:rsid w:val="007277CC"/>
    <w:rsid w:val="00734A78"/>
    <w:rsid w:val="00735437"/>
    <w:rsid w:val="007356E9"/>
    <w:rsid w:val="00736F9E"/>
    <w:rsid w:val="00737D0E"/>
    <w:rsid w:val="007425F2"/>
    <w:rsid w:val="00743396"/>
    <w:rsid w:val="00743859"/>
    <w:rsid w:val="00743F0D"/>
    <w:rsid w:val="0074532A"/>
    <w:rsid w:val="00746A46"/>
    <w:rsid w:val="00746EB2"/>
    <w:rsid w:val="00747B59"/>
    <w:rsid w:val="00750427"/>
    <w:rsid w:val="007509DA"/>
    <w:rsid w:val="00753117"/>
    <w:rsid w:val="00755A3F"/>
    <w:rsid w:val="00756D42"/>
    <w:rsid w:val="007615CF"/>
    <w:rsid w:val="00761EE0"/>
    <w:rsid w:val="00766068"/>
    <w:rsid w:val="007663E5"/>
    <w:rsid w:val="00766F5E"/>
    <w:rsid w:val="007700C0"/>
    <w:rsid w:val="007716E0"/>
    <w:rsid w:val="00771DD4"/>
    <w:rsid w:val="00777F6B"/>
    <w:rsid w:val="007826FF"/>
    <w:rsid w:val="007A012D"/>
    <w:rsid w:val="007A0A17"/>
    <w:rsid w:val="007A3A19"/>
    <w:rsid w:val="007A707F"/>
    <w:rsid w:val="007A7DA3"/>
    <w:rsid w:val="007B10FC"/>
    <w:rsid w:val="007B1620"/>
    <w:rsid w:val="007B3020"/>
    <w:rsid w:val="007B64B5"/>
    <w:rsid w:val="007C0F6E"/>
    <w:rsid w:val="007C313A"/>
    <w:rsid w:val="007C3424"/>
    <w:rsid w:val="007D0912"/>
    <w:rsid w:val="007D0FFB"/>
    <w:rsid w:val="007D2FE7"/>
    <w:rsid w:val="007E0702"/>
    <w:rsid w:val="007E3942"/>
    <w:rsid w:val="007E3F11"/>
    <w:rsid w:val="007E52C4"/>
    <w:rsid w:val="007E7CF1"/>
    <w:rsid w:val="007F2115"/>
    <w:rsid w:val="007F7877"/>
    <w:rsid w:val="008003CC"/>
    <w:rsid w:val="00800A8A"/>
    <w:rsid w:val="00803ECE"/>
    <w:rsid w:val="00805C3E"/>
    <w:rsid w:val="00805ED7"/>
    <w:rsid w:val="008105B8"/>
    <w:rsid w:val="00813AAF"/>
    <w:rsid w:val="008166A8"/>
    <w:rsid w:val="00820171"/>
    <w:rsid w:val="008211D6"/>
    <w:rsid w:val="0082429B"/>
    <w:rsid w:val="00824C30"/>
    <w:rsid w:val="00827A0B"/>
    <w:rsid w:val="00836AEF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1EA7"/>
    <w:rsid w:val="00872758"/>
    <w:rsid w:val="00872CEC"/>
    <w:rsid w:val="00873F03"/>
    <w:rsid w:val="00876956"/>
    <w:rsid w:val="00876D0F"/>
    <w:rsid w:val="0087716D"/>
    <w:rsid w:val="00887A0B"/>
    <w:rsid w:val="0089055D"/>
    <w:rsid w:val="00892828"/>
    <w:rsid w:val="008960E5"/>
    <w:rsid w:val="00896D92"/>
    <w:rsid w:val="00897646"/>
    <w:rsid w:val="008A34DF"/>
    <w:rsid w:val="008A3C60"/>
    <w:rsid w:val="008A498E"/>
    <w:rsid w:val="008A5226"/>
    <w:rsid w:val="008B02A3"/>
    <w:rsid w:val="008B241D"/>
    <w:rsid w:val="008B6357"/>
    <w:rsid w:val="008B6FB8"/>
    <w:rsid w:val="008C023D"/>
    <w:rsid w:val="008C1536"/>
    <w:rsid w:val="008C2216"/>
    <w:rsid w:val="008C34A8"/>
    <w:rsid w:val="008C5CA9"/>
    <w:rsid w:val="008D3A78"/>
    <w:rsid w:val="008D443C"/>
    <w:rsid w:val="008D4EE2"/>
    <w:rsid w:val="008D532B"/>
    <w:rsid w:val="008D5409"/>
    <w:rsid w:val="008D6BD2"/>
    <w:rsid w:val="008D7BDE"/>
    <w:rsid w:val="008E2C62"/>
    <w:rsid w:val="008E68BE"/>
    <w:rsid w:val="008F120E"/>
    <w:rsid w:val="008F3831"/>
    <w:rsid w:val="008F3B5D"/>
    <w:rsid w:val="008F4E44"/>
    <w:rsid w:val="008F56BE"/>
    <w:rsid w:val="00900AEC"/>
    <w:rsid w:val="00901B70"/>
    <w:rsid w:val="00903C79"/>
    <w:rsid w:val="009040E8"/>
    <w:rsid w:val="0091016D"/>
    <w:rsid w:val="009172ED"/>
    <w:rsid w:val="009172FE"/>
    <w:rsid w:val="00920DD1"/>
    <w:rsid w:val="00922582"/>
    <w:rsid w:val="00925908"/>
    <w:rsid w:val="0092770D"/>
    <w:rsid w:val="00946000"/>
    <w:rsid w:val="00953202"/>
    <w:rsid w:val="009549AC"/>
    <w:rsid w:val="009555E4"/>
    <w:rsid w:val="00960D31"/>
    <w:rsid w:val="009613D5"/>
    <w:rsid w:val="0096493B"/>
    <w:rsid w:val="00964AE1"/>
    <w:rsid w:val="00965EF6"/>
    <w:rsid w:val="009661BD"/>
    <w:rsid w:val="009724AA"/>
    <w:rsid w:val="00975296"/>
    <w:rsid w:val="0097605C"/>
    <w:rsid w:val="009843F7"/>
    <w:rsid w:val="00987817"/>
    <w:rsid w:val="00987DD0"/>
    <w:rsid w:val="009902FB"/>
    <w:rsid w:val="009929BD"/>
    <w:rsid w:val="009959FA"/>
    <w:rsid w:val="009965B8"/>
    <w:rsid w:val="009A4DBD"/>
    <w:rsid w:val="009A68F0"/>
    <w:rsid w:val="009A6BF6"/>
    <w:rsid w:val="009B0ACE"/>
    <w:rsid w:val="009B42E2"/>
    <w:rsid w:val="009B787B"/>
    <w:rsid w:val="009C15BF"/>
    <w:rsid w:val="009C2F03"/>
    <w:rsid w:val="009C49D0"/>
    <w:rsid w:val="009C7318"/>
    <w:rsid w:val="009C798B"/>
    <w:rsid w:val="009D3486"/>
    <w:rsid w:val="009D34EB"/>
    <w:rsid w:val="009D56EE"/>
    <w:rsid w:val="009E56CD"/>
    <w:rsid w:val="009E7CE8"/>
    <w:rsid w:val="009F1C69"/>
    <w:rsid w:val="00A00826"/>
    <w:rsid w:val="00A03BE8"/>
    <w:rsid w:val="00A04568"/>
    <w:rsid w:val="00A07ED5"/>
    <w:rsid w:val="00A113F2"/>
    <w:rsid w:val="00A1226B"/>
    <w:rsid w:val="00A12276"/>
    <w:rsid w:val="00A155B8"/>
    <w:rsid w:val="00A1577F"/>
    <w:rsid w:val="00A15A62"/>
    <w:rsid w:val="00A165FC"/>
    <w:rsid w:val="00A17F7E"/>
    <w:rsid w:val="00A2197C"/>
    <w:rsid w:val="00A23F45"/>
    <w:rsid w:val="00A249E7"/>
    <w:rsid w:val="00A30705"/>
    <w:rsid w:val="00A362B0"/>
    <w:rsid w:val="00A37D2A"/>
    <w:rsid w:val="00A41267"/>
    <w:rsid w:val="00A41DB7"/>
    <w:rsid w:val="00A43C5D"/>
    <w:rsid w:val="00A43F42"/>
    <w:rsid w:val="00A51D7D"/>
    <w:rsid w:val="00A52FDB"/>
    <w:rsid w:val="00A543B3"/>
    <w:rsid w:val="00A54CC7"/>
    <w:rsid w:val="00A5642E"/>
    <w:rsid w:val="00A56504"/>
    <w:rsid w:val="00A673EE"/>
    <w:rsid w:val="00A72BCA"/>
    <w:rsid w:val="00A74B27"/>
    <w:rsid w:val="00A81257"/>
    <w:rsid w:val="00A85B20"/>
    <w:rsid w:val="00A87CE3"/>
    <w:rsid w:val="00A91349"/>
    <w:rsid w:val="00A95A89"/>
    <w:rsid w:val="00A97305"/>
    <w:rsid w:val="00AA1910"/>
    <w:rsid w:val="00AB0E99"/>
    <w:rsid w:val="00AB1443"/>
    <w:rsid w:val="00AB204E"/>
    <w:rsid w:val="00AB5257"/>
    <w:rsid w:val="00AB77FC"/>
    <w:rsid w:val="00AB7C34"/>
    <w:rsid w:val="00AC0E67"/>
    <w:rsid w:val="00AC76BD"/>
    <w:rsid w:val="00AC7C67"/>
    <w:rsid w:val="00AD5DAA"/>
    <w:rsid w:val="00AD6218"/>
    <w:rsid w:val="00AD7B4C"/>
    <w:rsid w:val="00AE03DA"/>
    <w:rsid w:val="00AE29BE"/>
    <w:rsid w:val="00AE3455"/>
    <w:rsid w:val="00AE415F"/>
    <w:rsid w:val="00AF0B9B"/>
    <w:rsid w:val="00AF193A"/>
    <w:rsid w:val="00AF2F6F"/>
    <w:rsid w:val="00AF561E"/>
    <w:rsid w:val="00B0076D"/>
    <w:rsid w:val="00B0597E"/>
    <w:rsid w:val="00B074AF"/>
    <w:rsid w:val="00B12C41"/>
    <w:rsid w:val="00B134FE"/>
    <w:rsid w:val="00B17FD8"/>
    <w:rsid w:val="00B21269"/>
    <w:rsid w:val="00B26F23"/>
    <w:rsid w:val="00B27868"/>
    <w:rsid w:val="00B30467"/>
    <w:rsid w:val="00B30B6E"/>
    <w:rsid w:val="00B30DC4"/>
    <w:rsid w:val="00B364C2"/>
    <w:rsid w:val="00B41CBB"/>
    <w:rsid w:val="00B44DB7"/>
    <w:rsid w:val="00B44E0F"/>
    <w:rsid w:val="00B46474"/>
    <w:rsid w:val="00B47C21"/>
    <w:rsid w:val="00B51EFC"/>
    <w:rsid w:val="00B55184"/>
    <w:rsid w:val="00B55C10"/>
    <w:rsid w:val="00B57818"/>
    <w:rsid w:val="00B60D3F"/>
    <w:rsid w:val="00B645AD"/>
    <w:rsid w:val="00B64984"/>
    <w:rsid w:val="00B671F2"/>
    <w:rsid w:val="00B73E90"/>
    <w:rsid w:val="00B806C7"/>
    <w:rsid w:val="00B831E3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A631D"/>
    <w:rsid w:val="00BB37C1"/>
    <w:rsid w:val="00BB5C54"/>
    <w:rsid w:val="00BB7231"/>
    <w:rsid w:val="00BB7F14"/>
    <w:rsid w:val="00BC76CB"/>
    <w:rsid w:val="00BD0BBE"/>
    <w:rsid w:val="00BD2DD6"/>
    <w:rsid w:val="00BD33D4"/>
    <w:rsid w:val="00BD42F1"/>
    <w:rsid w:val="00BD70EC"/>
    <w:rsid w:val="00BD773B"/>
    <w:rsid w:val="00BE057B"/>
    <w:rsid w:val="00BE10E3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04C1A"/>
    <w:rsid w:val="00C14029"/>
    <w:rsid w:val="00C15371"/>
    <w:rsid w:val="00C1629A"/>
    <w:rsid w:val="00C1749C"/>
    <w:rsid w:val="00C21872"/>
    <w:rsid w:val="00C2213B"/>
    <w:rsid w:val="00C23CD6"/>
    <w:rsid w:val="00C24B29"/>
    <w:rsid w:val="00C27A8D"/>
    <w:rsid w:val="00C30550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5B4A"/>
    <w:rsid w:val="00C468C5"/>
    <w:rsid w:val="00C51EE0"/>
    <w:rsid w:val="00C5449C"/>
    <w:rsid w:val="00C552DC"/>
    <w:rsid w:val="00C560DD"/>
    <w:rsid w:val="00C64E38"/>
    <w:rsid w:val="00C707E6"/>
    <w:rsid w:val="00C73628"/>
    <w:rsid w:val="00C74DCE"/>
    <w:rsid w:val="00C76A30"/>
    <w:rsid w:val="00C77926"/>
    <w:rsid w:val="00C77E7A"/>
    <w:rsid w:val="00C81AD4"/>
    <w:rsid w:val="00C83304"/>
    <w:rsid w:val="00C836BC"/>
    <w:rsid w:val="00C862A4"/>
    <w:rsid w:val="00C86D40"/>
    <w:rsid w:val="00CA2605"/>
    <w:rsid w:val="00CA3335"/>
    <w:rsid w:val="00CA47FF"/>
    <w:rsid w:val="00CA573B"/>
    <w:rsid w:val="00CA7959"/>
    <w:rsid w:val="00CB09B7"/>
    <w:rsid w:val="00CB0C33"/>
    <w:rsid w:val="00CB127F"/>
    <w:rsid w:val="00CB2581"/>
    <w:rsid w:val="00CB2DD4"/>
    <w:rsid w:val="00CB499F"/>
    <w:rsid w:val="00CB61D7"/>
    <w:rsid w:val="00CB690E"/>
    <w:rsid w:val="00CB7694"/>
    <w:rsid w:val="00CC1528"/>
    <w:rsid w:val="00CC1C4B"/>
    <w:rsid w:val="00CC2082"/>
    <w:rsid w:val="00CC25AD"/>
    <w:rsid w:val="00CC46AB"/>
    <w:rsid w:val="00CD3B3E"/>
    <w:rsid w:val="00CD5283"/>
    <w:rsid w:val="00CE4C6A"/>
    <w:rsid w:val="00CE673B"/>
    <w:rsid w:val="00CF14EE"/>
    <w:rsid w:val="00CF225A"/>
    <w:rsid w:val="00CF2685"/>
    <w:rsid w:val="00CF4510"/>
    <w:rsid w:val="00CF5486"/>
    <w:rsid w:val="00D03D21"/>
    <w:rsid w:val="00D04BEF"/>
    <w:rsid w:val="00D060F5"/>
    <w:rsid w:val="00D0613C"/>
    <w:rsid w:val="00D06D9E"/>
    <w:rsid w:val="00D072E6"/>
    <w:rsid w:val="00D10985"/>
    <w:rsid w:val="00D13310"/>
    <w:rsid w:val="00D14893"/>
    <w:rsid w:val="00D21C2F"/>
    <w:rsid w:val="00D23ADC"/>
    <w:rsid w:val="00D24CBE"/>
    <w:rsid w:val="00D255F3"/>
    <w:rsid w:val="00D2769F"/>
    <w:rsid w:val="00D30B9C"/>
    <w:rsid w:val="00D314FA"/>
    <w:rsid w:val="00D348B3"/>
    <w:rsid w:val="00D41502"/>
    <w:rsid w:val="00D45B23"/>
    <w:rsid w:val="00D460F0"/>
    <w:rsid w:val="00D46201"/>
    <w:rsid w:val="00D50E45"/>
    <w:rsid w:val="00D547E3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94203"/>
    <w:rsid w:val="00D979E3"/>
    <w:rsid w:val="00DA02C7"/>
    <w:rsid w:val="00DA05D2"/>
    <w:rsid w:val="00DA20A6"/>
    <w:rsid w:val="00DA3ACF"/>
    <w:rsid w:val="00DA3CB9"/>
    <w:rsid w:val="00DA7B03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096F"/>
    <w:rsid w:val="00DD483E"/>
    <w:rsid w:val="00DD6F5D"/>
    <w:rsid w:val="00DD7822"/>
    <w:rsid w:val="00DD7E97"/>
    <w:rsid w:val="00DE26E4"/>
    <w:rsid w:val="00DE31D0"/>
    <w:rsid w:val="00DE5DE5"/>
    <w:rsid w:val="00DE6809"/>
    <w:rsid w:val="00DF1BF0"/>
    <w:rsid w:val="00DF269C"/>
    <w:rsid w:val="00E04C5E"/>
    <w:rsid w:val="00E07CA2"/>
    <w:rsid w:val="00E15FEE"/>
    <w:rsid w:val="00E1772E"/>
    <w:rsid w:val="00E203C9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4689A"/>
    <w:rsid w:val="00E53381"/>
    <w:rsid w:val="00E55678"/>
    <w:rsid w:val="00E56BBC"/>
    <w:rsid w:val="00E57C1E"/>
    <w:rsid w:val="00E57E31"/>
    <w:rsid w:val="00E60619"/>
    <w:rsid w:val="00E60800"/>
    <w:rsid w:val="00E60F18"/>
    <w:rsid w:val="00E62585"/>
    <w:rsid w:val="00E66217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0FC"/>
    <w:rsid w:val="00E82D0E"/>
    <w:rsid w:val="00E85273"/>
    <w:rsid w:val="00E8708B"/>
    <w:rsid w:val="00E875B5"/>
    <w:rsid w:val="00E90977"/>
    <w:rsid w:val="00E97BD7"/>
    <w:rsid w:val="00E97CEC"/>
    <w:rsid w:val="00E97E70"/>
    <w:rsid w:val="00EA09A9"/>
    <w:rsid w:val="00EA14A6"/>
    <w:rsid w:val="00EA1EC8"/>
    <w:rsid w:val="00EB0A7E"/>
    <w:rsid w:val="00EB1391"/>
    <w:rsid w:val="00EB1F3B"/>
    <w:rsid w:val="00EC2D1E"/>
    <w:rsid w:val="00EC46AA"/>
    <w:rsid w:val="00ED14AF"/>
    <w:rsid w:val="00ED4B14"/>
    <w:rsid w:val="00ED6B9F"/>
    <w:rsid w:val="00EE3B42"/>
    <w:rsid w:val="00EE4AF5"/>
    <w:rsid w:val="00EF4610"/>
    <w:rsid w:val="00EF6A14"/>
    <w:rsid w:val="00F07014"/>
    <w:rsid w:val="00F14CFC"/>
    <w:rsid w:val="00F1582A"/>
    <w:rsid w:val="00F1605E"/>
    <w:rsid w:val="00F16E8F"/>
    <w:rsid w:val="00F2007C"/>
    <w:rsid w:val="00F26827"/>
    <w:rsid w:val="00F31EFB"/>
    <w:rsid w:val="00F32A63"/>
    <w:rsid w:val="00F34A04"/>
    <w:rsid w:val="00F37967"/>
    <w:rsid w:val="00F37C6E"/>
    <w:rsid w:val="00F43A2D"/>
    <w:rsid w:val="00F44A70"/>
    <w:rsid w:val="00F452F8"/>
    <w:rsid w:val="00F45D1A"/>
    <w:rsid w:val="00F4702F"/>
    <w:rsid w:val="00F47BF8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A1AEF"/>
    <w:rsid w:val="00FA5A4B"/>
    <w:rsid w:val="00FA5C7C"/>
    <w:rsid w:val="00FA7F22"/>
    <w:rsid w:val="00FB1612"/>
    <w:rsid w:val="00FB46A2"/>
    <w:rsid w:val="00FB540B"/>
    <w:rsid w:val="00FB708A"/>
    <w:rsid w:val="00FB7896"/>
    <w:rsid w:val="00FC0FB8"/>
    <w:rsid w:val="00FC0FF0"/>
    <w:rsid w:val="00FC11AF"/>
    <w:rsid w:val="00FC313D"/>
    <w:rsid w:val="00FC7D79"/>
    <w:rsid w:val="00FD0B1A"/>
    <w:rsid w:val="00FD29C7"/>
    <w:rsid w:val="00FD7D28"/>
    <w:rsid w:val="00FE0CEB"/>
    <w:rsid w:val="00FE35F2"/>
    <w:rsid w:val="00FE3820"/>
    <w:rsid w:val="00FE47CB"/>
    <w:rsid w:val="00FE496D"/>
    <w:rsid w:val="00FE50E7"/>
    <w:rsid w:val="00FE754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FD4426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8e2199e0-1612-4c4d-a9d2-e23250f117a5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60BA50-690B-4F57-BA89-E7B04698F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5C624-1653-4CD6-BBD2-086CBFF1CCC5}"/>
</file>

<file path=customXml/itemProps3.xml><?xml version="1.0" encoding="utf-8"?>
<ds:datastoreItem xmlns:ds="http://schemas.openxmlformats.org/officeDocument/2006/customXml" ds:itemID="{24124324-A052-427F-956D-C8A1E6EFD8F7}"/>
</file>

<file path=customXml/itemProps4.xml><?xml version="1.0" encoding="utf-8"?>
<ds:datastoreItem xmlns:ds="http://schemas.openxmlformats.org/officeDocument/2006/customXml" ds:itemID="{4CF4AC2E-77C6-41FD-B7BC-B869A9BAD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220</cp:revision>
  <cp:lastPrinted>2025-10-23T10:54:00Z</cp:lastPrinted>
  <dcterms:created xsi:type="dcterms:W3CDTF">2025-09-21T10:34:00Z</dcterms:created>
  <dcterms:modified xsi:type="dcterms:W3CDTF">2025-10-23T10:59:00Z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