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3AF" w:rsidRDefault="007F63AF" w:rsidP="00E825B1">
      <w:pPr>
        <w:bidi/>
        <w:jc w:val="center"/>
        <w:rPr>
          <w:rFonts w:cs="Simplified Arabic"/>
          <w:b/>
          <w:bCs/>
          <w:sz w:val="72"/>
          <w:szCs w:val="72"/>
          <w:rtl/>
          <w:lang w:bidi="ar-LB"/>
        </w:rPr>
      </w:pPr>
    </w:p>
    <w:p w:rsidR="00E825B1" w:rsidRPr="00890254" w:rsidRDefault="006258C1" w:rsidP="007F63AF">
      <w:pPr>
        <w:bidi/>
        <w:jc w:val="center"/>
        <w:rPr>
          <w:rFonts w:cs="Simplified Arabic"/>
          <w:b/>
          <w:bCs/>
          <w:sz w:val="72"/>
          <w:szCs w:val="72"/>
          <w:rtl/>
        </w:rPr>
      </w:pPr>
      <w:r>
        <w:rPr>
          <w:rFonts w:cs="Simplified Arabic" w:hint="cs"/>
          <w:b/>
          <w:bCs/>
          <w:sz w:val="72"/>
          <w:szCs w:val="72"/>
          <w:rtl/>
        </w:rPr>
        <w:t>التقرير و</w:t>
      </w:r>
      <w:r w:rsidR="00E825B1">
        <w:rPr>
          <w:rFonts w:cs="Simplified Arabic" w:hint="cs"/>
          <w:b/>
          <w:bCs/>
          <w:sz w:val="72"/>
          <w:szCs w:val="72"/>
          <w:rtl/>
        </w:rPr>
        <w:t>التوصيات الصادرة</w:t>
      </w:r>
    </w:p>
    <w:p w:rsidR="00E825B1" w:rsidRPr="00890254" w:rsidRDefault="00E825B1" w:rsidP="00E825B1">
      <w:pPr>
        <w:bidi/>
        <w:jc w:val="center"/>
        <w:rPr>
          <w:rFonts w:cs="Simplified Arabic"/>
          <w:b/>
          <w:bCs/>
          <w:sz w:val="52"/>
          <w:szCs w:val="52"/>
          <w:rtl/>
        </w:rPr>
      </w:pPr>
      <w:r w:rsidRPr="00890254">
        <w:rPr>
          <w:rFonts w:cs="Simplified Arabic" w:hint="cs"/>
          <w:b/>
          <w:bCs/>
          <w:sz w:val="52"/>
          <w:szCs w:val="52"/>
          <w:rtl/>
        </w:rPr>
        <w:t>عن</w:t>
      </w:r>
    </w:p>
    <w:p w:rsidR="00E825B1" w:rsidRPr="00890254" w:rsidRDefault="00E825B1" w:rsidP="00E825B1">
      <w:pPr>
        <w:bidi/>
        <w:jc w:val="center"/>
        <w:rPr>
          <w:rFonts w:cs="Simplified Arabic"/>
          <w:b/>
          <w:bCs/>
          <w:sz w:val="52"/>
          <w:szCs w:val="52"/>
          <w:rtl/>
        </w:rPr>
      </w:pPr>
    </w:p>
    <w:p w:rsidR="009E6219" w:rsidRPr="004F2EF4" w:rsidRDefault="006258C1" w:rsidP="006258C1">
      <w:pPr>
        <w:bidi/>
        <w:jc w:val="center"/>
        <w:rPr>
          <w:rFonts w:cs="Simplified Arabic"/>
          <w:b/>
          <w:bCs/>
          <w:sz w:val="60"/>
          <w:szCs w:val="60"/>
          <w:rtl/>
          <w14:shadow w14:blurRad="50800" w14:dist="38100" w14:dir="2700000" w14:sx="100000" w14:sy="100000" w14:kx="0" w14:ky="0" w14:algn="tl">
            <w14:srgbClr w14:val="000000">
              <w14:alpha w14:val="60000"/>
            </w14:srgbClr>
          </w14:shadow>
        </w:rPr>
      </w:pPr>
      <w:r w:rsidRPr="004F2EF4">
        <w:rPr>
          <w:rFonts w:cs="Simplified Arabic" w:hint="cs"/>
          <w:b/>
          <w:bCs/>
          <w:sz w:val="60"/>
          <w:szCs w:val="60"/>
          <w:rtl/>
          <w14:shadow w14:blurRad="50800" w14:dist="38100" w14:dir="2700000" w14:sx="100000" w14:sy="100000" w14:kx="0" w14:ky="0" w14:algn="tl">
            <w14:srgbClr w14:val="000000">
              <w14:alpha w14:val="60000"/>
            </w14:srgbClr>
          </w14:shadow>
        </w:rPr>
        <w:t>الاجتماع</w:t>
      </w:r>
      <w:r w:rsidR="009E6219" w:rsidRPr="004F2EF4">
        <w:rPr>
          <w:rFonts w:cs="Simplified Arabic" w:hint="cs"/>
          <w:b/>
          <w:bCs/>
          <w:sz w:val="60"/>
          <w:szCs w:val="60"/>
          <w:rtl/>
          <w14:shadow w14:blurRad="50800" w14:dist="38100" w14:dir="2700000" w14:sx="100000" w14:sy="100000" w14:kx="0" w14:ky="0" w14:algn="tl">
            <w14:srgbClr w14:val="000000">
              <w14:alpha w14:val="60000"/>
            </w14:srgbClr>
          </w14:shadow>
        </w:rPr>
        <w:t xml:space="preserve"> </w:t>
      </w:r>
      <w:r w:rsidR="00532C5D" w:rsidRPr="004F2EF4">
        <w:rPr>
          <w:rFonts w:cs="Simplified Arabic" w:hint="cs"/>
          <w:b/>
          <w:bCs/>
          <w:sz w:val="60"/>
          <w:szCs w:val="60"/>
          <w:rtl/>
          <w14:shadow w14:blurRad="50800" w14:dist="38100" w14:dir="2700000" w14:sx="100000" w14:sy="100000" w14:kx="0" w14:ky="0" w14:algn="tl">
            <w14:srgbClr w14:val="000000">
              <w14:alpha w14:val="60000"/>
            </w14:srgbClr>
          </w14:shadow>
        </w:rPr>
        <w:t>الثاني</w:t>
      </w:r>
    </w:p>
    <w:p w:rsidR="009E6219" w:rsidRPr="004F2EF4" w:rsidRDefault="009E6219" w:rsidP="009E6219">
      <w:pPr>
        <w:bidi/>
        <w:jc w:val="center"/>
        <w:rPr>
          <w:rFonts w:cs="Simplified Arabic"/>
          <w:b/>
          <w:bCs/>
          <w:sz w:val="60"/>
          <w:szCs w:val="60"/>
          <w:rtl/>
          <w14:shadow w14:blurRad="50800" w14:dist="38100" w14:dir="2700000" w14:sx="100000" w14:sy="100000" w14:kx="0" w14:ky="0" w14:algn="tl">
            <w14:srgbClr w14:val="000000">
              <w14:alpha w14:val="60000"/>
            </w14:srgbClr>
          </w14:shadow>
        </w:rPr>
      </w:pPr>
      <w:r w:rsidRPr="004F2EF4">
        <w:rPr>
          <w:rFonts w:cs="Simplified Arabic" w:hint="cs"/>
          <w:b/>
          <w:bCs/>
          <w:sz w:val="60"/>
          <w:szCs w:val="60"/>
          <w:rtl/>
          <w14:shadow w14:blurRad="50800" w14:dist="38100" w14:dir="2700000" w14:sx="100000" w14:sy="100000" w14:kx="0" w14:ky="0" w14:algn="tl">
            <w14:srgbClr w14:val="000000">
              <w14:alpha w14:val="60000"/>
            </w14:srgbClr>
          </w14:shadow>
        </w:rPr>
        <w:t>للمتخصّصين في أمن وسلامة الفضاء السيبراني (الإنترنت)</w:t>
      </w:r>
    </w:p>
    <w:p w:rsidR="009E6219" w:rsidRDefault="006258C1" w:rsidP="009E6219">
      <w:pPr>
        <w:bidi/>
        <w:jc w:val="center"/>
        <w:rPr>
          <w:rFonts w:cs="Simplified Arabic"/>
          <w:b/>
          <w:bCs/>
          <w:sz w:val="48"/>
          <w:szCs w:val="48"/>
          <w:rtl/>
          <w:lang w:bidi="ar-LB"/>
        </w:rPr>
      </w:pPr>
      <w:r>
        <w:rPr>
          <w:rFonts w:cs="Simplified Arabic" w:hint="cs"/>
          <w:b/>
          <w:bCs/>
          <w:sz w:val="48"/>
          <w:szCs w:val="48"/>
          <w:rtl/>
          <w:lang w:bidi="ar-LB"/>
        </w:rPr>
        <w:t xml:space="preserve">لكل من الأمانات العلمية </w:t>
      </w:r>
    </w:p>
    <w:p w:rsidR="006258C1" w:rsidRPr="00414E8C" w:rsidRDefault="006258C1" w:rsidP="006258C1">
      <w:pPr>
        <w:bidi/>
        <w:jc w:val="center"/>
        <w:rPr>
          <w:rFonts w:cs="Simplified Arabic"/>
          <w:b/>
          <w:bCs/>
          <w:sz w:val="48"/>
          <w:szCs w:val="48"/>
          <w:rtl/>
          <w:lang w:bidi="ar-LB"/>
        </w:rPr>
      </w:pPr>
      <w:r>
        <w:rPr>
          <w:rFonts w:cs="Simplified Arabic" w:hint="cs"/>
          <w:b/>
          <w:bCs/>
          <w:sz w:val="48"/>
          <w:szCs w:val="48"/>
          <w:rtl/>
          <w:lang w:bidi="ar-LB"/>
        </w:rPr>
        <w:t>(مجلس وزراء العدل والداخلية والاتصالات العرب)</w:t>
      </w:r>
    </w:p>
    <w:p w:rsidR="009E6219" w:rsidRDefault="009E6219" w:rsidP="009E6219">
      <w:pPr>
        <w:bidi/>
        <w:jc w:val="center"/>
        <w:rPr>
          <w:rFonts w:cs="Simplified Arabic"/>
          <w:b/>
          <w:bCs/>
          <w:sz w:val="48"/>
          <w:szCs w:val="48"/>
          <w:rtl/>
          <w:lang w:bidi="ar-LB"/>
        </w:rPr>
      </w:pPr>
    </w:p>
    <w:p w:rsidR="009E6219" w:rsidRPr="00414E8C" w:rsidRDefault="00576F23" w:rsidP="00576F23">
      <w:pPr>
        <w:bidi/>
        <w:jc w:val="center"/>
        <w:rPr>
          <w:rFonts w:cs="Simplified Arabic"/>
          <w:b/>
          <w:bCs/>
          <w:sz w:val="48"/>
          <w:szCs w:val="48"/>
          <w:rtl/>
          <w:lang w:bidi="ar-LB"/>
        </w:rPr>
      </w:pPr>
      <w:r>
        <w:rPr>
          <w:rFonts w:cs="Simplified Arabic" w:hint="cs"/>
          <w:b/>
          <w:bCs/>
          <w:sz w:val="48"/>
          <w:szCs w:val="48"/>
          <w:rtl/>
          <w:lang w:bidi="ar-LB"/>
        </w:rPr>
        <w:t>عبر تقنية الاتصال المرئي</w:t>
      </w:r>
    </w:p>
    <w:p w:rsidR="009E6219" w:rsidRDefault="00576F23" w:rsidP="00576F23">
      <w:pPr>
        <w:bidi/>
        <w:jc w:val="center"/>
        <w:rPr>
          <w:rFonts w:cs="Simplified Arabic"/>
          <w:b/>
          <w:bCs/>
          <w:sz w:val="40"/>
          <w:szCs w:val="40"/>
          <w:rtl/>
          <w:lang w:bidi="ar-LB"/>
        </w:rPr>
      </w:pPr>
      <w:r>
        <w:rPr>
          <w:rFonts w:cs="Simplified Arabic" w:hint="cs"/>
          <w:b/>
          <w:bCs/>
          <w:sz w:val="40"/>
          <w:szCs w:val="40"/>
          <w:rtl/>
          <w:lang w:bidi="ar-LB"/>
        </w:rPr>
        <w:t>4/7/2021 م</w:t>
      </w:r>
    </w:p>
    <w:p w:rsidR="00576F23" w:rsidRDefault="00576F23" w:rsidP="006258C1">
      <w:pPr>
        <w:bidi/>
        <w:jc w:val="center"/>
        <w:rPr>
          <w:rFonts w:cs="Simplified Arabic"/>
          <w:b/>
          <w:bCs/>
          <w:sz w:val="32"/>
          <w:szCs w:val="32"/>
          <w:rtl/>
          <w:lang w:bidi="ar-LB"/>
        </w:rPr>
      </w:pPr>
    </w:p>
    <w:p w:rsidR="006258C1" w:rsidRPr="006258C1" w:rsidRDefault="009E6219" w:rsidP="00576F23">
      <w:pPr>
        <w:bidi/>
        <w:jc w:val="center"/>
        <w:rPr>
          <w:rFonts w:cs="Simplified Arabic"/>
          <w:b/>
          <w:bCs/>
          <w:sz w:val="32"/>
          <w:szCs w:val="32"/>
          <w:rtl/>
          <w:lang w:bidi="ar-LB"/>
        </w:rPr>
      </w:pPr>
      <w:r>
        <w:rPr>
          <w:rFonts w:cs="Simplified Arabic"/>
          <w:b/>
          <w:bCs/>
          <w:sz w:val="32"/>
          <w:szCs w:val="32"/>
          <w:rtl/>
          <w:lang w:bidi="ar-LB"/>
        </w:rPr>
        <w:br w:type="page"/>
      </w:r>
      <w:r w:rsidR="006258C1">
        <w:rPr>
          <w:rFonts w:cs="Simplified Arabic" w:hint="cs"/>
          <w:b/>
          <w:bCs/>
          <w:sz w:val="32"/>
          <w:szCs w:val="32"/>
          <w:rtl/>
          <w:lang w:bidi="ar-LB"/>
        </w:rPr>
        <w:lastRenderedPageBreak/>
        <w:t>التقرير و</w:t>
      </w:r>
      <w:r w:rsidR="006258C1" w:rsidRPr="006258C1">
        <w:rPr>
          <w:rFonts w:cs="Simplified Arabic" w:hint="cs"/>
          <w:b/>
          <w:bCs/>
          <w:sz w:val="32"/>
          <w:szCs w:val="32"/>
          <w:rtl/>
          <w:lang w:bidi="ar-LB"/>
        </w:rPr>
        <w:t>التوصيات الصادرة</w:t>
      </w:r>
    </w:p>
    <w:p w:rsidR="006258C1" w:rsidRPr="006258C1" w:rsidRDefault="006258C1" w:rsidP="006258C1">
      <w:pPr>
        <w:bidi/>
        <w:jc w:val="center"/>
        <w:rPr>
          <w:rFonts w:cs="Simplified Arabic"/>
          <w:b/>
          <w:bCs/>
          <w:sz w:val="32"/>
          <w:szCs w:val="32"/>
          <w:rtl/>
          <w:lang w:bidi="ar-LB"/>
        </w:rPr>
      </w:pPr>
      <w:r w:rsidRPr="006258C1">
        <w:rPr>
          <w:rFonts w:cs="Simplified Arabic" w:hint="cs"/>
          <w:b/>
          <w:bCs/>
          <w:sz w:val="32"/>
          <w:szCs w:val="32"/>
          <w:rtl/>
          <w:lang w:bidi="ar-LB"/>
        </w:rPr>
        <w:t>عن</w:t>
      </w:r>
    </w:p>
    <w:p w:rsidR="006258C1" w:rsidRPr="006258C1" w:rsidRDefault="006258C1" w:rsidP="006258C1">
      <w:pPr>
        <w:bidi/>
        <w:jc w:val="center"/>
        <w:rPr>
          <w:rFonts w:cs="Simplified Arabic"/>
          <w:b/>
          <w:bCs/>
          <w:sz w:val="32"/>
          <w:szCs w:val="32"/>
          <w:rtl/>
          <w:lang w:bidi="ar-LB"/>
        </w:rPr>
      </w:pPr>
    </w:p>
    <w:p w:rsidR="006258C1" w:rsidRPr="006258C1" w:rsidRDefault="00576F23" w:rsidP="006258C1">
      <w:pPr>
        <w:bidi/>
        <w:jc w:val="center"/>
        <w:rPr>
          <w:rFonts w:cs="Simplified Arabic"/>
          <w:b/>
          <w:bCs/>
          <w:sz w:val="32"/>
          <w:szCs w:val="32"/>
          <w:rtl/>
          <w:lang w:bidi="ar-LB"/>
        </w:rPr>
      </w:pPr>
      <w:r>
        <w:rPr>
          <w:rFonts w:cs="Simplified Arabic" w:hint="cs"/>
          <w:b/>
          <w:bCs/>
          <w:sz w:val="32"/>
          <w:szCs w:val="32"/>
          <w:rtl/>
          <w:lang w:bidi="ar-LB"/>
        </w:rPr>
        <w:t>الاجتماع الثاني</w:t>
      </w:r>
    </w:p>
    <w:p w:rsidR="006258C1" w:rsidRPr="006258C1" w:rsidRDefault="006258C1" w:rsidP="006258C1">
      <w:pPr>
        <w:bidi/>
        <w:jc w:val="center"/>
        <w:rPr>
          <w:rFonts w:cs="Simplified Arabic"/>
          <w:b/>
          <w:bCs/>
          <w:sz w:val="32"/>
          <w:szCs w:val="32"/>
          <w:rtl/>
          <w:lang w:bidi="ar-LB"/>
        </w:rPr>
      </w:pPr>
      <w:r w:rsidRPr="006258C1">
        <w:rPr>
          <w:rFonts w:cs="Simplified Arabic" w:hint="cs"/>
          <w:b/>
          <w:bCs/>
          <w:sz w:val="32"/>
          <w:szCs w:val="32"/>
          <w:rtl/>
          <w:lang w:bidi="ar-LB"/>
        </w:rPr>
        <w:t>للمتخصّصين في أمن وسلامة الفضاء السيبراني (الإنترنت)</w:t>
      </w:r>
    </w:p>
    <w:p w:rsidR="006258C1" w:rsidRPr="006258C1" w:rsidRDefault="006258C1" w:rsidP="006258C1">
      <w:pPr>
        <w:bidi/>
        <w:jc w:val="center"/>
        <w:rPr>
          <w:rFonts w:cs="Simplified Arabic"/>
          <w:b/>
          <w:bCs/>
          <w:sz w:val="32"/>
          <w:szCs w:val="32"/>
          <w:rtl/>
          <w:lang w:bidi="ar-LB"/>
        </w:rPr>
      </w:pPr>
      <w:r w:rsidRPr="006258C1">
        <w:rPr>
          <w:rFonts w:cs="Simplified Arabic" w:hint="cs"/>
          <w:b/>
          <w:bCs/>
          <w:sz w:val="32"/>
          <w:szCs w:val="32"/>
          <w:rtl/>
          <w:lang w:bidi="ar-LB"/>
        </w:rPr>
        <w:t xml:space="preserve">لكل من الأمانات العلمية </w:t>
      </w:r>
    </w:p>
    <w:p w:rsidR="006258C1" w:rsidRPr="006258C1" w:rsidRDefault="006258C1" w:rsidP="006258C1">
      <w:pPr>
        <w:bidi/>
        <w:jc w:val="center"/>
        <w:rPr>
          <w:rFonts w:cs="Simplified Arabic"/>
          <w:b/>
          <w:bCs/>
          <w:sz w:val="32"/>
          <w:szCs w:val="32"/>
          <w:rtl/>
          <w:lang w:bidi="ar-LB"/>
        </w:rPr>
      </w:pPr>
      <w:r w:rsidRPr="006258C1">
        <w:rPr>
          <w:rFonts w:cs="Simplified Arabic" w:hint="cs"/>
          <w:b/>
          <w:bCs/>
          <w:sz w:val="32"/>
          <w:szCs w:val="32"/>
          <w:rtl/>
          <w:lang w:bidi="ar-LB"/>
        </w:rPr>
        <w:t>(مجلس وزراء العدل والداخلية والاتصالات العرب)</w:t>
      </w:r>
    </w:p>
    <w:p w:rsidR="006258C1" w:rsidRPr="006258C1" w:rsidRDefault="006258C1" w:rsidP="006258C1">
      <w:pPr>
        <w:bidi/>
        <w:jc w:val="center"/>
        <w:rPr>
          <w:rFonts w:cs="Simplified Arabic"/>
          <w:b/>
          <w:bCs/>
          <w:sz w:val="32"/>
          <w:szCs w:val="32"/>
          <w:rtl/>
          <w:lang w:bidi="ar-LB"/>
        </w:rPr>
      </w:pPr>
    </w:p>
    <w:p w:rsidR="006258C1" w:rsidRPr="006258C1" w:rsidRDefault="006258C1" w:rsidP="006258C1">
      <w:pPr>
        <w:bidi/>
        <w:jc w:val="center"/>
        <w:rPr>
          <w:rFonts w:cs="Simplified Arabic"/>
          <w:b/>
          <w:bCs/>
          <w:sz w:val="32"/>
          <w:szCs w:val="32"/>
          <w:rtl/>
          <w:lang w:bidi="ar-LB"/>
        </w:rPr>
      </w:pPr>
    </w:p>
    <w:p w:rsidR="00576F23" w:rsidRPr="00414E8C" w:rsidRDefault="00576F23" w:rsidP="00576F23">
      <w:pPr>
        <w:bidi/>
        <w:jc w:val="center"/>
        <w:rPr>
          <w:rFonts w:cs="Simplified Arabic"/>
          <w:b/>
          <w:bCs/>
          <w:sz w:val="48"/>
          <w:szCs w:val="48"/>
          <w:rtl/>
          <w:lang w:bidi="ar-LB"/>
        </w:rPr>
      </w:pPr>
      <w:r>
        <w:rPr>
          <w:rFonts w:cs="Simplified Arabic" w:hint="cs"/>
          <w:b/>
          <w:bCs/>
          <w:sz w:val="48"/>
          <w:szCs w:val="48"/>
          <w:rtl/>
          <w:lang w:bidi="ar-LB"/>
        </w:rPr>
        <w:t>عبر تقنية الاتصال المرئي</w:t>
      </w:r>
    </w:p>
    <w:p w:rsidR="009E6219" w:rsidRDefault="00576F23" w:rsidP="0020613F">
      <w:pPr>
        <w:bidi/>
        <w:jc w:val="center"/>
        <w:rPr>
          <w:rFonts w:cs="Simplified Arabic"/>
          <w:b/>
          <w:bCs/>
          <w:sz w:val="32"/>
          <w:szCs w:val="32"/>
          <w:rtl/>
          <w:lang w:bidi="ar-LB"/>
        </w:rPr>
      </w:pPr>
      <w:r>
        <w:rPr>
          <w:rFonts w:cs="Simplified Arabic" w:hint="cs"/>
          <w:b/>
          <w:bCs/>
          <w:sz w:val="40"/>
          <w:szCs w:val="40"/>
          <w:rtl/>
          <w:lang w:bidi="ar-LB"/>
        </w:rPr>
        <w:t>4/7/2021 م</w:t>
      </w:r>
    </w:p>
    <w:p w:rsidR="0020613F" w:rsidRDefault="0020613F" w:rsidP="0020613F">
      <w:pPr>
        <w:bidi/>
        <w:jc w:val="center"/>
        <w:rPr>
          <w:rFonts w:cs="Simplified Arabic"/>
          <w:b/>
          <w:bCs/>
          <w:sz w:val="32"/>
          <w:szCs w:val="32"/>
          <w:rtl/>
          <w:lang w:bidi="ar-LB"/>
        </w:rPr>
      </w:pPr>
    </w:p>
    <w:p w:rsidR="0020613F" w:rsidRDefault="0020613F" w:rsidP="0020613F">
      <w:pPr>
        <w:bidi/>
        <w:jc w:val="center"/>
        <w:rPr>
          <w:rFonts w:cs="Simplified Arabic"/>
          <w:b/>
          <w:bCs/>
          <w:sz w:val="32"/>
          <w:szCs w:val="32"/>
          <w:rtl/>
          <w:lang w:bidi="ar-LB"/>
        </w:rPr>
      </w:pPr>
    </w:p>
    <w:p w:rsidR="0020613F" w:rsidRDefault="0020613F" w:rsidP="0020613F">
      <w:pPr>
        <w:bidi/>
        <w:jc w:val="center"/>
        <w:rPr>
          <w:rFonts w:cs="Simplified Arabic"/>
          <w:b/>
          <w:bCs/>
          <w:sz w:val="32"/>
          <w:szCs w:val="32"/>
          <w:rtl/>
          <w:lang w:bidi="ar-LB"/>
        </w:rPr>
      </w:pPr>
    </w:p>
    <w:p w:rsidR="0020613F" w:rsidRDefault="0020613F" w:rsidP="0020613F">
      <w:pPr>
        <w:bidi/>
        <w:jc w:val="center"/>
        <w:rPr>
          <w:rFonts w:cs="Simplified Arabic"/>
          <w:b/>
          <w:bCs/>
          <w:sz w:val="32"/>
          <w:szCs w:val="32"/>
          <w:rtl/>
          <w:lang w:bidi="ar-LB"/>
        </w:rPr>
      </w:pPr>
    </w:p>
    <w:p w:rsidR="0020613F" w:rsidRDefault="0020613F" w:rsidP="0020613F">
      <w:pPr>
        <w:bidi/>
        <w:jc w:val="center"/>
        <w:rPr>
          <w:rFonts w:cs="Simplified Arabic"/>
          <w:b/>
          <w:bCs/>
          <w:sz w:val="32"/>
          <w:szCs w:val="32"/>
          <w:rtl/>
          <w:lang w:bidi="ar-LB"/>
        </w:rPr>
      </w:pPr>
    </w:p>
    <w:p w:rsidR="0020613F" w:rsidRDefault="0020613F" w:rsidP="0020613F">
      <w:pPr>
        <w:bidi/>
        <w:jc w:val="center"/>
        <w:rPr>
          <w:rFonts w:cs="Simplified Arabic"/>
          <w:b/>
          <w:bCs/>
          <w:sz w:val="32"/>
          <w:szCs w:val="32"/>
          <w:rtl/>
          <w:lang w:bidi="ar-LB"/>
        </w:rPr>
      </w:pPr>
    </w:p>
    <w:p w:rsidR="0020613F" w:rsidRDefault="0020613F" w:rsidP="0020613F">
      <w:pPr>
        <w:bidi/>
        <w:jc w:val="center"/>
        <w:rPr>
          <w:rFonts w:cs="Simplified Arabic"/>
          <w:b/>
          <w:bCs/>
          <w:sz w:val="32"/>
          <w:szCs w:val="32"/>
          <w:rtl/>
          <w:lang w:bidi="ar-LB"/>
        </w:rPr>
      </w:pPr>
    </w:p>
    <w:p w:rsidR="0020613F" w:rsidRDefault="0020613F" w:rsidP="0020613F">
      <w:pPr>
        <w:bidi/>
        <w:jc w:val="center"/>
        <w:rPr>
          <w:rFonts w:cs="Simplified Arabic"/>
          <w:b/>
          <w:bCs/>
          <w:sz w:val="32"/>
          <w:szCs w:val="32"/>
          <w:rtl/>
          <w:lang w:bidi="ar-LB"/>
        </w:rPr>
      </w:pPr>
    </w:p>
    <w:p w:rsidR="0020613F" w:rsidRPr="0020613F" w:rsidRDefault="0020613F" w:rsidP="0020613F">
      <w:pPr>
        <w:bidi/>
        <w:jc w:val="center"/>
        <w:rPr>
          <w:rFonts w:cs="Simplified Arabic"/>
          <w:b/>
          <w:bCs/>
          <w:sz w:val="32"/>
          <w:szCs w:val="32"/>
          <w:rtl/>
          <w:lang w:bidi="ar-LB"/>
        </w:rPr>
      </w:pPr>
    </w:p>
    <w:p w:rsidR="00B6791E" w:rsidRDefault="00B6791E" w:rsidP="00D31848">
      <w:pPr>
        <w:bidi/>
        <w:ind w:left="1480" w:hanging="1480"/>
        <w:jc w:val="lowKashida"/>
        <w:rPr>
          <w:rFonts w:cs="Simplified Arabic"/>
          <w:b/>
          <w:bCs/>
          <w:sz w:val="28"/>
          <w:szCs w:val="28"/>
          <w:u w:val="single"/>
          <w:rtl/>
        </w:rPr>
      </w:pPr>
    </w:p>
    <w:p w:rsidR="006258C1" w:rsidRPr="00E65C11" w:rsidRDefault="00E65C11" w:rsidP="00E65C11">
      <w:pPr>
        <w:bidi/>
        <w:ind w:left="10"/>
        <w:jc w:val="lowKashida"/>
        <w:rPr>
          <w:rFonts w:cs="Simplified Arabic"/>
          <w:sz w:val="28"/>
          <w:szCs w:val="28"/>
          <w:rtl/>
        </w:rPr>
      </w:pPr>
      <w:r w:rsidRPr="00E65C11">
        <w:rPr>
          <w:rFonts w:cs="Simplified Arabic" w:hint="cs"/>
          <w:sz w:val="28"/>
          <w:szCs w:val="28"/>
          <w:rtl/>
        </w:rPr>
        <w:lastRenderedPageBreak/>
        <w:t>أولاً: التقري</w:t>
      </w:r>
      <w:r w:rsidRPr="00E65C11">
        <w:rPr>
          <w:rFonts w:cs="Simplified Arabic" w:hint="eastAsia"/>
          <w:sz w:val="28"/>
          <w:szCs w:val="28"/>
          <w:rtl/>
        </w:rPr>
        <w:t>ر</w:t>
      </w:r>
    </w:p>
    <w:p w:rsidR="00534314" w:rsidRDefault="00534314" w:rsidP="00534314">
      <w:pPr>
        <w:bidi/>
        <w:jc w:val="both"/>
        <w:rPr>
          <w:rFonts w:cs="Simplified Arabic"/>
          <w:sz w:val="28"/>
          <w:szCs w:val="28"/>
          <w:rtl/>
        </w:rPr>
      </w:pPr>
      <w:r>
        <w:rPr>
          <w:rFonts w:cs="Simplified Arabic" w:hint="cs"/>
          <w:sz w:val="28"/>
          <w:szCs w:val="28"/>
          <w:rtl/>
        </w:rPr>
        <w:t>عقد عبر تقنية الاتصال المرئي يوم الأحد الموافق 04/07/2021 اجتماع لكل من المركز العربي للبحوث القانونية والقضائية ممثّلاً علمياً عن مجلس وزراء العدل العرب وجامعة نايف العربية للعلوم الأمنية ممثّلاً علمياً عن مجلس وزراء الداخلية العرب وإدارة الاتصالات والمعلومات بالقطاع الاقتصادي، الأمانة الفنّية لمجلس وزراء الاتصالات والمعلومات العرب.</w:t>
      </w:r>
    </w:p>
    <w:p w:rsidR="00534314" w:rsidRDefault="00534314" w:rsidP="00534314">
      <w:pPr>
        <w:bidi/>
        <w:jc w:val="both"/>
        <w:rPr>
          <w:rFonts w:cs="Simplified Arabic"/>
          <w:sz w:val="28"/>
          <w:szCs w:val="28"/>
          <w:rtl/>
        </w:rPr>
      </w:pPr>
      <w:r>
        <w:rPr>
          <w:rFonts w:cs="Simplified Arabic"/>
          <w:sz w:val="28"/>
          <w:szCs w:val="28"/>
          <w:rtl/>
        </w:rPr>
        <w:tab/>
      </w:r>
      <w:r>
        <w:rPr>
          <w:rFonts w:cs="Simplified Arabic" w:hint="cs"/>
          <w:sz w:val="28"/>
          <w:szCs w:val="28"/>
          <w:rtl/>
        </w:rPr>
        <w:t>تناول الاجتماع عرض الخطوات المتّخذة لتنفيذ توصيات الاجتماع الأول لها على النحو التالي:</w:t>
      </w:r>
    </w:p>
    <w:p w:rsidR="00534314" w:rsidRPr="00832E7C" w:rsidRDefault="00534314" w:rsidP="00534314">
      <w:pPr>
        <w:bidi/>
        <w:jc w:val="both"/>
        <w:rPr>
          <w:rFonts w:cs="Simplified Arabic"/>
          <w:b/>
          <w:bCs/>
          <w:sz w:val="28"/>
          <w:szCs w:val="28"/>
          <w:u w:val="single"/>
          <w:rtl/>
        </w:rPr>
      </w:pPr>
      <w:r w:rsidRPr="00832E7C">
        <w:rPr>
          <w:rFonts w:cs="Simplified Arabic" w:hint="cs"/>
          <w:b/>
          <w:bCs/>
          <w:sz w:val="28"/>
          <w:szCs w:val="28"/>
          <w:u w:val="single"/>
          <w:rtl/>
        </w:rPr>
        <w:t xml:space="preserve">أولاً: جهود المركز العربي للبحوث القانونية والقضائية </w:t>
      </w:r>
      <w:r w:rsidRPr="00832E7C">
        <w:rPr>
          <w:rFonts w:cs="Simplified Arabic"/>
          <w:b/>
          <w:bCs/>
          <w:sz w:val="28"/>
          <w:szCs w:val="28"/>
          <w:u w:val="single"/>
          <w:rtl/>
        </w:rPr>
        <w:t>–</w:t>
      </w:r>
      <w:r w:rsidRPr="00832E7C">
        <w:rPr>
          <w:rFonts w:cs="Simplified Arabic" w:hint="cs"/>
          <w:b/>
          <w:bCs/>
          <w:sz w:val="28"/>
          <w:szCs w:val="28"/>
          <w:u w:val="single"/>
          <w:rtl/>
        </w:rPr>
        <w:t xml:space="preserve"> الأمانة العلمية لمجلس وزراء العدل العرب:</w:t>
      </w:r>
    </w:p>
    <w:p w:rsidR="00534314" w:rsidRDefault="00534314" w:rsidP="00534314">
      <w:pPr>
        <w:numPr>
          <w:ilvl w:val="0"/>
          <w:numId w:val="44"/>
        </w:numPr>
        <w:bidi/>
        <w:ind w:left="669" w:hanging="669"/>
        <w:jc w:val="both"/>
        <w:rPr>
          <w:rFonts w:cs="Simplified Arabic"/>
          <w:sz w:val="28"/>
          <w:szCs w:val="28"/>
          <w:rtl/>
        </w:rPr>
      </w:pPr>
      <w:r>
        <w:rPr>
          <w:rFonts w:cs="Simplified Arabic" w:hint="cs"/>
          <w:sz w:val="28"/>
          <w:szCs w:val="28"/>
          <w:rtl/>
        </w:rPr>
        <w:t xml:space="preserve">صدر عن مجلس وزراء العدل العرب قرار رقم (1235/د36 </w:t>
      </w:r>
      <w:r>
        <w:rPr>
          <w:rFonts w:cs="Simplified Arabic"/>
          <w:sz w:val="28"/>
          <w:szCs w:val="28"/>
          <w:rtl/>
        </w:rPr>
        <w:t>–</w:t>
      </w:r>
      <w:r>
        <w:rPr>
          <w:rFonts w:cs="Simplified Arabic" w:hint="cs"/>
          <w:sz w:val="28"/>
          <w:szCs w:val="28"/>
          <w:rtl/>
        </w:rPr>
        <w:t xml:space="preserve"> 26/11/2020) تضمّن الفقرات التالية:</w:t>
      </w:r>
    </w:p>
    <w:p w:rsidR="00534314" w:rsidRDefault="00534314" w:rsidP="00534314">
      <w:pPr>
        <w:numPr>
          <w:ilvl w:val="0"/>
          <w:numId w:val="45"/>
        </w:numPr>
        <w:bidi/>
        <w:ind w:left="1389" w:hanging="669"/>
        <w:jc w:val="both"/>
        <w:rPr>
          <w:rFonts w:cs="Simplified Arabic"/>
          <w:sz w:val="28"/>
          <w:szCs w:val="28"/>
          <w:rtl/>
        </w:rPr>
      </w:pPr>
      <w:r>
        <w:rPr>
          <w:rFonts w:cs="Simplified Arabic" w:hint="cs"/>
          <w:sz w:val="28"/>
          <w:szCs w:val="28"/>
          <w:rtl/>
        </w:rPr>
        <w:t>الترحيب باللقاء الأول الذي عُقد بتاريخ 20/11/2019 والموافقة على توصيات الاجتماع الأول كما يلي:</w:t>
      </w:r>
    </w:p>
    <w:p w:rsidR="00534314" w:rsidRDefault="00534314" w:rsidP="00534314">
      <w:pPr>
        <w:numPr>
          <w:ilvl w:val="0"/>
          <w:numId w:val="46"/>
        </w:numPr>
        <w:bidi/>
        <w:jc w:val="both"/>
        <w:rPr>
          <w:rFonts w:cs="Simplified Arabic"/>
          <w:sz w:val="28"/>
          <w:szCs w:val="28"/>
          <w:rtl/>
        </w:rPr>
      </w:pPr>
      <w:r>
        <w:rPr>
          <w:rFonts w:cs="Simplified Arabic" w:hint="cs"/>
          <w:sz w:val="28"/>
          <w:szCs w:val="28"/>
          <w:rtl/>
        </w:rPr>
        <w:t>تشكيل لجنة مؤلّفة من عضو وخبيرين لكل من المجالس الوزارية الثلاث المتخصّصة (العدل والداخلية والاتصالات العرب).</w:t>
      </w:r>
    </w:p>
    <w:p w:rsidR="00534314" w:rsidRDefault="00534314" w:rsidP="00534314">
      <w:pPr>
        <w:numPr>
          <w:ilvl w:val="0"/>
          <w:numId w:val="46"/>
        </w:numPr>
        <w:bidi/>
        <w:jc w:val="both"/>
        <w:rPr>
          <w:rFonts w:cs="Simplified Arabic"/>
          <w:sz w:val="28"/>
          <w:szCs w:val="28"/>
          <w:rtl/>
        </w:rPr>
      </w:pPr>
      <w:r>
        <w:rPr>
          <w:rFonts w:cs="Simplified Arabic" w:hint="cs"/>
          <w:sz w:val="28"/>
          <w:szCs w:val="28"/>
          <w:rtl/>
        </w:rPr>
        <w:t>تكليف اللجنة العمل على وضع استراتيجية عربية بمجال الأمن السيبراني تأخذ بعين الاعتبار خبرة كل المجالس الثلاث.</w:t>
      </w:r>
    </w:p>
    <w:p w:rsidR="00534314" w:rsidRDefault="00534314" w:rsidP="00534314">
      <w:pPr>
        <w:numPr>
          <w:ilvl w:val="0"/>
          <w:numId w:val="46"/>
        </w:numPr>
        <w:bidi/>
        <w:jc w:val="both"/>
        <w:rPr>
          <w:rFonts w:cs="Simplified Arabic"/>
          <w:sz w:val="28"/>
          <w:szCs w:val="28"/>
          <w:rtl/>
        </w:rPr>
      </w:pPr>
      <w:r>
        <w:rPr>
          <w:rFonts w:cs="Simplified Arabic" w:hint="cs"/>
          <w:sz w:val="28"/>
          <w:szCs w:val="28"/>
          <w:rtl/>
        </w:rPr>
        <w:t>دعم إنشاء دبلوم أكاديمي يدرس في جامعة نايف العربية للعلوم الأمنية يشمل التخصّصات القضائية والأمنية المعلوماتية ضمن منظومة الأمن السيبراني.</w:t>
      </w:r>
    </w:p>
    <w:p w:rsidR="00534314" w:rsidRDefault="00534314" w:rsidP="00534314">
      <w:pPr>
        <w:numPr>
          <w:ilvl w:val="0"/>
          <w:numId w:val="46"/>
        </w:numPr>
        <w:bidi/>
        <w:jc w:val="both"/>
        <w:rPr>
          <w:rFonts w:cs="Simplified Arabic"/>
          <w:sz w:val="28"/>
          <w:szCs w:val="28"/>
          <w:rtl/>
        </w:rPr>
      </w:pPr>
      <w:r>
        <w:rPr>
          <w:rFonts w:cs="Simplified Arabic" w:hint="cs"/>
          <w:sz w:val="28"/>
          <w:szCs w:val="28"/>
          <w:rtl/>
        </w:rPr>
        <w:t>الدعوة إلى عقد لقاءات دورية من أجل تفعيل التوصيات أعلاه بالإضافة إلى لقاءات علمية على شكل ورشة ومؤتمرات تعقد بالتعاون مع الأمانات العلمية الثلاث.</w:t>
      </w:r>
    </w:p>
    <w:p w:rsidR="00534314" w:rsidRDefault="00534314" w:rsidP="00534314">
      <w:pPr>
        <w:numPr>
          <w:ilvl w:val="0"/>
          <w:numId w:val="45"/>
        </w:numPr>
        <w:bidi/>
        <w:ind w:left="1389" w:hanging="669"/>
        <w:jc w:val="both"/>
        <w:rPr>
          <w:rFonts w:cs="Simplified Arabic"/>
          <w:sz w:val="28"/>
          <w:szCs w:val="28"/>
          <w:rtl/>
        </w:rPr>
      </w:pPr>
      <w:r>
        <w:rPr>
          <w:rFonts w:cs="Simplified Arabic" w:hint="cs"/>
          <w:sz w:val="28"/>
          <w:szCs w:val="28"/>
          <w:rtl/>
        </w:rPr>
        <w:t xml:space="preserve">رفع نتائج اللجنة بعد اكتمال </w:t>
      </w:r>
      <w:r w:rsidR="008C0D2B">
        <w:rPr>
          <w:rFonts w:cs="Simplified Arabic" w:hint="cs"/>
          <w:sz w:val="28"/>
          <w:szCs w:val="28"/>
          <w:rtl/>
        </w:rPr>
        <w:t>الاستراتيجية</w:t>
      </w:r>
      <w:r>
        <w:rPr>
          <w:rFonts w:cs="Simplified Arabic" w:hint="cs"/>
          <w:sz w:val="28"/>
          <w:szCs w:val="28"/>
          <w:rtl/>
        </w:rPr>
        <w:t xml:space="preserve"> العربية في مجال الأمن السيبراني إلى الأمانات الفنّية للمجالس الثلاث من أجل الدعوة لعقد اجتماع ثلاثي لمجالس وزراء الداخلية والعدل </w:t>
      </w:r>
      <w:r w:rsidR="008C0D2B">
        <w:rPr>
          <w:rFonts w:cs="Simplified Arabic" w:hint="cs"/>
          <w:sz w:val="28"/>
          <w:szCs w:val="28"/>
          <w:rtl/>
        </w:rPr>
        <w:t>والاتصالات</w:t>
      </w:r>
      <w:r>
        <w:rPr>
          <w:rFonts w:cs="Simplified Arabic" w:hint="cs"/>
          <w:sz w:val="28"/>
          <w:szCs w:val="28"/>
          <w:rtl/>
        </w:rPr>
        <w:t xml:space="preserve"> والمعلومات العرب من أجل إقرارها.</w:t>
      </w:r>
    </w:p>
    <w:p w:rsidR="00534314" w:rsidRDefault="00534314" w:rsidP="00534314">
      <w:pPr>
        <w:numPr>
          <w:ilvl w:val="0"/>
          <w:numId w:val="44"/>
        </w:numPr>
        <w:bidi/>
        <w:ind w:left="669" w:hanging="669"/>
        <w:jc w:val="both"/>
        <w:rPr>
          <w:rFonts w:cs="Simplified Arabic"/>
          <w:sz w:val="28"/>
          <w:szCs w:val="28"/>
        </w:rPr>
      </w:pPr>
      <w:r>
        <w:rPr>
          <w:rFonts w:cs="Simplified Arabic" w:hint="cs"/>
          <w:sz w:val="28"/>
          <w:szCs w:val="28"/>
          <w:rtl/>
        </w:rPr>
        <w:t xml:space="preserve">عقد في المركز العربي ضمن برنامج عمله السنوي اجتماع للجنة إعداد مشروع قانون عربي </w:t>
      </w:r>
      <w:r w:rsidR="008C0D2B">
        <w:rPr>
          <w:rFonts w:cs="Simplified Arabic" w:hint="cs"/>
          <w:sz w:val="28"/>
          <w:szCs w:val="28"/>
          <w:rtl/>
        </w:rPr>
        <w:t>استرشادي</w:t>
      </w:r>
      <w:r>
        <w:rPr>
          <w:rFonts w:cs="Simplified Arabic" w:hint="cs"/>
          <w:sz w:val="28"/>
          <w:szCs w:val="28"/>
          <w:rtl/>
        </w:rPr>
        <w:t xml:space="preserve"> لتنظيم </w:t>
      </w:r>
      <w:r w:rsidR="008C0D2B">
        <w:rPr>
          <w:rFonts w:cs="Simplified Arabic" w:hint="cs"/>
          <w:sz w:val="28"/>
          <w:szCs w:val="28"/>
          <w:rtl/>
        </w:rPr>
        <w:t>الاستخدام</w:t>
      </w:r>
      <w:r>
        <w:rPr>
          <w:rFonts w:cs="Simplified Arabic" w:hint="cs"/>
          <w:sz w:val="28"/>
          <w:szCs w:val="28"/>
          <w:rtl/>
        </w:rPr>
        <w:t xml:space="preserve"> الآمن للفضاء السيبراني التي سوف تتولّى عملية إعداد مشروع القانون العربي </w:t>
      </w:r>
      <w:proofErr w:type="spellStart"/>
      <w:r>
        <w:rPr>
          <w:rFonts w:cs="Simplified Arabic" w:hint="cs"/>
          <w:sz w:val="28"/>
          <w:szCs w:val="28"/>
          <w:rtl/>
        </w:rPr>
        <w:t>الإسترشادي</w:t>
      </w:r>
      <w:proofErr w:type="spellEnd"/>
      <w:r>
        <w:rPr>
          <w:rFonts w:cs="Simplified Arabic" w:hint="cs"/>
          <w:sz w:val="28"/>
          <w:szCs w:val="28"/>
          <w:rtl/>
        </w:rPr>
        <w:t xml:space="preserve"> للأمن السيبراني (يتضمّن القواعد المهنية والأخلاقية للتعامل مع الفضاء السيبراني).</w:t>
      </w:r>
    </w:p>
    <w:p w:rsidR="00534314" w:rsidRDefault="00534314" w:rsidP="00534314">
      <w:pPr>
        <w:numPr>
          <w:ilvl w:val="0"/>
          <w:numId w:val="44"/>
        </w:numPr>
        <w:bidi/>
        <w:ind w:left="669" w:hanging="669"/>
        <w:jc w:val="both"/>
        <w:rPr>
          <w:rFonts w:cs="Simplified Arabic"/>
          <w:sz w:val="28"/>
          <w:szCs w:val="28"/>
          <w:rtl/>
        </w:rPr>
      </w:pPr>
      <w:r>
        <w:rPr>
          <w:rFonts w:cs="Simplified Arabic" w:hint="cs"/>
          <w:sz w:val="28"/>
          <w:szCs w:val="28"/>
          <w:rtl/>
        </w:rPr>
        <w:t>عقد في المركز العربي ضمن برنامجه السنوي اجتماع الإدارات التقنية في النيابات العامة</w:t>
      </w:r>
    </w:p>
    <w:p w:rsidR="00534314" w:rsidRDefault="00534314" w:rsidP="00534314">
      <w:pPr>
        <w:numPr>
          <w:ilvl w:val="0"/>
          <w:numId w:val="44"/>
        </w:numPr>
        <w:bidi/>
        <w:ind w:left="669" w:hanging="759"/>
        <w:jc w:val="both"/>
        <w:rPr>
          <w:rFonts w:cs="Simplified Arabic"/>
          <w:sz w:val="28"/>
          <w:szCs w:val="28"/>
          <w:rtl/>
        </w:rPr>
      </w:pPr>
      <w:r>
        <w:rPr>
          <w:rFonts w:cs="Simplified Arabic" w:hint="cs"/>
          <w:sz w:val="28"/>
          <w:szCs w:val="28"/>
          <w:rtl/>
        </w:rPr>
        <w:lastRenderedPageBreak/>
        <w:t xml:space="preserve">تكليف كل من الخبير أياد الرفاعي والدكتور بلال </w:t>
      </w:r>
      <w:proofErr w:type="gramStart"/>
      <w:r>
        <w:rPr>
          <w:rFonts w:cs="Simplified Arabic" w:hint="cs"/>
          <w:sz w:val="28"/>
          <w:szCs w:val="28"/>
          <w:rtl/>
        </w:rPr>
        <w:t>عبدالله</w:t>
      </w:r>
      <w:proofErr w:type="gramEnd"/>
      <w:r>
        <w:rPr>
          <w:rFonts w:cs="Simplified Arabic" w:hint="cs"/>
          <w:sz w:val="28"/>
          <w:szCs w:val="28"/>
          <w:rtl/>
        </w:rPr>
        <w:t xml:space="preserve"> والدكتورة منى جبور خبراء مختصينّ لمتابعة ملفات المركز العربي ضمن إطار عمل اللجنة المشتركة.</w:t>
      </w:r>
    </w:p>
    <w:p w:rsidR="00534314" w:rsidRDefault="00534314" w:rsidP="00534314">
      <w:pPr>
        <w:numPr>
          <w:ilvl w:val="0"/>
          <w:numId w:val="44"/>
        </w:numPr>
        <w:bidi/>
        <w:ind w:left="669" w:hanging="759"/>
        <w:jc w:val="both"/>
        <w:rPr>
          <w:rFonts w:cs="Simplified Arabic"/>
          <w:sz w:val="28"/>
          <w:szCs w:val="28"/>
          <w:rtl/>
        </w:rPr>
      </w:pPr>
      <w:r>
        <w:rPr>
          <w:rFonts w:cs="Simplified Arabic" w:hint="cs"/>
          <w:sz w:val="28"/>
          <w:szCs w:val="28"/>
          <w:rtl/>
        </w:rPr>
        <w:t>جاري العمل على إصدار دراسة علمية حول المخدرات الرقمية والإدمان عليها (أنواعها، تأثيرها، مخاطرها) ضمن برنامج عمل المركز لعام 2021.</w:t>
      </w:r>
    </w:p>
    <w:p w:rsidR="00534314" w:rsidRPr="00832E7C" w:rsidRDefault="00534314" w:rsidP="00534314">
      <w:pPr>
        <w:bidi/>
        <w:jc w:val="both"/>
        <w:rPr>
          <w:rFonts w:cs="Simplified Arabic"/>
          <w:b/>
          <w:bCs/>
          <w:sz w:val="28"/>
          <w:szCs w:val="28"/>
          <w:u w:val="single"/>
          <w:rtl/>
        </w:rPr>
      </w:pPr>
      <w:r w:rsidRPr="00832E7C">
        <w:rPr>
          <w:rFonts w:cs="Simplified Arabic" w:hint="cs"/>
          <w:b/>
          <w:bCs/>
          <w:sz w:val="28"/>
          <w:szCs w:val="28"/>
          <w:u w:val="single"/>
          <w:rtl/>
        </w:rPr>
        <w:t xml:space="preserve">ثانياً: جهود جامعة نايف العربية للعلوم الأمنية </w:t>
      </w:r>
      <w:r w:rsidRPr="00832E7C">
        <w:rPr>
          <w:rFonts w:cs="Simplified Arabic"/>
          <w:b/>
          <w:bCs/>
          <w:sz w:val="28"/>
          <w:szCs w:val="28"/>
          <w:u w:val="single"/>
          <w:rtl/>
        </w:rPr>
        <w:t>–</w:t>
      </w:r>
      <w:r w:rsidRPr="00832E7C">
        <w:rPr>
          <w:rFonts w:cs="Simplified Arabic" w:hint="cs"/>
          <w:b/>
          <w:bCs/>
          <w:sz w:val="28"/>
          <w:szCs w:val="28"/>
          <w:u w:val="single"/>
          <w:rtl/>
        </w:rPr>
        <w:t xml:space="preserve"> الأمانة العلمية لمجلس وزراء الداخلية العرب:</w:t>
      </w:r>
    </w:p>
    <w:p w:rsidR="00534314" w:rsidRDefault="00534314" w:rsidP="00534314">
      <w:pPr>
        <w:numPr>
          <w:ilvl w:val="0"/>
          <w:numId w:val="43"/>
        </w:numPr>
        <w:bidi/>
        <w:ind w:left="669" w:hanging="669"/>
        <w:jc w:val="both"/>
        <w:rPr>
          <w:rFonts w:cs="Simplified Arabic"/>
          <w:sz w:val="28"/>
          <w:szCs w:val="28"/>
          <w:rtl/>
          <w:lang w:bidi="ar-LB"/>
        </w:rPr>
      </w:pPr>
      <w:r>
        <w:rPr>
          <w:rFonts w:cs="Simplified Arabic" w:hint="cs"/>
          <w:sz w:val="28"/>
          <w:szCs w:val="28"/>
          <w:rtl/>
          <w:lang w:bidi="ar-LB"/>
        </w:rPr>
        <w:t>إنشاء مركز الجرائم السيبرانية والأدلّة الرقمية واعتماده من المجلس الأعلى للجامعة.</w:t>
      </w:r>
    </w:p>
    <w:p w:rsidR="00534314" w:rsidRDefault="00534314" w:rsidP="00534314">
      <w:pPr>
        <w:numPr>
          <w:ilvl w:val="0"/>
          <w:numId w:val="43"/>
        </w:numPr>
        <w:bidi/>
        <w:ind w:left="669" w:hanging="669"/>
        <w:jc w:val="both"/>
        <w:rPr>
          <w:rFonts w:cs="Simplified Arabic"/>
          <w:sz w:val="28"/>
          <w:szCs w:val="28"/>
          <w:rtl/>
          <w:lang w:bidi="ar-LB"/>
        </w:rPr>
      </w:pPr>
      <w:r>
        <w:rPr>
          <w:rFonts w:cs="Simplified Arabic" w:hint="cs"/>
          <w:sz w:val="28"/>
          <w:szCs w:val="28"/>
          <w:rtl/>
          <w:lang w:bidi="ar-LB"/>
        </w:rPr>
        <w:t>استقطاب أعضاء هيئة تدريس دوليين.</w:t>
      </w:r>
    </w:p>
    <w:p w:rsidR="00534314" w:rsidRDefault="00534314" w:rsidP="00534314">
      <w:pPr>
        <w:numPr>
          <w:ilvl w:val="0"/>
          <w:numId w:val="43"/>
        </w:numPr>
        <w:bidi/>
        <w:ind w:left="669" w:hanging="669"/>
        <w:jc w:val="both"/>
        <w:rPr>
          <w:rFonts w:cs="Simplified Arabic"/>
          <w:sz w:val="28"/>
          <w:szCs w:val="28"/>
          <w:rtl/>
          <w:lang w:bidi="ar-LB"/>
        </w:rPr>
      </w:pPr>
      <w:r>
        <w:rPr>
          <w:rFonts w:cs="Simplified Arabic" w:hint="cs"/>
          <w:sz w:val="28"/>
          <w:szCs w:val="28"/>
          <w:rtl/>
          <w:lang w:bidi="ar-LB"/>
        </w:rPr>
        <w:t>تأسيس أربعة معامل متخصّصة.</w:t>
      </w:r>
    </w:p>
    <w:p w:rsidR="00534314" w:rsidRDefault="00534314" w:rsidP="00534314">
      <w:pPr>
        <w:numPr>
          <w:ilvl w:val="0"/>
          <w:numId w:val="43"/>
        </w:numPr>
        <w:bidi/>
        <w:ind w:left="669" w:hanging="669"/>
        <w:jc w:val="both"/>
        <w:rPr>
          <w:rFonts w:cs="Simplified Arabic"/>
          <w:sz w:val="28"/>
          <w:szCs w:val="28"/>
          <w:rtl/>
          <w:lang w:bidi="ar-LB"/>
        </w:rPr>
      </w:pPr>
      <w:r>
        <w:rPr>
          <w:rFonts w:cs="Simplified Arabic" w:hint="cs"/>
          <w:sz w:val="28"/>
          <w:szCs w:val="28"/>
          <w:rtl/>
          <w:lang w:bidi="ar-LB"/>
        </w:rPr>
        <w:t>تصميم وتنفيذ برنامج الدبلوم العالي للجرائم السيبرانية والأدلّة الرقمية يتوافق مع المرجعيات الدولية سبتمبر 2020.</w:t>
      </w:r>
    </w:p>
    <w:p w:rsidR="00534314" w:rsidRDefault="00534314" w:rsidP="00534314">
      <w:pPr>
        <w:numPr>
          <w:ilvl w:val="0"/>
          <w:numId w:val="43"/>
        </w:numPr>
        <w:bidi/>
        <w:ind w:left="669" w:hanging="669"/>
        <w:jc w:val="both"/>
        <w:rPr>
          <w:rFonts w:cs="Simplified Arabic"/>
          <w:sz w:val="28"/>
          <w:szCs w:val="28"/>
          <w:rtl/>
          <w:lang w:bidi="ar-LB"/>
        </w:rPr>
      </w:pPr>
      <w:r>
        <w:rPr>
          <w:rFonts w:cs="Simplified Arabic" w:hint="cs"/>
          <w:sz w:val="28"/>
          <w:szCs w:val="28"/>
          <w:rtl/>
          <w:lang w:bidi="ar-LB"/>
        </w:rPr>
        <w:t xml:space="preserve">تصميم وتطوير برنامج ماجستير للجرائم السيبرانية والأدلّة الرقمية في مسارين (الشبكات </w:t>
      </w:r>
      <w:r>
        <w:rPr>
          <w:rFonts w:cs="Simplified Arabic"/>
          <w:sz w:val="28"/>
          <w:szCs w:val="28"/>
          <w:rtl/>
          <w:lang w:bidi="ar-LB"/>
        </w:rPr>
        <w:t>–</w:t>
      </w:r>
      <w:r>
        <w:rPr>
          <w:rFonts w:cs="Simplified Arabic" w:hint="cs"/>
          <w:sz w:val="28"/>
          <w:szCs w:val="28"/>
          <w:rtl/>
          <w:lang w:bidi="ar-LB"/>
        </w:rPr>
        <w:t xml:space="preserve"> والأجهزة المحمولة) وسينطلق في سبتمبر 2021.</w:t>
      </w:r>
    </w:p>
    <w:p w:rsidR="00534314" w:rsidRPr="00534314" w:rsidRDefault="00534314" w:rsidP="00534314">
      <w:pPr>
        <w:numPr>
          <w:ilvl w:val="0"/>
          <w:numId w:val="43"/>
        </w:numPr>
        <w:bidi/>
        <w:ind w:left="669" w:hanging="669"/>
        <w:jc w:val="both"/>
        <w:rPr>
          <w:rFonts w:cs="Simplified Arabic"/>
          <w:sz w:val="28"/>
          <w:szCs w:val="28"/>
          <w:rtl/>
          <w:lang w:bidi="ar-LB"/>
        </w:rPr>
      </w:pPr>
      <w:r>
        <w:rPr>
          <w:rFonts w:cs="Simplified Arabic" w:hint="cs"/>
          <w:sz w:val="28"/>
          <w:szCs w:val="28"/>
          <w:rtl/>
          <w:lang w:bidi="ar-LB"/>
        </w:rPr>
        <w:t xml:space="preserve">تنفيذ مجموعة من البرامج التدريبية بالتعاون مع الإتحاد الدولي </w:t>
      </w:r>
      <w:proofErr w:type="spellStart"/>
      <w:r>
        <w:rPr>
          <w:rFonts w:cs="Simplified Arabic" w:hint="cs"/>
          <w:sz w:val="28"/>
          <w:szCs w:val="28"/>
          <w:rtl/>
          <w:lang w:bidi="ar-LB"/>
        </w:rPr>
        <w:t>للإتصالات</w:t>
      </w:r>
      <w:proofErr w:type="spellEnd"/>
      <w:r>
        <w:rPr>
          <w:rFonts w:cs="Simplified Arabic" w:hint="cs"/>
          <w:sz w:val="28"/>
          <w:szCs w:val="28"/>
          <w:rtl/>
          <w:lang w:bidi="ar-LB"/>
        </w:rPr>
        <w:t xml:space="preserve"> الخاص بشبكات مراكز التميّز.</w:t>
      </w:r>
    </w:p>
    <w:p w:rsidR="00534314" w:rsidRDefault="00534314" w:rsidP="00534314">
      <w:pPr>
        <w:numPr>
          <w:ilvl w:val="0"/>
          <w:numId w:val="43"/>
        </w:numPr>
        <w:bidi/>
        <w:ind w:left="669" w:hanging="669"/>
        <w:jc w:val="both"/>
        <w:rPr>
          <w:rFonts w:cs="Simplified Arabic"/>
          <w:sz w:val="28"/>
          <w:szCs w:val="28"/>
          <w:rtl/>
          <w:lang w:bidi="ar-LB"/>
        </w:rPr>
      </w:pPr>
      <w:r>
        <w:rPr>
          <w:rFonts w:cs="Simplified Arabic" w:hint="cs"/>
          <w:sz w:val="28"/>
          <w:szCs w:val="28"/>
          <w:rtl/>
          <w:lang w:bidi="ar-LB"/>
        </w:rPr>
        <w:t>المشاركة في حملة الإنتربول الدولية الخاصة بالتوعية بالجرائم السيبرانية لمدة شهر خلال جائحة كورونا 2020.</w:t>
      </w:r>
    </w:p>
    <w:p w:rsidR="00534314" w:rsidRDefault="00534314" w:rsidP="00534314">
      <w:pPr>
        <w:numPr>
          <w:ilvl w:val="0"/>
          <w:numId w:val="43"/>
        </w:numPr>
        <w:bidi/>
        <w:ind w:left="669" w:hanging="669"/>
        <w:jc w:val="both"/>
        <w:rPr>
          <w:rFonts w:cs="Simplified Arabic"/>
          <w:sz w:val="28"/>
          <w:szCs w:val="28"/>
          <w:rtl/>
          <w:lang w:bidi="ar-LB"/>
        </w:rPr>
      </w:pPr>
      <w:r>
        <w:rPr>
          <w:rFonts w:cs="Simplified Arabic" w:hint="cs"/>
          <w:sz w:val="28"/>
          <w:szCs w:val="28"/>
          <w:rtl/>
          <w:lang w:bidi="ar-LB"/>
        </w:rPr>
        <w:t>توقيع اتفاقية مع الإنتربول كعضو في أكاديمية الإنتربول الدولية 2020.</w:t>
      </w:r>
    </w:p>
    <w:p w:rsidR="00534314" w:rsidRDefault="00534314" w:rsidP="00534314">
      <w:pPr>
        <w:numPr>
          <w:ilvl w:val="0"/>
          <w:numId w:val="43"/>
        </w:numPr>
        <w:bidi/>
        <w:ind w:left="669" w:hanging="669"/>
        <w:jc w:val="both"/>
        <w:rPr>
          <w:rFonts w:cs="Simplified Arabic"/>
          <w:sz w:val="28"/>
          <w:szCs w:val="28"/>
          <w:rtl/>
          <w:lang w:bidi="ar-LB"/>
        </w:rPr>
      </w:pPr>
      <w:r>
        <w:rPr>
          <w:rFonts w:cs="Simplified Arabic" w:hint="cs"/>
          <w:sz w:val="28"/>
          <w:szCs w:val="28"/>
          <w:rtl/>
          <w:lang w:bidi="ar-LB"/>
        </w:rPr>
        <w:t xml:space="preserve">توقيع اتفاقية مع </w:t>
      </w:r>
      <w:r>
        <w:rPr>
          <w:rFonts w:cs="Simplified Arabic"/>
          <w:sz w:val="28"/>
          <w:szCs w:val="28"/>
          <w:lang w:bidi="ar-LB"/>
        </w:rPr>
        <w:t>E-Council</w:t>
      </w:r>
      <w:r>
        <w:rPr>
          <w:rFonts w:cs="Simplified Arabic" w:hint="cs"/>
          <w:sz w:val="28"/>
          <w:szCs w:val="28"/>
          <w:rtl/>
          <w:lang w:bidi="ar-LB"/>
        </w:rPr>
        <w:t xml:space="preserve"> ليكون المركز إحدى الجهات المعتمدة لتقديم الدورات في مجالات الجرائم السيبرانية 2020.</w:t>
      </w:r>
    </w:p>
    <w:p w:rsidR="00534314" w:rsidRDefault="00534314" w:rsidP="00534314">
      <w:pPr>
        <w:numPr>
          <w:ilvl w:val="0"/>
          <w:numId w:val="43"/>
        </w:numPr>
        <w:bidi/>
        <w:ind w:left="669" w:hanging="669"/>
        <w:jc w:val="both"/>
        <w:rPr>
          <w:rFonts w:cs="Simplified Arabic"/>
          <w:sz w:val="28"/>
          <w:szCs w:val="28"/>
          <w:rtl/>
          <w:lang w:bidi="ar-LB"/>
        </w:rPr>
      </w:pPr>
      <w:r>
        <w:rPr>
          <w:rFonts w:cs="Simplified Arabic" w:hint="cs"/>
          <w:sz w:val="28"/>
          <w:szCs w:val="28"/>
          <w:rtl/>
          <w:lang w:bidi="ar-LB"/>
        </w:rPr>
        <w:t>العمل مع الإنتربول في بحث تطبيق للحدّ من جرائم الاحتيال المالي عبر الإنترنت وسيتمّ الانتهاء من الدراسة في سبتمبر 2021.</w:t>
      </w:r>
    </w:p>
    <w:p w:rsidR="00534314" w:rsidRDefault="00534314" w:rsidP="00534314">
      <w:pPr>
        <w:numPr>
          <w:ilvl w:val="0"/>
          <w:numId w:val="43"/>
        </w:numPr>
        <w:bidi/>
        <w:ind w:left="669" w:hanging="669"/>
        <w:jc w:val="both"/>
        <w:rPr>
          <w:rFonts w:cs="Simplified Arabic"/>
          <w:sz w:val="28"/>
          <w:szCs w:val="28"/>
          <w:rtl/>
          <w:lang w:bidi="ar-LB"/>
        </w:rPr>
      </w:pPr>
      <w:r>
        <w:rPr>
          <w:rFonts w:cs="Simplified Arabic" w:hint="cs"/>
          <w:sz w:val="28"/>
          <w:szCs w:val="28"/>
          <w:rtl/>
          <w:lang w:bidi="ar-LB"/>
        </w:rPr>
        <w:t xml:space="preserve">المشاركة كمتحدّث رئيسي في ورشة عمل تداعيات اختراق شركة التي تمّ تنظيميها بوزارة الداخلية الكويتية </w:t>
      </w:r>
      <w:r>
        <w:rPr>
          <w:rFonts w:cs="Simplified Arabic"/>
          <w:sz w:val="28"/>
          <w:szCs w:val="28"/>
          <w:lang w:bidi="ar-LB"/>
        </w:rPr>
        <w:t>SolarWinds</w:t>
      </w:r>
      <w:r>
        <w:rPr>
          <w:rFonts w:cs="Simplified Arabic" w:hint="cs"/>
          <w:sz w:val="28"/>
          <w:szCs w:val="28"/>
          <w:rtl/>
          <w:lang w:bidi="ar-LB"/>
        </w:rPr>
        <w:t xml:space="preserve"> في ديسمبر 2021.</w:t>
      </w:r>
    </w:p>
    <w:p w:rsidR="00534314" w:rsidRDefault="00534314" w:rsidP="00534314">
      <w:pPr>
        <w:numPr>
          <w:ilvl w:val="0"/>
          <w:numId w:val="43"/>
        </w:numPr>
        <w:bidi/>
        <w:ind w:left="669" w:hanging="669"/>
        <w:jc w:val="both"/>
        <w:rPr>
          <w:rFonts w:cs="Simplified Arabic"/>
          <w:sz w:val="28"/>
          <w:szCs w:val="28"/>
          <w:rtl/>
          <w:lang w:bidi="ar-LB"/>
        </w:rPr>
      </w:pPr>
      <w:r>
        <w:rPr>
          <w:rFonts w:cs="Simplified Arabic" w:hint="cs"/>
          <w:sz w:val="28"/>
          <w:szCs w:val="28"/>
          <w:rtl/>
          <w:lang w:bidi="ar-LB"/>
        </w:rPr>
        <w:t xml:space="preserve">التعاون مع جامعة </w:t>
      </w:r>
      <w:proofErr w:type="spellStart"/>
      <w:r>
        <w:rPr>
          <w:rFonts w:cs="Simplified Arabic" w:hint="cs"/>
          <w:sz w:val="28"/>
          <w:szCs w:val="28"/>
          <w:rtl/>
          <w:lang w:bidi="ar-LB"/>
        </w:rPr>
        <w:t>جوجرات</w:t>
      </w:r>
      <w:proofErr w:type="spellEnd"/>
      <w:r>
        <w:rPr>
          <w:rFonts w:cs="Simplified Arabic" w:hint="cs"/>
          <w:sz w:val="28"/>
          <w:szCs w:val="28"/>
          <w:rtl/>
          <w:lang w:bidi="ar-LB"/>
        </w:rPr>
        <w:t xml:space="preserve"> الهندية المتخصّصة في الأمن والجرائم السيبرانية والتي تعمل تحت مظلة وزارة الداخلية الهندية.</w:t>
      </w:r>
    </w:p>
    <w:p w:rsidR="00534314" w:rsidRDefault="00534314" w:rsidP="00534314">
      <w:pPr>
        <w:numPr>
          <w:ilvl w:val="0"/>
          <w:numId w:val="43"/>
        </w:numPr>
        <w:bidi/>
        <w:ind w:left="669" w:hanging="669"/>
        <w:jc w:val="both"/>
        <w:rPr>
          <w:rFonts w:cs="Simplified Arabic"/>
          <w:sz w:val="28"/>
          <w:szCs w:val="28"/>
          <w:rtl/>
          <w:lang w:bidi="ar-LB"/>
        </w:rPr>
      </w:pPr>
      <w:r>
        <w:rPr>
          <w:rFonts w:cs="Simplified Arabic" w:hint="cs"/>
          <w:sz w:val="28"/>
          <w:szCs w:val="28"/>
          <w:rtl/>
          <w:lang w:bidi="ar-LB"/>
        </w:rPr>
        <w:t>تطوير مسارات تدريبية للقضاة والنيابة العامة في مجال الجرائم السيبرانية والأدلّة الرقمية.</w:t>
      </w:r>
    </w:p>
    <w:p w:rsidR="00534314" w:rsidRDefault="00534314" w:rsidP="00534314">
      <w:pPr>
        <w:numPr>
          <w:ilvl w:val="0"/>
          <w:numId w:val="43"/>
        </w:numPr>
        <w:bidi/>
        <w:ind w:left="669" w:hanging="669"/>
        <w:jc w:val="both"/>
        <w:rPr>
          <w:rFonts w:cs="Simplified Arabic"/>
          <w:sz w:val="28"/>
          <w:szCs w:val="28"/>
          <w:rtl/>
          <w:lang w:bidi="ar-LB"/>
        </w:rPr>
      </w:pPr>
      <w:r>
        <w:rPr>
          <w:rFonts w:cs="Simplified Arabic" w:hint="cs"/>
          <w:sz w:val="28"/>
          <w:szCs w:val="28"/>
          <w:rtl/>
          <w:lang w:bidi="ar-LB"/>
        </w:rPr>
        <w:lastRenderedPageBreak/>
        <w:t xml:space="preserve">نشر أوراق علمية في مجالات دولية </w:t>
      </w:r>
      <w:r>
        <w:rPr>
          <w:rFonts w:cs="Simplified Arabic"/>
          <w:sz w:val="28"/>
          <w:szCs w:val="28"/>
          <w:lang w:bidi="ar-LB"/>
        </w:rPr>
        <w:t>Tier1</w:t>
      </w:r>
      <w:r>
        <w:rPr>
          <w:rFonts w:cs="Simplified Arabic" w:hint="cs"/>
          <w:sz w:val="28"/>
          <w:szCs w:val="28"/>
          <w:rtl/>
          <w:lang w:bidi="ar-LB"/>
        </w:rPr>
        <w:t>.</w:t>
      </w:r>
    </w:p>
    <w:p w:rsidR="00B32F2C" w:rsidRDefault="00B32F2C" w:rsidP="00B32F2C">
      <w:pPr>
        <w:bidi/>
        <w:ind w:left="460"/>
        <w:jc w:val="lowKashida"/>
        <w:rPr>
          <w:rFonts w:cs="Simplified Arabic"/>
          <w:sz w:val="28"/>
          <w:szCs w:val="28"/>
          <w:lang w:bidi="ar-LB"/>
        </w:rPr>
      </w:pPr>
    </w:p>
    <w:p w:rsidR="002C2928" w:rsidRDefault="002C2928" w:rsidP="002C2928">
      <w:pPr>
        <w:rPr>
          <w:rtl/>
          <w:lang w:bidi="ar-EG"/>
        </w:rPr>
      </w:pPr>
    </w:p>
    <w:p w:rsidR="00534314" w:rsidRPr="00755A23" w:rsidRDefault="00534314" w:rsidP="00534314">
      <w:pPr>
        <w:bidi/>
        <w:jc w:val="both"/>
        <w:rPr>
          <w:rFonts w:cs="Simplified Arabic"/>
          <w:b/>
          <w:bCs/>
          <w:sz w:val="28"/>
          <w:szCs w:val="28"/>
          <w:u w:val="single"/>
          <w:rtl/>
        </w:rPr>
      </w:pPr>
      <w:r w:rsidRPr="00755A23">
        <w:rPr>
          <w:rFonts w:cs="Simplified Arabic" w:hint="cs"/>
          <w:b/>
          <w:bCs/>
          <w:sz w:val="28"/>
          <w:szCs w:val="28"/>
          <w:u w:val="single"/>
          <w:rtl/>
        </w:rPr>
        <w:t>ثالثاً: جهود الأمانة الفنّية لمجلس وزراء الاتصالات والمعلومات العرب:</w:t>
      </w:r>
    </w:p>
    <w:p w:rsidR="00534314" w:rsidRDefault="00534314" w:rsidP="00534314">
      <w:pPr>
        <w:bidi/>
        <w:jc w:val="both"/>
        <w:rPr>
          <w:rFonts w:cs="Simplified Arabic"/>
          <w:sz w:val="28"/>
          <w:szCs w:val="28"/>
          <w:rtl/>
        </w:rPr>
      </w:pPr>
      <w:r>
        <w:rPr>
          <w:rFonts w:cs="Simplified Arabic"/>
          <w:sz w:val="28"/>
          <w:szCs w:val="28"/>
          <w:rtl/>
        </w:rPr>
        <w:tab/>
      </w:r>
      <w:r>
        <w:rPr>
          <w:rFonts w:cs="Simplified Arabic" w:hint="cs"/>
          <w:sz w:val="28"/>
          <w:szCs w:val="28"/>
          <w:rtl/>
        </w:rPr>
        <w:t xml:space="preserve">قامت الأمانة الفنّية بعقد الدورة الرابعة والعشرين لمجلس الوزراء العرب </w:t>
      </w:r>
      <w:proofErr w:type="spellStart"/>
      <w:r>
        <w:rPr>
          <w:rFonts w:cs="Simplified Arabic" w:hint="cs"/>
          <w:sz w:val="28"/>
          <w:szCs w:val="28"/>
          <w:rtl/>
        </w:rPr>
        <w:t>للإتصالات</w:t>
      </w:r>
      <w:proofErr w:type="spellEnd"/>
      <w:r>
        <w:rPr>
          <w:rFonts w:cs="Simplified Arabic" w:hint="cs"/>
          <w:sz w:val="28"/>
          <w:szCs w:val="28"/>
          <w:rtl/>
        </w:rPr>
        <w:t xml:space="preserve"> والمعلومات يوم 17/12/2020 عن بُعد، وأصدرت القرار التالي:</w:t>
      </w:r>
    </w:p>
    <w:p w:rsidR="00534314" w:rsidRPr="00534314" w:rsidRDefault="00534314" w:rsidP="00534314">
      <w:pPr>
        <w:numPr>
          <w:ilvl w:val="0"/>
          <w:numId w:val="41"/>
        </w:numPr>
        <w:bidi/>
        <w:ind w:left="1479" w:hanging="759"/>
        <w:jc w:val="both"/>
        <w:rPr>
          <w:rFonts w:cs="Simplified Arabic"/>
          <w:sz w:val="28"/>
          <w:szCs w:val="28"/>
          <w:rtl/>
        </w:rPr>
      </w:pPr>
      <w:r>
        <w:rPr>
          <w:rFonts w:cs="Simplified Arabic" w:hint="cs"/>
          <w:sz w:val="28"/>
          <w:szCs w:val="28"/>
          <w:rtl/>
        </w:rPr>
        <w:t xml:space="preserve">الإحاطة علماً بتكليف معالي الأمين العام لجامعة الدول العربية للأمانة الفنّية لمجلس الوزراء العرب </w:t>
      </w:r>
      <w:proofErr w:type="spellStart"/>
      <w:r>
        <w:rPr>
          <w:rFonts w:cs="Simplified Arabic" w:hint="cs"/>
          <w:sz w:val="28"/>
          <w:szCs w:val="28"/>
          <w:rtl/>
        </w:rPr>
        <w:t>للإتصالات</w:t>
      </w:r>
      <w:proofErr w:type="spellEnd"/>
      <w:r>
        <w:rPr>
          <w:rFonts w:cs="Simplified Arabic" w:hint="cs"/>
          <w:sz w:val="28"/>
          <w:szCs w:val="28"/>
          <w:rtl/>
        </w:rPr>
        <w:t xml:space="preserve"> للمعلومات بتفعيل اللجنة التنسيقية المكوّنة من المركز العربي للبحوث القانونية والقضائية، والذي يمثّل الذراع الفنّية لمجلس وزراء العدل العرب والأمانة الفنّية لمجلس الوزراء العرب </w:t>
      </w:r>
      <w:proofErr w:type="spellStart"/>
      <w:r>
        <w:rPr>
          <w:rFonts w:cs="Simplified Arabic" w:hint="cs"/>
          <w:sz w:val="28"/>
          <w:szCs w:val="28"/>
          <w:rtl/>
        </w:rPr>
        <w:t>للإتصالات</w:t>
      </w:r>
      <w:proofErr w:type="spellEnd"/>
      <w:r>
        <w:rPr>
          <w:rFonts w:cs="Simplified Arabic" w:hint="cs"/>
          <w:sz w:val="28"/>
          <w:szCs w:val="28"/>
          <w:rtl/>
        </w:rPr>
        <w:t xml:space="preserve"> والمعلومات، والأمانة الفنّية لمجلس وزراء الداخلية العرب (جامعة نايف للعلوم الأمنية) </w:t>
      </w:r>
      <w:r>
        <w:rPr>
          <w:rFonts w:cs="Simplified Arabic"/>
          <w:sz w:val="28"/>
          <w:szCs w:val="28"/>
          <w:rtl/>
        </w:rPr>
        <w:t>–</w:t>
      </w:r>
      <w:r>
        <w:rPr>
          <w:rFonts w:cs="Simplified Arabic" w:hint="cs"/>
          <w:sz w:val="28"/>
          <w:szCs w:val="28"/>
          <w:rtl/>
        </w:rPr>
        <w:t xml:space="preserve"> وهي تمثّل الذراع الفنّية للمجلس، لبحث القضايا المتعلّقة بالأمن السيبراني ومكافحة الجريمة والإرهاب على الإنترنت.</w:t>
      </w:r>
    </w:p>
    <w:p w:rsidR="00534314" w:rsidRDefault="00534314" w:rsidP="00534314">
      <w:pPr>
        <w:numPr>
          <w:ilvl w:val="0"/>
          <w:numId w:val="41"/>
        </w:numPr>
        <w:bidi/>
        <w:ind w:left="1479" w:hanging="759"/>
        <w:jc w:val="both"/>
        <w:rPr>
          <w:rFonts w:cs="Simplified Arabic"/>
          <w:sz w:val="28"/>
          <w:szCs w:val="28"/>
          <w:rtl/>
        </w:rPr>
      </w:pPr>
      <w:r>
        <w:rPr>
          <w:rFonts w:cs="Simplified Arabic" w:hint="cs"/>
          <w:sz w:val="28"/>
          <w:szCs w:val="28"/>
          <w:rtl/>
        </w:rPr>
        <w:t>عقد اجتماع مشترك لأعضاء هذه اللجنة المشكّلة من الأمانات الفنّية للقيام بالمهام الموكلة إليها بعد إقرار تشكيلها من وزراء العدل العرب.</w:t>
      </w:r>
    </w:p>
    <w:p w:rsidR="00534314" w:rsidRPr="00755A23" w:rsidRDefault="00534314" w:rsidP="00534314">
      <w:pPr>
        <w:bidi/>
        <w:jc w:val="right"/>
        <w:rPr>
          <w:rFonts w:cs="Simplified Arabic"/>
          <w:b/>
          <w:bCs/>
          <w:sz w:val="28"/>
          <w:szCs w:val="28"/>
          <w:rtl/>
        </w:rPr>
      </w:pPr>
      <w:r w:rsidRPr="00755A23">
        <w:rPr>
          <w:rFonts w:cs="Simplified Arabic" w:hint="cs"/>
          <w:b/>
          <w:bCs/>
          <w:sz w:val="28"/>
          <w:szCs w:val="28"/>
          <w:rtl/>
        </w:rPr>
        <w:t xml:space="preserve">(ق 607 </w:t>
      </w:r>
      <w:r w:rsidRPr="00755A23">
        <w:rPr>
          <w:rFonts w:cs="Simplified Arabic"/>
          <w:b/>
          <w:bCs/>
          <w:sz w:val="28"/>
          <w:szCs w:val="28"/>
          <w:rtl/>
        </w:rPr>
        <w:t>–</w:t>
      </w:r>
      <w:r w:rsidRPr="00755A23">
        <w:rPr>
          <w:rFonts w:cs="Simplified Arabic" w:hint="cs"/>
          <w:b/>
          <w:bCs/>
          <w:sz w:val="28"/>
          <w:szCs w:val="28"/>
          <w:rtl/>
        </w:rPr>
        <w:t xml:space="preserve"> د/24 </w:t>
      </w:r>
      <w:r w:rsidRPr="00755A23">
        <w:rPr>
          <w:rFonts w:cs="Simplified Arabic"/>
          <w:b/>
          <w:bCs/>
          <w:sz w:val="28"/>
          <w:szCs w:val="28"/>
          <w:rtl/>
        </w:rPr>
        <w:t>–</w:t>
      </w:r>
      <w:r w:rsidRPr="00755A23">
        <w:rPr>
          <w:rFonts w:cs="Simplified Arabic" w:hint="cs"/>
          <w:b/>
          <w:bCs/>
          <w:sz w:val="28"/>
          <w:szCs w:val="28"/>
          <w:rtl/>
        </w:rPr>
        <w:t xml:space="preserve"> 17/12/2020)</w:t>
      </w:r>
    </w:p>
    <w:p w:rsidR="00534314" w:rsidRDefault="00534314" w:rsidP="00534314">
      <w:pPr>
        <w:bidi/>
        <w:jc w:val="both"/>
        <w:rPr>
          <w:rFonts w:cs="Simplified Arabic"/>
          <w:sz w:val="28"/>
          <w:szCs w:val="28"/>
          <w:rtl/>
          <w:lang w:bidi="ar-LB"/>
        </w:rPr>
      </w:pPr>
      <w:r>
        <w:rPr>
          <w:rFonts w:cs="Simplified Arabic"/>
          <w:sz w:val="28"/>
          <w:szCs w:val="28"/>
          <w:rtl/>
        </w:rPr>
        <w:tab/>
      </w:r>
      <w:r>
        <w:rPr>
          <w:rFonts w:cs="Simplified Arabic" w:hint="cs"/>
          <w:sz w:val="28"/>
          <w:szCs w:val="28"/>
          <w:rtl/>
        </w:rPr>
        <w:t xml:space="preserve">كما قامت الأمانة الفنّية لمجلس الوزراء العرب </w:t>
      </w:r>
      <w:proofErr w:type="spellStart"/>
      <w:r>
        <w:rPr>
          <w:rFonts w:cs="Simplified Arabic" w:hint="cs"/>
          <w:sz w:val="28"/>
          <w:szCs w:val="28"/>
          <w:rtl/>
        </w:rPr>
        <w:t>للإتصالات</w:t>
      </w:r>
      <w:proofErr w:type="spellEnd"/>
      <w:r>
        <w:rPr>
          <w:rFonts w:cs="Simplified Arabic" w:hint="cs"/>
          <w:sz w:val="28"/>
          <w:szCs w:val="28"/>
          <w:rtl/>
        </w:rPr>
        <w:t xml:space="preserve"> والمعلومات التابع لجامعة الدول العربية بتنظيم الملتقى العربي الأول للأمن السيبراني "التحدّيات والفرص" مع الإتحاد العربي للإنترنت </w:t>
      </w:r>
      <w:proofErr w:type="spellStart"/>
      <w:r>
        <w:rPr>
          <w:rFonts w:cs="Simplified Arabic" w:hint="cs"/>
          <w:sz w:val="28"/>
          <w:szCs w:val="28"/>
          <w:rtl/>
        </w:rPr>
        <w:t>والإتصالات</w:t>
      </w:r>
      <w:proofErr w:type="spellEnd"/>
      <w:r>
        <w:rPr>
          <w:rFonts w:cs="Simplified Arabic" w:hint="cs"/>
          <w:sz w:val="28"/>
          <w:szCs w:val="28"/>
          <w:rtl/>
        </w:rPr>
        <w:t xml:space="preserve"> </w:t>
      </w:r>
      <w:r>
        <w:rPr>
          <w:rFonts w:cs="Simplified Arabic"/>
          <w:sz w:val="28"/>
          <w:szCs w:val="28"/>
        </w:rPr>
        <w:t>ARISPA</w:t>
      </w:r>
      <w:r>
        <w:rPr>
          <w:rFonts w:cs="Simplified Arabic" w:hint="cs"/>
          <w:sz w:val="28"/>
          <w:szCs w:val="28"/>
          <w:rtl/>
          <w:lang w:bidi="ar-LB"/>
        </w:rPr>
        <w:t xml:space="preserve"> وذلك في فندق "لو رويال" </w:t>
      </w:r>
      <w:r>
        <w:rPr>
          <w:rFonts w:cs="Simplified Arabic"/>
          <w:sz w:val="28"/>
          <w:szCs w:val="28"/>
          <w:rtl/>
          <w:lang w:bidi="ar-LB"/>
        </w:rPr>
        <w:t>–</w:t>
      </w:r>
      <w:r>
        <w:rPr>
          <w:rFonts w:cs="Simplified Arabic" w:hint="cs"/>
          <w:sz w:val="28"/>
          <w:szCs w:val="28"/>
          <w:rtl/>
          <w:lang w:bidi="ar-LB"/>
        </w:rPr>
        <w:t xml:space="preserve"> </w:t>
      </w:r>
      <w:proofErr w:type="spellStart"/>
      <w:r>
        <w:rPr>
          <w:rFonts w:cs="Simplified Arabic" w:hint="cs"/>
          <w:sz w:val="28"/>
          <w:szCs w:val="28"/>
          <w:rtl/>
          <w:lang w:bidi="ar-LB"/>
        </w:rPr>
        <w:t>ضبيّة</w:t>
      </w:r>
      <w:proofErr w:type="spellEnd"/>
      <w:r>
        <w:rPr>
          <w:rFonts w:cs="Simplified Arabic" w:hint="cs"/>
          <w:sz w:val="28"/>
          <w:szCs w:val="28"/>
          <w:rtl/>
          <w:lang w:bidi="ar-LB"/>
        </w:rPr>
        <w:t xml:space="preserve"> ببيروت خلال الفترة 22-23/06/2021.</w:t>
      </w:r>
    </w:p>
    <w:p w:rsidR="00534314" w:rsidRDefault="00534314" w:rsidP="00534314">
      <w:pPr>
        <w:bidi/>
        <w:jc w:val="both"/>
        <w:rPr>
          <w:rFonts w:cs="Simplified Arabic"/>
          <w:sz w:val="28"/>
          <w:szCs w:val="28"/>
          <w:rtl/>
          <w:lang w:bidi="ar-LB"/>
        </w:rPr>
      </w:pPr>
      <w:r>
        <w:rPr>
          <w:rFonts w:cs="Simplified Arabic"/>
          <w:sz w:val="28"/>
          <w:szCs w:val="28"/>
          <w:rtl/>
          <w:lang w:bidi="ar-LB"/>
        </w:rPr>
        <w:tab/>
      </w:r>
      <w:r>
        <w:rPr>
          <w:rFonts w:cs="Simplified Arabic" w:hint="cs"/>
          <w:sz w:val="28"/>
          <w:szCs w:val="28"/>
          <w:rtl/>
          <w:lang w:bidi="ar-LB"/>
        </w:rPr>
        <w:t xml:space="preserve">كما أوصى المشاركون في المؤتمر الإقليمي الأول حول "فرص وتحدّيات الأمن السيبراني الحديث" بالتنبّه من </w:t>
      </w:r>
      <w:proofErr w:type="spellStart"/>
      <w:r>
        <w:rPr>
          <w:rFonts w:cs="Simplified Arabic" w:hint="cs"/>
          <w:sz w:val="28"/>
          <w:szCs w:val="28"/>
          <w:rtl/>
          <w:lang w:bidi="ar-LB"/>
        </w:rPr>
        <w:t>إزدياد</w:t>
      </w:r>
      <w:proofErr w:type="spellEnd"/>
      <w:r>
        <w:rPr>
          <w:rFonts w:cs="Simplified Arabic" w:hint="cs"/>
          <w:sz w:val="28"/>
          <w:szCs w:val="28"/>
          <w:rtl/>
          <w:lang w:bidi="ar-LB"/>
        </w:rPr>
        <w:t xml:space="preserve"> تهديدات الأمن السيبراني التي ستستمرّ مع </w:t>
      </w:r>
      <w:proofErr w:type="spellStart"/>
      <w:r>
        <w:rPr>
          <w:rFonts w:cs="Simplified Arabic" w:hint="cs"/>
          <w:sz w:val="28"/>
          <w:szCs w:val="28"/>
          <w:rtl/>
          <w:lang w:bidi="ar-LB"/>
        </w:rPr>
        <w:t>إزدياد</w:t>
      </w:r>
      <w:proofErr w:type="spellEnd"/>
      <w:r>
        <w:rPr>
          <w:rFonts w:cs="Simplified Arabic" w:hint="cs"/>
          <w:sz w:val="28"/>
          <w:szCs w:val="28"/>
          <w:rtl/>
          <w:lang w:bidi="ar-LB"/>
        </w:rPr>
        <w:t xml:space="preserve"> وتنوّع الخدمات، </w:t>
      </w:r>
      <w:proofErr w:type="spellStart"/>
      <w:r>
        <w:rPr>
          <w:rFonts w:cs="Simplified Arabic" w:hint="cs"/>
          <w:sz w:val="28"/>
          <w:szCs w:val="28"/>
          <w:rtl/>
          <w:lang w:bidi="ar-LB"/>
        </w:rPr>
        <w:t>والإستثمار</w:t>
      </w:r>
      <w:proofErr w:type="spellEnd"/>
      <w:r>
        <w:rPr>
          <w:rFonts w:cs="Simplified Arabic" w:hint="cs"/>
          <w:sz w:val="28"/>
          <w:szCs w:val="28"/>
          <w:rtl/>
          <w:lang w:bidi="ar-LB"/>
        </w:rPr>
        <w:t xml:space="preserve"> في بناء القدرات لمواجهة التهديدات وإقامة مراكز السلامة المعلوماتية وربطها في إطار جامعة الدول العربية، وتأسيس صندوق عربي لدعم الأبحاث والتطوير وتحسين مقوّمات الأمن السيبراني على الشبكات الوطنية، وتطوير القوانين والتشريعات لتشمل هذا القطاع الحيوي في الدول العربية.</w:t>
      </w:r>
    </w:p>
    <w:p w:rsidR="00534314" w:rsidRDefault="00534314" w:rsidP="00534314">
      <w:pPr>
        <w:bidi/>
        <w:jc w:val="both"/>
        <w:rPr>
          <w:rFonts w:cs="Simplified Arabic"/>
          <w:sz w:val="28"/>
          <w:szCs w:val="28"/>
          <w:rtl/>
          <w:lang w:bidi="ar-LB"/>
        </w:rPr>
      </w:pPr>
      <w:r>
        <w:rPr>
          <w:rFonts w:cs="Simplified Arabic"/>
          <w:sz w:val="28"/>
          <w:szCs w:val="28"/>
          <w:rtl/>
          <w:lang w:bidi="ar-LB"/>
        </w:rPr>
        <w:tab/>
      </w:r>
      <w:r>
        <w:rPr>
          <w:rFonts w:cs="Simplified Arabic" w:hint="cs"/>
          <w:sz w:val="28"/>
          <w:szCs w:val="28"/>
          <w:rtl/>
          <w:lang w:bidi="ar-LB"/>
        </w:rPr>
        <w:t xml:space="preserve">شارك في الجلسة </w:t>
      </w:r>
      <w:proofErr w:type="spellStart"/>
      <w:r>
        <w:rPr>
          <w:rFonts w:cs="Simplified Arabic" w:hint="cs"/>
          <w:sz w:val="28"/>
          <w:szCs w:val="28"/>
          <w:rtl/>
          <w:lang w:bidi="ar-LB"/>
        </w:rPr>
        <w:t>الإفتتاحية</w:t>
      </w:r>
      <w:proofErr w:type="spellEnd"/>
      <w:r>
        <w:rPr>
          <w:rFonts w:cs="Simplified Arabic" w:hint="cs"/>
          <w:sz w:val="28"/>
          <w:szCs w:val="28"/>
          <w:rtl/>
          <w:lang w:bidi="ar-LB"/>
        </w:rPr>
        <w:t xml:space="preserve"> للمؤتمر بشقّيه الحضوري </w:t>
      </w:r>
      <w:proofErr w:type="spellStart"/>
      <w:r>
        <w:rPr>
          <w:rFonts w:cs="Simplified Arabic" w:hint="cs"/>
          <w:sz w:val="28"/>
          <w:szCs w:val="28"/>
          <w:rtl/>
          <w:lang w:bidi="ar-LB"/>
        </w:rPr>
        <w:t>والإفتراضي</w:t>
      </w:r>
      <w:proofErr w:type="spellEnd"/>
      <w:r>
        <w:rPr>
          <w:rFonts w:cs="Simplified Arabic" w:hint="cs"/>
          <w:sz w:val="28"/>
          <w:szCs w:val="28"/>
          <w:rtl/>
          <w:lang w:bidi="ar-LB"/>
        </w:rPr>
        <w:t xml:space="preserve"> المهندس طلال حواط، وزير الاتصالات في حكومة تصريف الأعمال اللبنانية، الدكتور فراس بكور، أمين عام الإتحاد العربي للإنترنت </w:t>
      </w:r>
      <w:proofErr w:type="spellStart"/>
      <w:r>
        <w:rPr>
          <w:rFonts w:cs="Simplified Arabic" w:hint="cs"/>
          <w:sz w:val="28"/>
          <w:szCs w:val="28"/>
          <w:rtl/>
          <w:lang w:bidi="ar-LB"/>
        </w:rPr>
        <w:t>والإتصالات</w:t>
      </w:r>
      <w:proofErr w:type="spellEnd"/>
      <w:r>
        <w:rPr>
          <w:rFonts w:cs="Simplified Arabic" w:hint="cs"/>
          <w:sz w:val="28"/>
          <w:szCs w:val="28"/>
          <w:rtl/>
          <w:lang w:bidi="ar-LB"/>
        </w:rPr>
        <w:t xml:space="preserve">، الدكتور خالد والي، الوزير المفوّض في جامعة الدول العربية، الدكتور عادل درويش، رئيس المكتب العربي </w:t>
      </w:r>
      <w:r>
        <w:rPr>
          <w:rFonts w:cs="Simplified Arabic" w:hint="cs"/>
          <w:sz w:val="28"/>
          <w:szCs w:val="28"/>
          <w:rtl/>
          <w:lang w:bidi="ar-LB"/>
        </w:rPr>
        <w:lastRenderedPageBreak/>
        <w:t xml:space="preserve">الإقليمي للاتحاد الدولي </w:t>
      </w:r>
      <w:proofErr w:type="spellStart"/>
      <w:r>
        <w:rPr>
          <w:rFonts w:cs="Simplified Arabic" w:hint="cs"/>
          <w:sz w:val="28"/>
          <w:szCs w:val="28"/>
          <w:rtl/>
          <w:lang w:bidi="ar-LB"/>
        </w:rPr>
        <w:t>للإتصالات</w:t>
      </w:r>
      <w:proofErr w:type="spellEnd"/>
      <w:r>
        <w:rPr>
          <w:rFonts w:cs="Simplified Arabic" w:hint="cs"/>
          <w:sz w:val="28"/>
          <w:szCs w:val="28"/>
          <w:rtl/>
          <w:lang w:bidi="ar-LB"/>
        </w:rPr>
        <w:t xml:space="preserve">، الدكتور عمر </w:t>
      </w:r>
      <w:proofErr w:type="spellStart"/>
      <w:r>
        <w:rPr>
          <w:rFonts w:cs="Simplified Arabic" w:hint="cs"/>
          <w:sz w:val="28"/>
          <w:szCs w:val="28"/>
          <w:rtl/>
          <w:lang w:bidi="ar-LB"/>
        </w:rPr>
        <w:t>سغروشني</w:t>
      </w:r>
      <w:proofErr w:type="spellEnd"/>
      <w:r>
        <w:rPr>
          <w:rFonts w:cs="Simplified Arabic" w:hint="cs"/>
          <w:sz w:val="28"/>
          <w:szCs w:val="28"/>
          <w:rtl/>
          <w:lang w:bidi="ar-LB"/>
        </w:rPr>
        <w:t xml:space="preserve">، مدير عام </w:t>
      </w:r>
      <w:r>
        <w:rPr>
          <w:rFonts w:cs="Simplified Arabic"/>
          <w:sz w:val="28"/>
          <w:szCs w:val="28"/>
          <w:lang w:bidi="ar-LB"/>
        </w:rPr>
        <w:t>CNDP</w:t>
      </w:r>
      <w:r>
        <w:rPr>
          <w:rFonts w:cs="Simplified Arabic" w:hint="cs"/>
          <w:sz w:val="28"/>
          <w:szCs w:val="28"/>
          <w:rtl/>
          <w:lang w:bidi="ar-LB"/>
        </w:rPr>
        <w:t xml:space="preserve"> المغرب، المهندس محمد بن عمر، مدير عام المنظمة العربية لتكنولوجيا المعلومات </w:t>
      </w:r>
      <w:proofErr w:type="spellStart"/>
      <w:r>
        <w:rPr>
          <w:rFonts w:cs="Simplified Arabic" w:hint="cs"/>
          <w:sz w:val="28"/>
          <w:szCs w:val="28"/>
          <w:rtl/>
          <w:lang w:bidi="ar-LB"/>
        </w:rPr>
        <w:t>والإتصالات</w:t>
      </w:r>
      <w:proofErr w:type="spellEnd"/>
      <w:r>
        <w:rPr>
          <w:rFonts w:cs="Simplified Arabic" w:hint="cs"/>
          <w:sz w:val="28"/>
          <w:szCs w:val="28"/>
          <w:rtl/>
          <w:lang w:bidi="ar-LB"/>
        </w:rPr>
        <w:t xml:space="preserve">، الدكتور إسماعيل عبد الغفار، ممثلاً بالدكتور علي فهمي من الأكاديمية العربية للعلوم والتكنولوجيا والنقل البحري في مصر، الأستاذ كميل </w:t>
      </w:r>
      <w:proofErr w:type="spellStart"/>
      <w:r>
        <w:rPr>
          <w:rFonts w:cs="Simplified Arabic" w:hint="cs"/>
          <w:sz w:val="28"/>
          <w:szCs w:val="28"/>
          <w:rtl/>
          <w:lang w:bidi="ar-LB"/>
        </w:rPr>
        <w:t>مركزل</w:t>
      </w:r>
      <w:proofErr w:type="spellEnd"/>
      <w:r>
        <w:rPr>
          <w:rFonts w:cs="Simplified Arabic" w:hint="cs"/>
          <w:sz w:val="28"/>
          <w:szCs w:val="28"/>
          <w:rtl/>
          <w:lang w:bidi="ar-LB"/>
        </w:rPr>
        <w:t>، رئيس جمعية المعلوماتي المهنية في لبنان.</w:t>
      </w:r>
    </w:p>
    <w:p w:rsidR="00534314" w:rsidRDefault="00534314" w:rsidP="00534314">
      <w:pPr>
        <w:bidi/>
        <w:jc w:val="both"/>
        <w:rPr>
          <w:rFonts w:cs="Simplified Arabic"/>
          <w:sz w:val="28"/>
          <w:szCs w:val="28"/>
          <w:rtl/>
          <w:lang w:bidi="ar-LB"/>
        </w:rPr>
      </w:pPr>
      <w:r>
        <w:rPr>
          <w:rFonts w:cs="Simplified Arabic"/>
          <w:sz w:val="28"/>
          <w:szCs w:val="28"/>
          <w:rtl/>
          <w:lang w:bidi="ar-LB"/>
        </w:rPr>
        <w:tab/>
      </w:r>
      <w:r>
        <w:rPr>
          <w:rFonts w:cs="Simplified Arabic" w:hint="cs"/>
          <w:sz w:val="28"/>
          <w:szCs w:val="28"/>
          <w:rtl/>
          <w:lang w:bidi="ar-LB"/>
        </w:rPr>
        <w:t xml:space="preserve">كما شارك حشد من خبراء المعلوماتية </w:t>
      </w:r>
      <w:proofErr w:type="spellStart"/>
      <w:r>
        <w:rPr>
          <w:rFonts w:cs="Simplified Arabic" w:hint="cs"/>
          <w:sz w:val="28"/>
          <w:szCs w:val="28"/>
          <w:rtl/>
          <w:lang w:bidi="ar-LB"/>
        </w:rPr>
        <w:t>والإتصالات</w:t>
      </w:r>
      <w:proofErr w:type="spellEnd"/>
      <w:r>
        <w:rPr>
          <w:rFonts w:cs="Simplified Arabic" w:hint="cs"/>
          <w:sz w:val="28"/>
          <w:szCs w:val="28"/>
          <w:rtl/>
          <w:lang w:bidi="ar-LB"/>
        </w:rPr>
        <w:t xml:space="preserve"> والمهتمين بالقطاع، فيما تضمّن المؤتمر أربع جلسات عرض خلالها تجارب ودراسات حول الأمن السيبراني الحديث.</w:t>
      </w:r>
    </w:p>
    <w:p w:rsidR="00534314" w:rsidRDefault="00534314" w:rsidP="00534314">
      <w:pPr>
        <w:bidi/>
        <w:jc w:val="both"/>
        <w:rPr>
          <w:rFonts w:cs="Simplified Arabic"/>
          <w:sz w:val="28"/>
          <w:szCs w:val="28"/>
          <w:rtl/>
          <w:lang w:bidi="ar-LB"/>
        </w:rPr>
      </w:pPr>
    </w:p>
    <w:p w:rsidR="00534314" w:rsidRDefault="00534314" w:rsidP="00534314">
      <w:pPr>
        <w:bidi/>
        <w:jc w:val="both"/>
        <w:rPr>
          <w:rFonts w:cs="Simplified Arabic"/>
          <w:sz w:val="28"/>
          <w:szCs w:val="28"/>
          <w:rtl/>
          <w:lang w:bidi="ar-LB"/>
        </w:rPr>
      </w:pPr>
      <w:r w:rsidRPr="00AF4680">
        <w:rPr>
          <w:rFonts w:cs="Simplified Arabic" w:hint="cs"/>
          <w:b/>
          <w:bCs/>
          <w:sz w:val="28"/>
          <w:szCs w:val="28"/>
          <w:u w:val="single"/>
          <w:rtl/>
          <w:lang w:bidi="ar-LB"/>
        </w:rPr>
        <w:t>الجلسات</w:t>
      </w:r>
      <w:r>
        <w:rPr>
          <w:rFonts w:cs="Simplified Arabic" w:hint="cs"/>
          <w:sz w:val="28"/>
          <w:szCs w:val="28"/>
          <w:rtl/>
          <w:lang w:bidi="ar-LB"/>
        </w:rPr>
        <w:t>:</w:t>
      </w:r>
    </w:p>
    <w:p w:rsidR="00534314" w:rsidRDefault="00534314" w:rsidP="00534314">
      <w:pPr>
        <w:bidi/>
        <w:jc w:val="both"/>
        <w:rPr>
          <w:rFonts w:cs="Simplified Arabic"/>
          <w:sz w:val="28"/>
          <w:szCs w:val="28"/>
          <w:rtl/>
          <w:lang w:bidi="ar-LB"/>
        </w:rPr>
      </w:pPr>
      <w:r>
        <w:rPr>
          <w:rFonts w:cs="Simplified Arabic"/>
          <w:sz w:val="28"/>
          <w:szCs w:val="28"/>
          <w:rtl/>
          <w:lang w:bidi="ar-LB"/>
        </w:rPr>
        <w:tab/>
      </w:r>
      <w:r>
        <w:rPr>
          <w:rFonts w:cs="Simplified Arabic" w:hint="cs"/>
          <w:sz w:val="28"/>
          <w:szCs w:val="28"/>
          <w:rtl/>
          <w:lang w:bidi="ar-LB"/>
        </w:rPr>
        <w:t xml:space="preserve">ثم بدأت الجلسة الأولى بعنوان "التحدّيات العالمية للأمن السيبراني" وأدارها رئيس جمعية الإنترنت في لبنان غبريال ديك، وتحدّث فيها رئيس هواوي لمنطقة شمال أفريقيا عدنان بن حليمة والمدير الإقليمي لمنظمة الشرق الأوسط لشركة </w:t>
      </w:r>
      <w:r>
        <w:rPr>
          <w:rFonts w:cs="Simplified Arabic"/>
          <w:sz w:val="28"/>
          <w:szCs w:val="28"/>
          <w:lang w:bidi="ar-LB"/>
        </w:rPr>
        <w:t>GSMA</w:t>
      </w:r>
      <w:r>
        <w:rPr>
          <w:rFonts w:cs="Simplified Arabic" w:hint="cs"/>
          <w:sz w:val="28"/>
          <w:szCs w:val="28"/>
          <w:rtl/>
          <w:lang w:bidi="ar-LB"/>
        </w:rPr>
        <w:t xml:space="preserve"> جواد عباسي والمدير التنفيذي لشركة </w:t>
      </w:r>
      <w:r>
        <w:rPr>
          <w:rFonts w:cs="Simplified Arabic"/>
          <w:sz w:val="28"/>
          <w:szCs w:val="28"/>
          <w:lang w:bidi="ar-LB"/>
        </w:rPr>
        <w:t>SAMENA</w:t>
      </w:r>
      <w:r>
        <w:rPr>
          <w:rFonts w:cs="Simplified Arabic" w:hint="cs"/>
          <w:sz w:val="28"/>
          <w:szCs w:val="28"/>
          <w:rtl/>
          <w:lang w:bidi="ar-LB"/>
        </w:rPr>
        <w:t xml:space="preserve"> بوكار </w:t>
      </w:r>
      <w:proofErr w:type="spellStart"/>
      <w:r>
        <w:rPr>
          <w:rFonts w:cs="Simplified Arabic" w:hint="cs"/>
          <w:sz w:val="28"/>
          <w:szCs w:val="28"/>
          <w:rtl/>
          <w:lang w:bidi="ar-LB"/>
        </w:rPr>
        <w:t>با</w:t>
      </w:r>
      <w:proofErr w:type="spellEnd"/>
      <w:r>
        <w:rPr>
          <w:rFonts w:cs="Simplified Arabic" w:hint="cs"/>
          <w:sz w:val="28"/>
          <w:szCs w:val="28"/>
          <w:rtl/>
          <w:lang w:bidi="ar-LB"/>
        </w:rPr>
        <w:t>.</w:t>
      </w:r>
    </w:p>
    <w:p w:rsidR="00534314" w:rsidRDefault="00534314" w:rsidP="00534314">
      <w:pPr>
        <w:bidi/>
        <w:jc w:val="both"/>
        <w:rPr>
          <w:rFonts w:cs="Simplified Arabic"/>
          <w:sz w:val="28"/>
          <w:szCs w:val="28"/>
          <w:rtl/>
          <w:lang w:bidi="ar-LB"/>
        </w:rPr>
      </w:pPr>
    </w:p>
    <w:p w:rsidR="00534314" w:rsidRDefault="00534314" w:rsidP="00534314">
      <w:pPr>
        <w:bidi/>
        <w:jc w:val="both"/>
        <w:rPr>
          <w:rFonts w:cs="Simplified Arabic"/>
          <w:sz w:val="28"/>
          <w:szCs w:val="28"/>
          <w:rtl/>
          <w:lang w:bidi="ar-LB"/>
        </w:rPr>
      </w:pPr>
      <w:r>
        <w:rPr>
          <w:rFonts w:cs="Simplified Arabic"/>
          <w:sz w:val="28"/>
          <w:szCs w:val="28"/>
          <w:rtl/>
          <w:lang w:bidi="ar-LB"/>
        </w:rPr>
        <w:tab/>
      </w:r>
      <w:r>
        <w:rPr>
          <w:rFonts w:cs="Simplified Arabic" w:hint="cs"/>
          <w:sz w:val="28"/>
          <w:szCs w:val="28"/>
          <w:rtl/>
          <w:lang w:bidi="ar-LB"/>
        </w:rPr>
        <w:t xml:space="preserve">وتمحورت الجلسة الثانية حول "الأمن السيبراني في المنطقة العربية: تجارب وحلول"، أدارها المدير التنفيذي لشركة </w:t>
      </w:r>
      <w:r>
        <w:rPr>
          <w:rFonts w:cs="Simplified Arabic"/>
          <w:sz w:val="28"/>
          <w:szCs w:val="28"/>
          <w:lang w:bidi="ar-LB"/>
        </w:rPr>
        <w:t>POTECH</w:t>
      </w:r>
      <w:r>
        <w:rPr>
          <w:rFonts w:cs="Simplified Arabic" w:hint="cs"/>
          <w:sz w:val="28"/>
          <w:szCs w:val="28"/>
          <w:rtl/>
          <w:lang w:bidi="ar-LB"/>
        </w:rPr>
        <w:t xml:space="preserve"> في لبنان طوني فغالي، وتحدّث فيها المدير العام لشركة </w:t>
      </w:r>
      <w:r>
        <w:rPr>
          <w:rFonts w:cs="Simplified Arabic"/>
          <w:sz w:val="28"/>
          <w:szCs w:val="28"/>
          <w:lang w:bidi="ar-LB"/>
        </w:rPr>
        <w:t>ANSI</w:t>
      </w:r>
      <w:r>
        <w:rPr>
          <w:rFonts w:cs="Simplified Arabic" w:hint="cs"/>
          <w:sz w:val="28"/>
          <w:szCs w:val="28"/>
          <w:rtl/>
          <w:lang w:bidi="ar-LB"/>
        </w:rPr>
        <w:t xml:space="preserve"> محمد نوفل الفريخة والمستشار في الأمن السيبراني في الأردن محمد الخضري ومدير الاتصالات الإقليمي </w:t>
      </w:r>
      <w:r>
        <w:rPr>
          <w:rFonts w:cs="Simplified Arabic"/>
          <w:sz w:val="28"/>
          <w:szCs w:val="28"/>
          <w:lang w:bidi="ar-LB"/>
        </w:rPr>
        <w:t>RIPE – NCC</w:t>
      </w:r>
      <w:r>
        <w:rPr>
          <w:rFonts w:cs="Simplified Arabic" w:hint="cs"/>
          <w:sz w:val="28"/>
          <w:szCs w:val="28"/>
          <w:rtl/>
          <w:lang w:bidi="ar-LB"/>
        </w:rPr>
        <w:t xml:space="preserve"> شفيق شيا.</w:t>
      </w:r>
    </w:p>
    <w:p w:rsidR="00534314" w:rsidRDefault="00534314" w:rsidP="00534314">
      <w:pPr>
        <w:bidi/>
        <w:jc w:val="both"/>
        <w:rPr>
          <w:rFonts w:cs="Simplified Arabic"/>
          <w:sz w:val="28"/>
          <w:szCs w:val="28"/>
          <w:rtl/>
          <w:lang w:bidi="ar-LB"/>
        </w:rPr>
      </w:pPr>
      <w:r>
        <w:rPr>
          <w:rFonts w:cs="Simplified Arabic"/>
          <w:sz w:val="28"/>
          <w:szCs w:val="28"/>
          <w:rtl/>
          <w:lang w:bidi="ar-LB"/>
        </w:rPr>
        <w:tab/>
      </w:r>
      <w:r>
        <w:rPr>
          <w:rFonts w:cs="Simplified Arabic" w:hint="cs"/>
          <w:sz w:val="28"/>
          <w:szCs w:val="28"/>
          <w:rtl/>
          <w:lang w:bidi="ar-LB"/>
        </w:rPr>
        <w:t xml:space="preserve">وعقدت الجلسة الثالثة بعنوان "من أجل سياسة عربية لصناعة الأمن السيبراني"، أدارها الخبير والمستشار الأول في الإتحاد العربي للإنترنت </w:t>
      </w:r>
      <w:proofErr w:type="spellStart"/>
      <w:r>
        <w:rPr>
          <w:rFonts w:cs="Simplified Arabic" w:hint="cs"/>
          <w:sz w:val="28"/>
          <w:szCs w:val="28"/>
          <w:rtl/>
          <w:lang w:bidi="ar-LB"/>
        </w:rPr>
        <w:t>والإتصالات</w:t>
      </w:r>
      <w:proofErr w:type="spellEnd"/>
      <w:r>
        <w:rPr>
          <w:rFonts w:cs="Simplified Arabic" w:hint="cs"/>
          <w:sz w:val="28"/>
          <w:szCs w:val="28"/>
          <w:rtl/>
          <w:lang w:bidi="ar-LB"/>
        </w:rPr>
        <w:t xml:space="preserve"> علي عبد علي، وتحدّث فيها الخبير في الأمن السيبراني من هواوي </w:t>
      </w:r>
      <w:r>
        <w:rPr>
          <w:rFonts w:cs="Simplified Arabic"/>
          <w:sz w:val="28"/>
          <w:szCs w:val="28"/>
          <w:rtl/>
          <w:lang w:bidi="ar-LB"/>
        </w:rPr>
        <w:t>–</w:t>
      </w:r>
      <w:r>
        <w:rPr>
          <w:rFonts w:cs="Simplified Arabic" w:hint="cs"/>
          <w:sz w:val="28"/>
          <w:szCs w:val="28"/>
          <w:rtl/>
          <w:lang w:bidi="ar-LB"/>
        </w:rPr>
        <w:t xml:space="preserve"> السعودية إبراهيم الشمراني والمستشار والخبير في الأمن السيبراني باسل الخشي وخبيرة الاتصالات ديانا بو غانم.</w:t>
      </w:r>
    </w:p>
    <w:p w:rsidR="00534314" w:rsidRDefault="00534314" w:rsidP="009D525A">
      <w:pPr>
        <w:bidi/>
        <w:jc w:val="both"/>
        <w:rPr>
          <w:rFonts w:cs="Simplified Arabic"/>
          <w:sz w:val="28"/>
          <w:szCs w:val="28"/>
          <w:rtl/>
          <w:lang w:bidi="ar-LB"/>
        </w:rPr>
      </w:pPr>
      <w:r>
        <w:rPr>
          <w:rFonts w:cs="Simplified Arabic"/>
          <w:sz w:val="28"/>
          <w:szCs w:val="28"/>
          <w:rtl/>
          <w:lang w:bidi="ar-LB"/>
        </w:rPr>
        <w:tab/>
      </w:r>
      <w:r>
        <w:rPr>
          <w:rFonts w:cs="Simplified Arabic" w:hint="cs"/>
          <w:sz w:val="28"/>
          <w:szCs w:val="28"/>
          <w:rtl/>
          <w:lang w:bidi="ar-LB"/>
        </w:rPr>
        <w:t xml:space="preserve">أما الجلسة الأخيرة فحملت عنوان "الإطار القانوني للأمن السيبراني في المنطقة العربية"، وأدارها عضو لجنة الحوكمة في مجتمع الإنترنت في لبنان شربل شبير، وتحدّث فيها المنسّق الوطني لتكنولوجيا المعلومات </w:t>
      </w:r>
      <w:proofErr w:type="spellStart"/>
      <w:r>
        <w:rPr>
          <w:rFonts w:cs="Simplified Arabic" w:hint="cs"/>
          <w:sz w:val="28"/>
          <w:szCs w:val="28"/>
          <w:rtl/>
          <w:lang w:bidi="ar-LB"/>
        </w:rPr>
        <w:t>والإتصالات</w:t>
      </w:r>
      <w:proofErr w:type="spellEnd"/>
      <w:r>
        <w:rPr>
          <w:rFonts w:cs="Simplified Arabic" w:hint="cs"/>
          <w:sz w:val="28"/>
          <w:szCs w:val="28"/>
          <w:rtl/>
          <w:lang w:bidi="ar-LB"/>
        </w:rPr>
        <w:t xml:space="preserve"> في لبنان لينا </w:t>
      </w:r>
      <w:proofErr w:type="spellStart"/>
      <w:r>
        <w:rPr>
          <w:rFonts w:cs="Simplified Arabic" w:hint="cs"/>
          <w:sz w:val="28"/>
          <w:szCs w:val="28"/>
          <w:rtl/>
          <w:lang w:bidi="ar-LB"/>
        </w:rPr>
        <w:t>عويدات</w:t>
      </w:r>
      <w:proofErr w:type="spellEnd"/>
      <w:r>
        <w:rPr>
          <w:rFonts w:cs="Simplified Arabic" w:hint="cs"/>
          <w:sz w:val="28"/>
          <w:szCs w:val="28"/>
          <w:rtl/>
          <w:lang w:bidi="ar-LB"/>
        </w:rPr>
        <w:t xml:space="preserve"> ورئيس نقابة تكنولوجيا المعلومات </w:t>
      </w:r>
      <w:proofErr w:type="spellStart"/>
      <w:r>
        <w:rPr>
          <w:rFonts w:cs="Simplified Arabic" w:hint="cs"/>
          <w:sz w:val="28"/>
          <w:szCs w:val="28"/>
          <w:rtl/>
          <w:lang w:bidi="ar-LB"/>
        </w:rPr>
        <w:t>والإتصالات</w:t>
      </w:r>
      <w:proofErr w:type="spellEnd"/>
      <w:r>
        <w:rPr>
          <w:rFonts w:cs="Simplified Arabic" w:hint="cs"/>
          <w:sz w:val="28"/>
          <w:szCs w:val="28"/>
          <w:rtl/>
          <w:lang w:bidi="ar-LB"/>
        </w:rPr>
        <w:t xml:space="preserve"> اليمنية محمد الرياضي ورئيس لجنة الحوكمة في مجتمع الإنترنت في لبنان </w:t>
      </w:r>
      <w:r>
        <w:rPr>
          <w:rFonts w:cs="Simplified Arabic"/>
          <w:sz w:val="28"/>
          <w:szCs w:val="28"/>
          <w:lang w:bidi="ar-LB"/>
        </w:rPr>
        <w:t>ISOC</w:t>
      </w:r>
      <w:r>
        <w:rPr>
          <w:rFonts w:cs="Simplified Arabic" w:hint="cs"/>
          <w:sz w:val="28"/>
          <w:szCs w:val="28"/>
          <w:rtl/>
          <w:lang w:bidi="ar-LB"/>
        </w:rPr>
        <w:t xml:space="preserve"> شربل قارح.</w:t>
      </w:r>
    </w:p>
    <w:p w:rsidR="00534314" w:rsidRPr="00AF4680" w:rsidRDefault="00534314" w:rsidP="00534314">
      <w:pPr>
        <w:bidi/>
        <w:jc w:val="both"/>
        <w:rPr>
          <w:rFonts w:cs="Simplified Arabic"/>
          <w:b/>
          <w:bCs/>
          <w:sz w:val="28"/>
          <w:szCs w:val="28"/>
          <w:u w:val="single"/>
          <w:rtl/>
          <w:lang w:bidi="ar-LB"/>
        </w:rPr>
      </w:pPr>
      <w:r w:rsidRPr="00AF4680">
        <w:rPr>
          <w:rFonts w:cs="Simplified Arabic" w:hint="cs"/>
          <w:b/>
          <w:bCs/>
          <w:sz w:val="28"/>
          <w:szCs w:val="28"/>
          <w:u w:val="single"/>
          <w:rtl/>
          <w:lang w:bidi="ar-LB"/>
        </w:rPr>
        <w:t>التوصيات:</w:t>
      </w:r>
    </w:p>
    <w:p w:rsidR="00534314" w:rsidRDefault="00534314" w:rsidP="00534314">
      <w:pPr>
        <w:numPr>
          <w:ilvl w:val="0"/>
          <w:numId w:val="42"/>
        </w:numPr>
        <w:bidi/>
        <w:ind w:left="669" w:hanging="669"/>
        <w:jc w:val="both"/>
        <w:rPr>
          <w:rFonts w:cs="Simplified Arabic"/>
          <w:sz w:val="28"/>
          <w:szCs w:val="28"/>
          <w:rtl/>
          <w:lang w:bidi="ar-LB"/>
        </w:rPr>
      </w:pPr>
      <w:r>
        <w:rPr>
          <w:rFonts w:cs="Simplified Arabic" w:hint="cs"/>
          <w:sz w:val="28"/>
          <w:szCs w:val="28"/>
          <w:rtl/>
          <w:lang w:bidi="ar-LB"/>
        </w:rPr>
        <w:lastRenderedPageBreak/>
        <w:t xml:space="preserve">يجب تشجيع </w:t>
      </w:r>
      <w:proofErr w:type="spellStart"/>
      <w:r>
        <w:rPr>
          <w:rFonts w:cs="Simplified Arabic" w:hint="cs"/>
          <w:sz w:val="28"/>
          <w:szCs w:val="28"/>
          <w:rtl/>
          <w:lang w:bidi="ar-LB"/>
        </w:rPr>
        <w:t>الإستثمار</w:t>
      </w:r>
      <w:proofErr w:type="spellEnd"/>
      <w:r>
        <w:rPr>
          <w:rFonts w:cs="Simplified Arabic" w:hint="cs"/>
          <w:sz w:val="28"/>
          <w:szCs w:val="28"/>
          <w:rtl/>
          <w:lang w:bidi="ar-LB"/>
        </w:rPr>
        <w:t xml:space="preserve"> في موضوع الأمن السيبراني والعمل على بناء القدرات في هذا المجال في المنطقة العربية.</w:t>
      </w:r>
    </w:p>
    <w:p w:rsidR="00534314" w:rsidRDefault="00534314" w:rsidP="00534314">
      <w:pPr>
        <w:numPr>
          <w:ilvl w:val="0"/>
          <w:numId w:val="42"/>
        </w:numPr>
        <w:bidi/>
        <w:ind w:left="669" w:hanging="669"/>
        <w:jc w:val="both"/>
        <w:rPr>
          <w:rFonts w:cs="Simplified Arabic"/>
          <w:sz w:val="28"/>
          <w:szCs w:val="28"/>
          <w:rtl/>
          <w:lang w:bidi="ar-LB"/>
        </w:rPr>
      </w:pPr>
      <w:r>
        <w:rPr>
          <w:rFonts w:cs="Simplified Arabic" w:hint="cs"/>
          <w:sz w:val="28"/>
          <w:szCs w:val="28"/>
          <w:rtl/>
          <w:lang w:bidi="ar-LB"/>
        </w:rPr>
        <w:t xml:space="preserve">يجب العمل على إنشاء مراكز السلامة المعلوماتية </w:t>
      </w:r>
      <w:proofErr w:type="spellStart"/>
      <w:r>
        <w:rPr>
          <w:rFonts w:cs="Simplified Arabic" w:hint="cs"/>
          <w:sz w:val="28"/>
          <w:szCs w:val="28"/>
          <w:rtl/>
          <w:lang w:bidi="ar-LB"/>
        </w:rPr>
        <w:t>والإستجابة</w:t>
      </w:r>
      <w:proofErr w:type="spellEnd"/>
      <w:r>
        <w:rPr>
          <w:rFonts w:cs="Simplified Arabic" w:hint="cs"/>
          <w:sz w:val="28"/>
          <w:szCs w:val="28"/>
          <w:rtl/>
          <w:lang w:bidi="ar-LB"/>
        </w:rPr>
        <w:t xml:space="preserve"> لتهديدات الأمن السيبراني في كل الدول العربية وربطها مع بعضها تحت مظلة عربية جامعة مثل جامعة الدول العربية.</w:t>
      </w:r>
    </w:p>
    <w:p w:rsidR="00534314" w:rsidRDefault="00534314" w:rsidP="00534314">
      <w:pPr>
        <w:numPr>
          <w:ilvl w:val="0"/>
          <w:numId w:val="42"/>
        </w:numPr>
        <w:bidi/>
        <w:ind w:left="669" w:hanging="669"/>
        <w:jc w:val="both"/>
        <w:rPr>
          <w:rFonts w:cs="Simplified Arabic"/>
          <w:sz w:val="28"/>
          <w:szCs w:val="28"/>
          <w:rtl/>
          <w:lang w:bidi="ar-LB"/>
        </w:rPr>
      </w:pPr>
      <w:r>
        <w:rPr>
          <w:rFonts w:cs="Simplified Arabic" w:hint="cs"/>
          <w:sz w:val="28"/>
          <w:szCs w:val="28"/>
          <w:rtl/>
          <w:lang w:bidi="ar-LB"/>
        </w:rPr>
        <w:t>تأسيس صندوق عربي لدعم البحث والتطوير في مجال الأمن السيبراني ولعب دور فاعل فيه.</w:t>
      </w:r>
    </w:p>
    <w:p w:rsidR="00534314" w:rsidRDefault="00534314" w:rsidP="00534314">
      <w:pPr>
        <w:numPr>
          <w:ilvl w:val="0"/>
          <w:numId w:val="42"/>
        </w:numPr>
        <w:bidi/>
        <w:ind w:left="669" w:hanging="669"/>
        <w:jc w:val="both"/>
        <w:rPr>
          <w:rFonts w:cs="Simplified Arabic"/>
          <w:sz w:val="28"/>
          <w:szCs w:val="28"/>
          <w:rtl/>
          <w:lang w:bidi="ar-LB"/>
        </w:rPr>
      </w:pPr>
      <w:r>
        <w:rPr>
          <w:rFonts w:cs="Simplified Arabic" w:hint="cs"/>
          <w:sz w:val="28"/>
          <w:szCs w:val="28"/>
          <w:rtl/>
          <w:lang w:bidi="ar-LB"/>
        </w:rPr>
        <w:t>تحسين مقوّمات الأمن السيبراني على الشبكات الوطنية وخاصة الحكومية والمالية.</w:t>
      </w:r>
    </w:p>
    <w:p w:rsidR="00534314" w:rsidRDefault="00534314" w:rsidP="00534314">
      <w:pPr>
        <w:numPr>
          <w:ilvl w:val="0"/>
          <w:numId w:val="42"/>
        </w:numPr>
        <w:bidi/>
        <w:ind w:left="669" w:hanging="669"/>
        <w:jc w:val="both"/>
        <w:rPr>
          <w:rFonts w:cs="Simplified Arabic"/>
          <w:sz w:val="28"/>
          <w:szCs w:val="28"/>
          <w:rtl/>
          <w:lang w:bidi="ar-LB"/>
        </w:rPr>
      </w:pPr>
      <w:r>
        <w:rPr>
          <w:rFonts w:cs="Simplified Arabic" w:hint="cs"/>
          <w:sz w:val="28"/>
          <w:szCs w:val="28"/>
          <w:rtl/>
          <w:lang w:bidi="ar-LB"/>
        </w:rPr>
        <w:t>تطوير القوانين والتشريعات لتشمل قضايا الأمن السيبراني في الدول العربية.</w:t>
      </w:r>
    </w:p>
    <w:p w:rsidR="00E454F2" w:rsidRDefault="00E454F2" w:rsidP="00E454F2">
      <w:pPr>
        <w:tabs>
          <w:tab w:val="right" w:pos="730"/>
        </w:tabs>
        <w:bidi/>
        <w:jc w:val="lowKashida"/>
        <w:rPr>
          <w:rFonts w:cs="Simplified Arabic"/>
          <w:b/>
          <w:bCs/>
          <w:sz w:val="28"/>
          <w:szCs w:val="28"/>
          <w:u w:val="single"/>
          <w:rtl/>
        </w:rPr>
      </w:pPr>
    </w:p>
    <w:p w:rsidR="002C2928" w:rsidRDefault="00E65C11" w:rsidP="006D35D7">
      <w:pPr>
        <w:tabs>
          <w:tab w:val="right" w:pos="730"/>
        </w:tabs>
        <w:bidi/>
        <w:ind w:left="10"/>
        <w:jc w:val="lowKashida"/>
        <w:rPr>
          <w:rFonts w:cs="Simplified Arabic"/>
          <w:b/>
          <w:bCs/>
          <w:sz w:val="28"/>
          <w:szCs w:val="28"/>
          <w:u w:val="single"/>
          <w:rtl/>
        </w:rPr>
      </w:pPr>
      <w:r w:rsidRPr="00E65C11">
        <w:rPr>
          <w:rFonts w:cs="Simplified Arabic" w:hint="cs"/>
          <w:b/>
          <w:bCs/>
          <w:sz w:val="28"/>
          <w:szCs w:val="28"/>
          <w:u w:val="single"/>
          <w:rtl/>
        </w:rPr>
        <w:t xml:space="preserve">ثانيا: التوصيات </w:t>
      </w:r>
    </w:p>
    <w:p w:rsidR="00B452F8" w:rsidRDefault="00E65C11" w:rsidP="00B452F8">
      <w:pPr>
        <w:tabs>
          <w:tab w:val="right" w:pos="730"/>
        </w:tabs>
        <w:bidi/>
        <w:ind w:left="10"/>
        <w:jc w:val="lowKashida"/>
        <w:rPr>
          <w:rFonts w:cs="Simplified Arabic"/>
          <w:sz w:val="28"/>
          <w:szCs w:val="28"/>
        </w:rPr>
      </w:pPr>
      <w:bookmarkStart w:id="0" w:name="_GoBack"/>
      <w:r w:rsidRPr="00E65C11">
        <w:rPr>
          <w:rFonts w:cs="Simplified Arabic" w:hint="cs"/>
          <w:sz w:val="28"/>
          <w:szCs w:val="28"/>
          <w:rtl/>
        </w:rPr>
        <w:t>صدر عن الاجتماع الثلاثي مجموعة من التوصيات على النحو التالي:</w:t>
      </w:r>
    </w:p>
    <w:p w:rsidR="00B452F8" w:rsidRDefault="00B452F8" w:rsidP="00B452F8">
      <w:pPr>
        <w:numPr>
          <w:ilvl w:val="0"/>
          <w:numId w:val="34"/>
        </w:numPr>
        <w:tabs>
          <w:tab w:val="right" w:pos="730"/>
        </w:tabs>
        <w:bidi/>
        <w:jc w:val="lowKashida"/>
        <w:rPr>
          <w:rFonts w:cs="Simplified Arabic"/>
          <w:sz w:val="28"/>
          <w:szCs w:val="28"/>
        </w:rPr>
      </w:pPr>
      <w:r>
        <w:rPr>
          <w:rFonts w:cs="Simplified Arabic" w:hint="cs"/>
          <w:sz w:val="28"/>
          <w:szCs w:val="28"/>
          <w:rtl/>
        </w:rPr>
        <w:t>انتخاب الأمين العام المساعد السفير عبد الرحمن الصلح</w:t>
      </w:r>
      <w:r w:rsidR="00862DE1">
        <w:rPr>
          <w:rFonts w:cs="Simplified Arabic" w:hint="cs"/>
          <w:sz w:val="28"/>
          <w:szCs w:val="28"/>
          <w:rtl/>
        </w:rPr>
        <w:t xml:space="preserve"> رئيس المركز العربي للبحوث القانونية والقضائية</w:t>
      </w:r>
      <w:r>
        <w:rPr>
          <w:rFonts w:cs="Simplified Arabic" w:hint="cs"/>
          <w:sz w:val="28"/>
          <w:szCs w:val="28"/>
          <w:rtl/>
        </w:rPr>
        <w:t xml:space="preserve"> نقطة اتصال ومنسق عام للجنة </w:t>
      </w:r>
      <w:r w:rsidR="00534314">
        <w:rPr>
          <w:rFonts w:cs="Simplified Arabic" w:hint="cs"/>
          <w:sz w:val="28"/>
          <w:szCs w:val="28"/>
          <w:rtl/>
        </w:rPr>
        <w:t>أعلاه.</w:t>
      </w:r>
    </w:p>
    <w:p w:rsidR="00B452F8" w:rsidRDefault="00B452F8" w:rsidP="00B452F8">
      <w:pPr>
        <w:numPr>
          <w:ilvl w:val="0"/>
          <w:numId w:val="34"/>
        </w:numPr>
        <w:tabs>
          <w:tab w:val="right" w:pos="730"/>
        </w:tabs>
        <w:bidi/>
        <w:jc w:val="lowKashida"/>
        <w:rPr>
          <w:rFonts w:cs="Simplified Arabic"/>
          <w:sz w:val="28"/>
          <w:szCs w:val="28"/>
        </w:rPr>
      </w:pPr>
      <w:r>
        <w:rPr>
          <w:rFonts w:cs="Simplified Arabic" w:hint="cs"/>
          <w:sz w:val="28"/>
          <w:szCs w:val="28"/>
          <w:rtl/>
        </w:rPr>
        <w:t>تكليف نقطة الاتصال المعتمدة للجنة بدعوة الخبراء بصفة دورية من اجل تفعيل العمل على المحاور التالية:</w:t>
      </w:r>
    </w:p>
    <w:p w:rsidR="00B452F8" w:rsidRDefault="00B452F8" w:rsidP="00D8493E">
      <w:pPr>
        <w:numPr>
          <w:ilvl w:val="0"/>
          <w:numId w:val="40"/>
        </w:numPr>
        <w:tabs>
          <w:tab w:val="right" w:pos="730"/>
        </w:tabs>
        <w:bidi/>
        <w:jc w:val="lowKashida"/>
        <w:rPr>
          <w:rFonts w:cs="Simplified Arabic"/>
          <w:sz w:val="28"/>
          <w:szCs w:val="28"/>
        </w:rPr>
      </w:pPr>
      <w:r>
        <w:rPr>
          <w:rFonts w:cs="Simplified Arabic" w:hint="cs"/>
          <w:sz w:val="28"/>
          <w:szCs w:val="28"/>
          <w:rtl/>
        </w:rPr>
        <w:t xml:space="preserve">التحضير </w:t>
      </w:r>
      <w:r w:rsidR="005647C2">
        <w:rPr>
          <w:rFonts w:cs="Simplified Arabic" w:hint="cs"/>
          <w:sz w:val="28"/>
          <w:szCs w:val="28"/>
          <w:rtl/>
        </w:rPr>
        <w:t>لإطلاق</w:t>
      </w:r>
      <w:r>
        <w:rPr>
          <w:rFonts w:cs="Simplified Arabic" w:hint="cs"/>
          <w:sz w:val="28"/>
          <w:szCs w:val="28"/>
          <w:rtl/>
        </w:rPr>
        <w:t xml:space="preserve"> الدليل </w:t>
      </w:r>
      <w:proofErr w:type="spellStart"/>
      <w:r w:rsidR="005647C2">
        <w:rPr>
          <w:rFonts w:cs="Simplified Arabic" w:hint="cs"/>
          <w:sz w:val="28"/>
          <w:szCs w:val="28"/>
          <w:rtl/>
        </w:rPr>
        <w:t>الاسترشادي</w:t>
      </w:r>
      <w:proofErr w:type="spellEnd"/>
      <w:r>
        <w:rPr>
          <w:rFonts w:cs="Simplified Arabic" w:hint="cs"/>
          <w:sz w:val="28"/>
          <w:szCs w:val="28"/>
          <w:rtl/>
        </w:rPr>
        <w:t xml:space="preserve"> الرقمي (قانوني، </w:t>
      </w:r>
      <w:r w:rsidR="005647C2">
        <w:rPr>
          <w:rFonts w:cs="Simplified Arabic" w:hint="cs"/>
          <w:sz w:val="28"/>
          <w:szCs w:val="28"/>
          <w:rtl/>
        </w:rPr>
        <w:t>أمنى،</w:t>
      </w:r>
      <w:r w:rsidR="00D8493E">
        <w:rPr>
          <w:rFonts w:cs="Simplified Arabic" w:hint="cs"/>
          <w:sz w:val="28"/>
          <w:szCs w:val="28"/>
          <w:rtl/>
        </w:rPr>
        <w:t xml:space="preserve"> تقني).</w:t>
      </w:r>
    </w:p>
    <w:p w:rsidR="00D8493E" w:rsidRDefault="00D8493E" w:rsidP="00D8493E">
      <w:pPr>
        <w:numPr>
          <w:ilvl w:val="0"/>
          <w:numId w:val="40"/>
        </w:numPr>
        <w:tabs>
          <w:tab w:val="right" w:pos="730"/>
        </w:tabs>
        <w:bidi/>
        <w:jc w:val="lowKashida"/>
        <w:rPr>
          <w:rFonts w:cs="Simplified Arabic"/>
          <w:sz w:val="28"/>
          <w:szCs w:val="28"/>
        </w:rPr>
      </w:pPr>
      <w:r w:rsidRPr="00D8493E">
        <w:rPr>
          <w:rFonts w:cs="Simplified Arabic" w:hint="cs"/>
          <w:sz w:val="28"/>
          <w:szCs w:val="28"/>
          <w:rtl/>
        </w:rPr>
        <w:t xml:space="preserve">التحضير </w:t>
      </w:r>
      <w:r w:rsidR="005647C2">
        <w:rPr>
          <w:rFonts w:cs="Simplified Arabic" w:hint="cs"/>
          <w:sz w:val="28"/>
          <w:szCs w:val="28"/>
          <w:rtl/>
        </w:rPr>
        <w:t>لإ</w:t>
      </w:r>
      <w:r w:rsidR="005647C2" w:rsidRPr="00D8493E">
        <w:rPr>
          <w:rFonts w:cs="Simplified Arabic" w:hint="cs"/>
          <w:sz w:val="28"/>
          <w:szCs w:val="28"/>
          <w:rtl/>
        </w:rPr>
        <w:t>طلاق</w:t>
      </w:r>
      <w:r w:rsidRPr="00D8493E">
        <w:rPr>
          <w:rFonts w:cs="Simplified Arabic" w:hint="cs"/>
          <w:sz w:val="28"/>
          <w:szCs w:val="28"/>
          <w:rtl/>
        </w:rPr>
        <w:t xml:space="preserve"> المنصة العربية </w:t>
      </w:r>
      <w:r w:rsidR="005647C2" w:rsidRPr="00D8493E">
        <w:rPr>
          <w:rFonts w:cs="Simplified Arabic" w:hint="cs"/>
          <w:sz w:val="28"/>
          <w:szCs w:val="28"/>
          <w:rtl/>
        </w:rPr>
        <w:t>للأمن</w:t>
      </w:r>
      <w:r w:rsidRPr="00D8493E">
        <w:rPr>
          <w:rFonts w:cs="Simplified Arabic" w:hint="cs"/>
          <w:sz w:val="28"/>
          <w:szCs w:val="28"/>
          <w:rtl/>
        </w:rPr>
        <w:t xml:space="preserve"> والفضاء السيبراني.</w:t>
      </w:r>
    </w:p>
    <w:p w:rsidR="00D8493E" w:rsidRDefault="00D8493E" w:rsidP="00D8493E">
      <w:pPr>
        <w:numPr>
          <w:ilvl w:val="0"/>
          <w:numId w:val="40"/>
        </w:numPr>
        <w:tabs>
          <w:tab w:val="right" w:pos="730"/>
        </w:tabs>
        <w:bidi/>
        <w:jc w:val="lowKashida"/>
        <w:rPr>
          <w:rFonts w:cs="Simplified Arabic"/>
          <w:sz w:val="28"/>
          <w:szCs w:val="28"/>
        </w:rPr>
      </w:pPr>
      <w:r w:rsidRPr="00D8493E">
        <w:rPr>
          <w:rFonts w:cs="Simplified Arabic" w:hint="cs"/>
          <w:sz w:val="28"/>
          <w:szCs w:val="28"/>
          <w:rtl/>
        </w:rPr>
        <w:t xml:space="preserve">التحضير للملتقى العربي الأول لتطوير المؤشرات الدولية بمجال </w:t>
      </w:r>
      <w:r w:rsidR="005647C2" w:rsidRPr="00D8493E">
        <w:rPr>
          <w:rFonts w:cs="Simplified Arabic" w:hint="cs"/>
          <w:sz w:val="28"/>
          <w:szCs w:val="28"/>
          <w:rtl/>
        </w:rPr>
        <w:t>الأمن</w:t>
      </w:r>
      <w:r w:rsidRPr="00D8493E">
        <w:rPr>
          <w:rFonts w:cs="Simplified Arabic" w:hint="cs"/>
          <w:sz w:val="28"/>
          <w:szCs w:val="28"/>
          <w:rtl/>
        </w:rPr>
        <w:t xml:space="preserve"> السيبراني</w:t>
      </w:r>
      <w:r>
        <w:rPr>
          <w:rFonts w:cs="Simplified Arabic" w:hint="cs"/>
          <w:sz w:val="28"/>
          <w:szCs w:val="28"/>
          <w:rtl/>
        </w:rPr>
        <w:t>.</w:t>
      </w:r>
    </w:p>
    <w:p w:rsidR="00D8493E" w:rsidRPr="00D8493E" w:rsidRDefault="00D8493E" w:rsidP="00D8493E">
      <w:pPr>
        <w:numPr>
          <w:ilvl w:val="0"/>
          <w:numId w:val="40"/>
        </w:numPr>
        <w:tabs>
          <w:tab w:val="right" w:pos="730"/>
        </w:tabs>
        <w:bidi/>
        <w:jc w:val="lowKashida"/>
        <w:rPr>
          <w:rFonts w:cs="Simplified Arabic"/>
          <w:sz w:val="28"/>
          <w:szCs w:val="28"/>
        </w:rPr>
      </w:pPr>
      <w:r w:rsidRPr="00D8493E">
        <w:rPr>
          <w:rFonts w:cs="Simplified Arabic" w:hint="cs"/>
          <w:sz w:val="28"/>
          <w:szCs w:val="28"/>
          <w:rtl/>
        </w:rPr>
        <w:t xml:space="preserve">التباحث في كل قضايا امن وسلامة الفضاء السيبراني العربي </w:t>
      </w:r>
    </w:p>
    <w:p w:rsidR="00D8493E" w:rsidRPr="00D8493E" w:rsidRDefault="00D8493E" w:rsidP="00D8493E">
      <w:pPr>
        <w:numPr>
          <w:ilvl w:val="0"/>
          <w:numId w:val="34"/>
        </w:numPr>
        <w:tabs>
          <w:tab w:val="right" w:pos="730"/>
        </w:tabs>
        <w:bidi/>
        <w:jc w:val="lowKashida"/>
        <w:rPr>
          <w:rFonts w:cs="Simplified Arabic"/>
          <w:sz w:val="28"/>
          <w:szCs w:val="28"/>
        </w:rPr>
      </w:pPr>
      <w:r>
        <w:rPr>
          <w:rFonts w:cs="Simplified Arabic" w:hint="cs"/>
          <w:sz w:val="28"/>
          <w:szCs w:val="28"/>
          <w:rtl/>
        </w:rPr>
        <w:t xml:space="preserve">اعتماد مركز الجرائم السيبرانية والأدلة </w:t>
      </w:r>
      <w:r w:rsidRPr="00D8493E">
        <w:rPr>
          <w:rFonts w:cs="Simplified Arabic" w:hint="cs"/>
          <w:sz w:val="28"/>
          <w:szCs w:val="28"/>
          <w:rtl/>
        </w:rPr>
        <w:t xml:space="preserve">الرقمية </w:t>
      </w:r>
      <w:r>
        <w:rPr>
          <w:rFonts w:cs="Simplified Arabic" w:hint="cs"/>
          <w:sz w:val="28"/>
          <w:szCs w:val="28"/>
          <w:rtl/>
        </w:rPr>
        <w:t xml:space="preserve">كمركز عربي للجنة </w:t>
      </w:r>
      <w:r w:rsidR="005647C2">
        <w:rPr>
          <w:rFonts w:cs="Simplified Arabic" w:hint="cs"/>
          <w:sz w:val="28"/>
          <w:szCs w:val="28"/>
          <w:rtl/>
        </w:rPr>
        <w:t>المشتركة.</w:t>
      </w:r>
    </w:p>
    <w:p w:rsidR="00B452F8" w:rsidRDefault="00B452F8" w:rsidP="00D8493E">
      <w:pPr>
        <w:numPr>
          <w:ilvl w:val="0"/>
          <w:numId w:val="34"/>
        </w:numPr>
        <w:tabs>
          <w:tab w:val="right" w:pos="730"/>
        </w:tabs>
        <w:bidi/>
        <w:jc w:val="lowKashida"/>
        <w:rPr>
          <w:rFonts w:cs="Simplified Arabic"/>
          <w:sz w:val="28"/>
          <w:szCs w:val="28"/>
        </w:rPr>
      </w:pPr>
      <w:r>
        <w:rPr>
          <w:rFonts w:cs="Simplified Arabic" w:hint="cs"/>
          <w:sz w:val="28"/>
          <w:szCs w:val="28"/>
          <w:rtl/>
        </w:rPr>
        <w:t xml:space="preserve">أوصى الاجتماع بعقد ورشة عمل حول مفهوم برنامج الدبلوم المتخصص خلال عام 2021 ليتم بعد ذلك </w:t>
      </w:r>
      <w:r w:rsidR="00862DE1">
        <w:rPr>
          <w:rFonts w:cs="Simplified Arabic" w:hint="cs"/>
          <w:sz w:val="28"/>
          <w:szCs w:val="28"/>
          <w:rtl/>
        </w:rPr>
        <w:t>إطلاق</w:t>
      </w:r>
      <w:r>
        <w:rPr>
          <w:rFonts w:cs="Simplified Arabic" w:hint="cs"/>
          <w:sz w:val="28"/>
          <w:szCs w:val="28"/>
          <w:rtl/>
        </w:rPr>
        <w:t xml:space="preserve"> العمل به في برنامج عمل المجالس الثلاث</w:t>
      </w:r>
      <w:r w:rsidR="005647C2">
        <w:rPr>
          <w:rFonts w:cs="Simplified Arabic" w:hint="cs"/>
          <w:sz w:val="28"/>
          <w:szCs w:val="28"/>
          <w:rtl/>
        </w:rPr>
        <w:t>ة</w:t>
      </w:r>
      <w:r>
        <w:rPr>
          <w:rFonts w:cs="Simplified Arabic" w:hint="cs"/>
          <w:sz w:val="28"/>
          <w:szCs w:val="28"/>
          <w:rtl/>
        </w:rPr>
        <w:t xml:space="preserve"> بعام 2022.</w:t>
      </w:r>
    </w:p>
    <w:p w:rsidR="00E65C11" w:rsidRDefault="00D8493E" w:rsidP="00B452F8">
      <w:pPr>
        <w:numPr>
          <w:ilvl w:val="0"/>
          <w:numId w:val="34"/>
        </w:numPr>
        <w:tabs>
          <w:tab w:val="right" w:pos="730"/>
        </w:tabs>
        <w:bidi/>
        <w:jc w:val="lowKashida"/>
        <w:rPr>
          <w:rFonts w:cs="Simplified Arabic"/>
          <w:sz w:val="28"/>
          <w:szCs w:val="28"/>
        </w:rPr>
      </w:pPr>
      <w:r>
        <w:rPr>
          <w:rFonts w:cs="Simplified Arabic" w:hint="cs"/>
          <w:sz w:val="28"/>
          <w:szCs w:val="28"/>
          <w:rtl/>
        </w:rPr>
        <w:t xml:space="preserve">تكليف نقطة الاتصال </w:t>
      </w:r>
      <w:r w:rsidR="00862DE1">
        <w:rPr>
          <w:rFonts w:cs="Simplified Arabic" w:hint="cs"/>
          <w:sz w:val="28"/>
          <w:szCs w:val="28"/>
          <w:rtl/>
        </w:rPr>
        <w:t>(المركز</w:t>
      </w:r>
      <w:r>
        <w:rPr>
          <w:rFonts w:cs="Simplified Arabic" w:hint="cs"/>
          <w:sz w:val="28"/>
          <w:szCs w:val="28"/>
          <w:rtl/>
        </w:rPr>
        <w:t xml:space="preserve"> العربي للبحوث القانونية </w:t>
      </w:r>
      <w:r w:rsidR="00862DE1">
        <w:rPr>
          <w:rFonts w:cs="Simplified Arabic" w:hint="cs"/>
          <w:sz w:val="28"/>
          <w:szCs w:val="28"/>
          <w:rtl/>
        </w:rPr>
        <w:t>والقضائية)</w:t>
      </w:r>
      <w:r>
        <w:rPr>
          <w:rFonts w:cs="Simplified Arabic" w:hint="cs"/>
          <w:sz w:val="28"/>
          <w:szCs w:val="28"/>
          <w:rtl/>
        </w:rPr>
        <w:t xml:space="preserve"> </w:t>
      </w:r>
      <w:r w:rsidR="005647C2">
        <w:rPr>
          <w:rFonts w:cs="Simplified Arabic" w:hint="cs"/>
          <w:sz w:val="28"/>
          <w:szCs w:val="28"/>
          <w:rtl/>
        </w:rPr>
        <w:t>بإعداد</w:t>
      </w:r>
      <w:r>
        <w:rPr>
          <w:rFonts w:cs="Simplified Arabic" w:hint="cs"/>
          <w:sz w:val="28"/>
          <w:szCs w:val="28"/>
          <w:rtl/>
        </w:rPr>
        <w:t xml:space="preserve"> مسودة مشروع حول </w:t>
      </w:r>
      <w:r w:rsidR="009D525A">
        <w:rPr>
          <w:rFonts w:cs="Simplified Arabic" w:hint="cs"/>
          <w:sz w:val="28"/>
          <w:szCs w:val="28"/>
          <w:rtl/>
        </w:rPr>
        <w:t>الاستراتيجي</w:t>
      </w:r>
      <w:r w:rsidR="009D525A">
        <w:rPr>
          <w:rFonts w:cs="Simplified Arabic" w:hint="eastAsia"/>
          <w:sz w:val="28"/>
          <w:szCs w:val="28"/>
          <w:rtl/>
        </w:rPr>
        <w:t>ة</w:t>
      </w:r>
      <w:r>
        <w:rPr>
          <w:rFonts w:cs="Simplified Arabic" w:hint="cs"/>
          <w:sz w:val="28"/>
          <w:szCs w:val="28"/>
          <w:rtl/>
        </w:rPr>
        <w:t xml:space="preserve"> العربي </w:t>
      </w:r>
      <w:r w:rsidR="005647C2">
        <w:rPr>
          <w:rFonts w:cs="Simplified Arabic" w:hint="cs"/>
          <w:sz w:val="28"/>
          <w:szCs w:val="28"/>
          <w:rtl/>
        </w:rPr>
        <w:t>للأمن</w:t>
      </w:r>
      <w:r>
        <w:rPr>
          <w:rFonts w:cs="Simplified Arabic" w:hint="cs"/>
          <w:sz w:val="28"/>
          <w:szCs w:val="28"/>
          <w:rtl/>
        </w:rPr>
        <w:t xml:space="preserve"> والفضاء السيبراني ويتم تعميمها على أعضاء اللجنة </w:t>
      </w:r>
      <w:r w:rsidR="00862DE1">
        <w:rPr>
          <w:rFonts w:cs="Simplified Arabic" w:hint="cs"/>
          <w:sz w:val="28"/>
          <w:szCs w:val="28"/>
          <w:rtl/>
        </w:rPr>
        <w:t>المشتركة.</w:t>
      </w:r>
    </w:p>
    <w:p w:rsidR="00862DE1" w:rsidRDefault="00862DE1" w:rsidP="00862DE1">
      <w:pPr>
        <w:numPr>
          <w:ilvl w:val="0"/>
          <w:numId w:val="34"/>
        </w:numPr>
        <w:tabs>
          <w:tab w:val="right" w:pos="730"/>
        </w:tabs>
        <w:bidi/>
        <w:jc w:val="lowKashida"/>
        <w:rPr>
          <w:rFonts w:cs="Simplified Arabic"/>
          <w:sz w:val="28"/>
          <w:szCs w:val="28"/>
        </w:rPr>
      </w:pPr>
      <w:r>
        <w:rPr>
          <w:rFonts w:cs="Simplified Arabic" w:hint="cs"/>
          <w:sz w:val="28"/>
          <w:szCs w:val="28"/>
          <w:rtl/>
        </w:rPr>
        <w:lastRenderedPageBreak/>
        <w:t xml:space="preserve">اعتماد </w:t>
      </w:r>
      <w:r w:rsidR="005647C2">
        <w:rPr>
          <w:rFonts w:cs="Simplified Arabic" w:hint="cs"/>
          <w:sz w:val="28"/>
          <w:szCs w:val="28"/>
          <w:rtl/>
        </w:rPr>
        <w:t>أهداف</w:t>
      </w:r>
      <w:r>
        <w:rPr>
          <w:rFonts w:cs="Simplified Arabic" w:hint="cs"/>
          <w:sz w:val="28"/>
          <w:szCs w:val="28"/>
          <w:rtl/>
        </w:rPr>
        <w:t xml:space="preserve"> ورؤية اللجنة المشتركة لكل من (مجلس وزراء العدل والداخلية والاتصالات العرب) والتي يمثلها كل من المركز العربي للبحوث القانونية وجامعة نايف العربية للعلوم الأمنية والقطاع الاقتصادي </w:t>
      </w:r>
      <w:r>
        <w:rPr>
          <w:rFonts w:cs="Simplified Arabic"/>
          <w:sz w:val="28"/>
          <w:szCs w:val="28"/>
          <w:rtl/>
        </w:rPr>
        <w:t>–</w:t>
      </w:r>
      <w:r>
        <w:rPr>
          <w:rFonts w:cs="Simplified Arabic" w:hint="cs"/>
          <w:sz w:val="28"/>
          <w:szCs w:val="28"/>
          <w:rtl/>
        </w:rPr>
        <w:t xml:space="preserve"> إدارة </w:t>
      </w:r>
      <w:r w:rsidR="0042698C">
        <w:rPr>
          <w:rFonts w:cs="Simplified Arabic" w:hint="cs"/>
          <w:sz w:val="28"/>
          <w:szCs w:val="28"/>
          <w:rtl/>
        </w:rPr>
        <w:t xml:space="preserve">تنمية </w:t>
      </w:r>
      <w:r>
        <w:rPr>
          <w:rFonts w:cs="Simplified Arabic" w:hint="cs"/>
          <w:sz w:val="28"/>
          <w:szCs w:val="28"/>
          <w:rtl/>
        </w:rPr>
        <w:t>الاتصالات و</w:t>
      </w:r>
      <w:r w:rsidR="0042698C">
        <w:rPr>
          <w:rFonts w:cs="Simplified Arabic" w:hint="cs"/>
          <w:sz w:val="28"/>
          <w:szCs w:val="28"/>
          <w:rtl/>
        </w:rPr>
        <w:t xml:space="preserve">تقنية </w:t>
      </w:r>
      <w:r>
        <w:rPr>
          <w:rFonts w:cs="Simplified Arabic" w:hint="cs"/>
          <w:sz w:val="28"/>
          <w:szCs w:val="28"/>
          <w:rtl/>
        </w:rPr>
        <w:t>المعلومات.</w:t>
      </w:r>
    </w:p>
    <w:bookmarkEnd w:id="0"/>
    <w:p w:rsidR="00E65C11" w:rsidRPr="006D35D7" w:rsidRDefault="004C46D3" w:rsidP="006D35D7">
      <w:pPr>
        <w:tabs>
          <w:tab w:val="right" w:pos="730"/>
        </w:tabs>
        <w:bidi/>
        <w:ind w:left="730"/>
        <w:jc w:val="lowKashida"/>
        <w:rPr>
          <w:rFonts w:cs="Simplified Arabic"/>
          <w:sz w:val="28"/>
          <w:szCs w:val="28"/>
          <w:rtl/>
        </w:rPr>
      </w:pPr>
      <w:r>
        <w:rPr>
          <w:rFonts w:cs="Simplified Arabic" w:hint="cs"/>
          <w:sz w:val="28"/>
          <w:szCs w:val="28"/>
          <w:rtl/>
        </w:rPr>
        <w:t xml:space="preserve">وفي الختام اتفق الأطراف على </w:t>
      </w:r>
      <w:proofErr w:type="gramStart"/>
      <w:r w:rsidR="00534314">
        <w:rPr>
          <w:rFonts w:cs="Simplified Arabic" w:hint="cs"/>
          <w:sz w:val="28"/>
          <w:szCs w:val="28"/>
          <w:rtl/>
          <w:lang w:bidi="ar-LB"/>
        </w:rPr>
        <w:t>ا</w:t>
      </w:r>
      <w:r>
        <w:rPr>
          <w:rFonts w:cs="Simplified Arabic" w:hint="cs"/>
          <w:sz w:val="28"/>
          <w:szCs w:val="28"/>
          <w:rtl/>
        </w:rPr>
        <w:t>درج</w:t>
      </w:r>
      <w:proofErr w:type="gramEnd"/>
      <w:r>
        <w:rPr>
          <w:rFonts w:cs="Simplified Arabic" w:hint="cs"/>
          <w:sz w:val="28"/>
          <w:szCs w:val="28"/>
          <w:rtl/>
        </w:rPr>
        <w:t xml:space="preserve"> هذا التقرير ضمن جدول </w:t>
      </w:r>
      <w:r w:rsidR="005647C2">
        <w:rPr>
          <w:rFonts w:cs="Simplified Arabic" w:hint="cs"/>
          <w:sz w:val="28"/>
          <w:szCs w:val="28"/>
          <w:rtl/>
        </w:rPr>
        <w:t>أعمال</w:t>
      </w:r>
      <w:r>
        <w:rPr>
          <w:rFonts w:cs="Simplified Arabic" w:hint="cs"/>
          <w:sz w:val="28"/>
          <w:szCs w:val="28"/>
          <w:rtl/>
        </w:rPr>
        <w:t xml:space="preserve"> المجالس الوزارية المتخصصة التي تعقد بشكل دوري.</w:t>
      </w:r>
    </w:p>
    <w:tbl>
      <w:tblPr>
        <w:bidiVisual/>
        <w:tblW w:w="0" w:type="auto"/>
        <w:jc w:val="center"/>
        <w:tblLook w:val="04A0" w:firstRow="1" w:lastRow="0" w:firstColumn="1" w:lastColumn="0" w:noHBand="0" w:noVBand="1"/>
      </w:tblPr>
      <w:tblGrid>
        <w:gridCol w:w="4503"/>
        <w:gridCol w:w="3789"/>
      </w:tblGrid>
      <w:tr w:rsidR="00340134" w:rsidRPr="006D35D7" w:rsidTr="00E454F2">
        <w:trPr>
          <w:trHeight w:val="1225"/>
          <w:jc w:val="center"/>
        </w:trPr>
        <w:tc>
          <w:tcPr>
            <w:tcW w:w="4503" w:type="dxa"/>
            <w:shd w:val="clear" w:color="auto" w:fill="auto"/>
          </w:tcPr>
          <w:p w:rsidR="00340134" w:rsidRPr="006D35D7" w:rsidRDefault="00340134" w:rsidP="00D911B6">
            <w:pPr>
              <w:jc w:val="center"/>
              <w:rPr>
                <w:rFonts w:ascii="Simplified Arabic" w:eastAsia="Calibri" w:hAnsi="Simplified Arabic" w:cs="Simplified Arabic"/>
                <w:b/>
                <w:bCs/>
                <w:sz w:val="28"/>
                <w:szCs w:val="28"/>
                <w:rtl/>
              </w:rPr>
            </w:pPr>
            <w:r w:rsidRPr="006D35D7">
              <w:rPr>
                <w:rFonts w:ascii="Simplified Arabic" w:eastAsia="Calibri" w:hAnsi="Simplified Arabic" w:cs="Simplified Arabic" w:hint="cs"/>
                <w:b/>
                <w:bCs/>
                <w:sz w:val="28"/>
                <w:szCs w:val="28"/>
                <w:rtl/>
              </w:rPr>
              <w:t xml:space="preserve">المركز العربي للبحوث القانونية والقضائية </w:t>
            </w:r>
          </w:p>
          <w:p w:rsidR="00340134" w:rsidRPr="006D35D7" w:rsidRDefault="006D35D7" w:rsidP="00D911B6">
            <w:pPr>
              <w:jc w:val="center"/>
              <w:rPr>
                <w:rFonts w:ascii="Simplified Arabic" w:eastAsia="Calibri" w:hAnsi="Simplified Arabic" w:cs="Simplified Arabic"/>
                <w:b/>
                <w:bCs/>
                <w:sz w:val="28"/>
                <w:szCs w:val="28"/>
                <w:rtl/>
              </w:rPr>
            </w:pPr>
            <w:r>
              <w:rPr>
                <w:rFonts w:ascii="Simplified Arabic" w:eastAsia="Calibri" w:hAnsi="Simplified Arabic" w:cs="Simplified Arabic" w:hint="cs"/>
                <w:b/>
                <w:bCs/>
                <w:sz w:val="28"/>
                <w:szCs w:val="28"/>
                <w:rtl/>
              </w:rPr>
              <w:t xml:space="preserve">  </w:t>
            </w:r>
            <w:r w:rsidR="00340134" w:rsidRPr="006D35D7">
              <w:rPr>
                <w:rFonts w:ascii="Simplified Arabic" w:eastAsia="Calibri" w:hAnsi="Simplified Arabic" w:cs="Simplified Arabic" w:hint="cs"/>
                <w:b/>
                <w:bCs/>
                <w:sz w:val="28"/>
                <w:szCs w:val="28"/>
                <w:rtl/>
              </w:rPr>
              <w:t xml:space="preserve"> مجلس وزراء العدل العرب</w:t>
            </w:r>
          </w:p>
          <w:p w:rsidR="00340134" w:rsidRPr="006D35D7" w:rsidRDefault="00340134" w:rsidP="00D911B6">
            <w:pPr>
              <w:jc w:val="center"/>
              <w:rPr>
                <w:rFonts w:eastAsia="Calibri"/>
                <w:b/>
                <w:bCs/>
                <w:sz w:val="28"/>
                <w:szCs w:val="28"/>
                <w:rtl/>
              </w:rPr>
            </w:pPr>
          </w:p>
          <w:p w:rsidR="00340134" w:rsidRPr="006D35D7" w:rsidRDefault="00340134" w:rsidP="00D911B6">
            <w:pPr>
              <w:jc w:val="center"/>
              <w:rPr>
                <w:rFonts w:eastAsia="Calibri"/>
                <w:b/>
                <w:bCs/>
                <w:sz w:val="28"/>
                <w:szCs w:val="28"/>
                <w:rtl/>
              </w:rPr>
            </w:pPr>
          </w:p>
        </w:tc>
        <w:tc>
          <w:tcPr>
            <w:tcW w:w="3789" w:type="dxa"/>
            <w:shd w:val="clear" w:color="auto" w:fill="auto"/>
          </w:tcPr>
          <w:p w:rsidR="00340134" w:rsidRPr="006D35D7" w:rsidRDefault="006D35D7" w:rsidP="00D911B6">
            <w:pPr>
              <w:jc w:val="center"/>
              <w:rPr>
                <w:rFonts w:ascii="Simplified Arabic" w:eastAsia="Calibri" w:hAnsi="Simplified Arabic" w:cs="Simplified Arabic"/>
                <w:b/>
                <w:bCs/>
                <w:sz w:val="28"/>
                <w:szCs w:val="28"/>
              </w:rPr>
            </w:pPr>
            <w:r>
              <w:rPr>
                <w:rFonts w:ascii="Simplified Arabic" w:eastAsia="Calibri" w:hAnsi="Simplified Arabic" w:cs="Simplified Arabic" w:hint="cs"/>
                <w:b/>
                <w:bCs/>
                <w:sz w:val="28"/>
                <w:szCs w:val="28"/>
                <w:rtl/>
              </w:rPr>
              <w:t xml:space="preserve">    </w:t>
            </w:r>
            <w:r w:rsidR="00340134" w:rsidRPr="006D35D7">
              <w:rPr>
                <w:rFonts w:ascii="Simplified Arabic" w:eastAsia="Calibri" w:hAnsi="Simplified Arabic" w:cs="Simplified Arabic" w:hint="cs"/>
                <w:b/>
                <w:bCs/>
                <w:sz w:val="28"/>
                <w:szCs w:val="28"/>
                <w:rtl/>
              </w:rPr>
              <w:t>إدارة الاتصالات الأمانة العلمية لمجس وزراء الاتصالات العرب</w:t>
            </w:r>
          </w:p>
        </w:tc>
      </w:tr>
      <w:tr w:rsidR="00340134" w:rsidRPr="006D35D7" w:rsidTr="00E454F2">
        <w:trPr>
          <w:trHeight w:val="1225"/>
          <w:jc w:val="center"/>
        </w:trPr>
        <w:tc>
          <w:tcPr>
            <w:tcW w:w="4503" w:type="dxa"/>
            <w:shd w:val="clear" w:color="auto" w:fill="auto"/>
          </w:tcPr>
          <w:p w:rsidR="00340134" w:rsidRPr="006D35D7" w:rsidRDefault="006D35D7" w:rsidP="00D911B6">
            <w:pPr>
              <w:tabs>
                <w:tab w:val="right" w:pos="730"/>
              </w:tabs>
              <w:bidi/>
              <w:ind w:left="730"/>
              <w:jc w:val="lowKashida"/>
              <w:rPr>
                <w:rFonts w:ascii="Simplified Arabic" w:eastAsia="Calibri" w:hAnsi="Simplified Arabic" w:cs="Simplified Arabic"/>
                <w:b/>
                <w:bCs/>
                <w:sz w:val="28"/>
                <w:szCs w:val="28"/>
                <w:rtl/>
              </w:rPr>
            </w:pPr>
            <w:r w:rsidRPr="006D35D7">
              <w:rPr>
                <w:rFonts w:ascii="Simplified Arabic" w:eastAsia="Calibri" w:hAnsi="Simplified Arabic" w:cs="Simplified Arabic" w:hint="cs"/>
                <w:b/>
                <w:bCs/>
                <w:sz w:val="28"/>
                <w:szCs w:val="28"/>
                <w:rtl/>
              </w:rPr>
              <w:t>الدكتور</w:t>
            </w:r>
            <w:r w:rsidR="00340134" w:rsidRPr="006D35D7">
              <w:rPr>
                <w:rFonts w:ascii="Simplified Arabic" w:eastAsia="Calibri" w:hAnsi="Simplified Arabic" w:cs="Simplified Arabic" w:hint="cs"/>
                <w:b/>
                <w:bCs/>
                <w:sz w:val="28"/>
                <w:szCs w:val="28"/>
                <w:rtl/>
              </w:rPr>
              <w:t xml:space="preserve">/ يوسف السبعاوي </w:t>
            </w:r>
          </w:p>
          <w:p w:rsidR="00340134" w:rsidRPr="006D35D7" w:rsidRDefault="00340134" w:rsidP="00D911B6">
            <w:pPr>
              <w:tabs>
                <w:tab w:val="right" w:pos="730"/>
              </w:tabs>
              <w:bidi/>
              <w:ind w:left="730"/>
              <w:jc w:val="lowKashida"/>
              <w:rPr>
                <w:rFonts w:ascii="Simplified Arabic" w:eastAsia="Calibri" w:hAnsi="Simplified Arabic" w:cs="Simplified Arabic"/>
                <w:b/>
                <w:bCs/>
                <w:sz w:val="28"/>
                <w:szCs w:val="28"/>
              </w:rPr>
            </w:pPr>
            <w:r w:rsidRPr="006D35D7">
              <w:rPr>
                <w:rFonts w:ascii="Simplified Arabic" w:eastAsia="Calibri" w:hAnsi="Simplified Arabic" w:cs="Simplified Arabic" w:hint="cs"/>
                <w:b/>
                <w:bCs/>
                <w:sz w:val="28"/>
                <w:szCs w:val="28"/>
                <w:rtl/>
              </w:rPr>
              <w:t xml:space="preserve">     نائب رئيس المركز </w:t>
            </w:r>
          </w:p>
          <w:p w:rsidR="00340134" w:rsidRPr="006D35D7" w:rsidRDefault="00340134" w:rsidP="00D911B6">
            <w:pPr>
              <w:jc w:val="center"/>
              <w:rPr>
                <w:rFonts w:eastAsia="Calibri"/>
                <w:b/>
                <w:bCs/>
                <w:sz w:val="28"/>
                <w:szCs w:val="28"/>
                <w:rtl/>
              </w:rPr>
            </w:pPr>
          </w:p>
          <w:p w:rsidR="00340134" w:rsidRPr="006D35D7" w:rsidRDefault="00340134" w:rsidP="00D911B6">
            <w:pPr>
              <w:jc w:val="center"/>
              <w:rPr>
                <w:rFonts w:eastAsia="Calibri"/>
                <w:b/>
                <w:bCs/>
                <w:sz w:val="28"/>
                <w:szCs w:val="28"/>
                <w:rtl/>
              </w:rPr>
            </w:pPr>
          </w:p>
        </w:tc>
        <w:tc>
          <w:tcPr>
            <w:tcW w:w="3789" w:type="dxa"/>
            <w:shd w:val="clear" w:color="auto" w:fill="auto"/>
          </w:tcPr>
          <w:p w:rsidR="00340134" w:rsidRPr="006D35D7" w:rsidRDefault="00340134" w:rsidP="006D35D7">
            <w:pPr>
              <w:jc w:val="center"/>
              <w:rPr>
                <w:rFonts w:ascii="Simplified Arabic" w:eastAsia="Calibri" w:hAnsi="Simplified Arabic" w:cs="Simplified Arabic"/>
                <w:b/>
                <w:bCs/>
                <w:sz w:val="28"/>
                <w:szCs w:val="28"/>
                <w:rtl/>
              </w:rPr>
            </w:pPr>
            <w:r w:rsidRPr="006D35D7">
              <w:rPr>
                <w:rFonts w:ascii="Simplified Arabic" w:eastAsia="Calibri" w:hAnsi="Simplified Arabic" w:cs="Simplified Arabic" w:hint="cs"/>
                <w:b/>
                <w:bCs/>
                <w:sz w:val="28"/>
                <w:szCs w:val="28"/>
                <w:rtl/>
              </w:rPr>
              <w:t>ال</w:t>
            </w:r>
            <w:r w:rsidRPr="006D35D7">
              <w:rPr>
                <w:rFonts w:ascii="Simplified Arabic" w:eastAsia="Calibri" w:hAnsi="Simplified Arabic" w:cs="Simplified Arabic"/>
                <w:b/>
                <w:bCs/>
                <w:sz w:val="28"/>
                <w:szCs w:val="28"/>
                <w:rtl/>
              </w:rPr>
              <w:t>د</w:t>
            </w:r>
            <w:r w:rsidRPr="006D35D7">
              <w:rPr>
                <w:rFonts w:ascii="Simplified Arabic" w:eastAsia="Calibri" w:hAnsi="Simplified Arabic" w:cs="Simplified Arabic" w:hint="cs"/>
                <w:b/>
                <w:bCs/>
                <w:sz w:val="28"/>
                <w:szCs w:val="28"/>
                <w:rtl/>
              </w:rPr>
              <w:t>كتور</w:t>
            </w:r>
            <w:r w:rsidR="006D35D7" w:rsidRPr="006D35D7">
              <w:rPr>
                <w:rFonts w:ascii="Simplified Arabic" w:eastAsia="Calibri" w:hAnsi="Simplified Arabic" w:cs="Simplified Arabic" w:hint="cs"/>
                <w:b/>
                <w:bCs/>
                <w:sz w:val="28"/>
                <w:szCs w:val="28"/>
                <w:rtl/>
              </w:rPr>
              <w:t>/</w:t>
            </w:r>
            <w:r w:rsidRPr="006D35D7">
              <w:rPr>
                <w:rFonts w:ascii="Simplified Arabic" w:eastAsia="Calibri" w:hAnsi="Simplified Arabic" w:cs="Simplified Arabic"/>
                <w:b/>
                <w:bCs/>
                <w:sz w:val="28"/>
                <w:szCs w:val="28"/>
                <w:rtl/>
              </w:rPr>
              <w:t xml:space="preserve"> </w:t>
            </w:r>
            <w:r w:rsidRPr="006D35D7">
              <w:rPr>
                <w:rFonts w:ascii="Simplified Arabic" w:eastAsia="Calibri" w:hAnsi="Simplified Arabic" w:cs="Simplified Arabic" w:hint="cs"/>
                <w:b/>
                <w:bCs/>
                <w:sz w:val="28"/>
                <w:szCs w:val="28"/>
                <w:rtl/>
              </w:rPr>
              <w:t xml:space="preserve">خالد والي </w:t>
            </w:r>
          </w:p>
          <w:p w:rsidR="00340134" w:rsidRPr="006D35D7" w:rsidRDefault="00340134" w:rsidP="00D911B6">
            <w:pPr>
              <w:jc w:val="center"/>
              <w:rPr>
                <w:rFonts w:eastAsia="Calibri"/>
                <w:b/>
                <w:bCs/>
                <w:sz w:val="28"/>
                <w:szCs w:val="28"/>
                <w:rtl/>
              </w:rPr>
            </w:pPr>
            <w:r w:rsidRPr="006D35D7">
              <w:rPr>
                <w:rFonts w:ascii="Simplified Arabic" w:eastAsia="Calibri" w:hAnsi="Simplified Arabic" w:cs="Simplified Arabic" w:hint="cs"/>
                <w:b/>
                <w:bCs/>
                <w:sz w:val="28"/>
                <w:szCs w:val="28"/>
                <w:rtl/>
              </w:rPr>
              <w:t xml:space="preserve">مدير </w:t>
            </w:r>
            <w:proofErr w:type="spellStart"/>
            <w:r w:rsidRPr="006D35D7">
              <w:rPr>
                <w:rFonts w:ascii="Simplified Arabic" w:eastAsia="Calibri" w:hAnsi="Simplified Arabic" w:cs="Simplified Arabic" w:hint="cs"/>
                <w:b/>
                <w:bCs/>
                <w:sz w:val="28"/>
                <w:szCs w:val="28"/>
                <w:rtl/>
              </w:rPr>
              <w:t>الادارة</w:t>
            </w:r>
            <w:proofErr w:type="spellEnd"/>
          </w:p>
        </w:tc>
      </w:tr>
      <w:tr w:rsidR="00340134" w:rsidRPr="006D35D7" w:rsidTr="00E454F2">
        <w:trPr>
          <w:trHeight w:val="80"/>
          <w:jc w:val="center"/>
        </w:trPr>
        <w:tc>
          <w:tcPr>
            <w:tcW w:w="4503" w:type="dxa"/>
            <w:shd w:val="clear" w:color="auto" w:fill="auto"/>
          </w:tcPr>
          <w:p w:rsidR="00340134" w:rsidRPr="006D35D7" w:rsidRDefault="00340134" w:rsidP="00D911B6">
            <w:pPr>
              <w:jc w:val="center"/>
              <w:rPr>
                <w:rFonts w:eastAsia="Calibri"/>
                <w:b/>
                <w:bCs/>
                <w:sz w:val="28"/>
                <w:szCs w:val="28"/>
                <w:rtl/>
              </w:rPr>
            </w:pPr>
          </w:p>
        </w:tc>
        <w:tc>
          <w:tcPr>
            <w:tcW w:w="3789" w:type="dxa"/>
            <w:shd w:val="clear" w:color="auto" w:fill="auto"/>
          </w:tcPr>
          <w:p w:rsidR="00340134" w:rsidRPr="006D35D7" w:rsidRDefault="00340134" w:rsidP="006D35D7">
            <w:pPr>
              <w:rPr>
                <w:rFonts w:eastAsia="Calibri"/>
                <w:b/>
                <w:bCs/>
                <w:sz w:val="28"/>
                <w:szCs w:val="28"/>
                <w:rtl/>
              </w:rPr>
            </w:pPr>
          </w:p>
        </w:tc>
      </w:tr>
    </w:tbl>
    <w:p w:rsidR="00340134" w:rsidRPr="006D35D7" w:rsidRDefault="00340134" w:rsidP="00340134">
      <w:pPr>
        <w:rPr>
          <w:noProof/>
          <w:sz w:val="28"/>
          <w:szCs w:val="28"/>
        </w:rPr>
      </w:pPr>
    </w:p>
    <w:tbl>
      <w:tblPr>
        <w:bidiVisual/>
        <w:tblW w:w="0" w:type="auto"/>
        <w:jc w:val="center"/>
        <w:tblLook w:val="04A0" w:firstRow="1" w:lastRow="0" w:firstColumn="1" w:lastColumn="0" w:noHBand="0" w:noVBand="1"/>
      </w:tblPr>
      <w:tblGrid>
        <w:gridCol w:w="4920"/>
      </w:tblGrid>
      <w:tr w:rsidR="00340134" w:rsidRPr="006D35D7" w:rsidTr="00D911B6">
        <w:trPr>
          <w:jc w:val="center"/>
        </w:trPr>
        <w:tc>
          <w:tcPr>
            <w:tcW w:w="4920" w:type="dxa"/>
            <w:shd w:val="clear" w:color="auto" w:fill="auto"/>
          </w:tcPr>
          <w:p w:rsidR="00340134" w:rsidRPr="006D35D7" w:rsidRDefault="00340134" w:rsidP="00D911B6">
            <w:pPr>
              <w:jc w:val="center"/>
              <w:rPr>
                <w:rFonts w:ascii="Simplified Arabic" w:eastAsia="Calibri" w:hAnsi="Simplified Arabic" w:cs="Simplified Arabic"/>
                <w:b/>
                <w:bCs/>
                <w:sz w:val="28"/>
                <w:szCs w:val="28"/>
                <w:rtl/>
              </w:rPr>
            </w:pPr>
            <w:r w:rsidRPr="006D35D7">
              <w:rPr>
                <w:rFonts w:ascii="Simplified Arabic" w:eastAsia="Calibri" w:hAnsi="Simplified Arabic" w:cs="Simplified Arabic" w:hint="cs"/>
                <w:b/>
                <w:bCs/>
                <w:sz w:val="28"/>
                <w:szCs w:val="28"/>
                <w:rtl/>
              </w:rPr>
              <w:t xml:space="preserve">جامعة نايف العربية للعلوم الأمنية  </w:t>
            </w:r>
          </w:p>
          <w:p w:rsidR="00340134" w:rsidRPr="006D35D7" w:rsidRDefault="00340134" w:rsidP="00D911B6">
            <w:pPr>
              <w:jc w:val="center"/>
              <w:rPr>
                <w:rFonts w:ascii="Simplified Arabic" w:eastAsia="Calibri" w:hAnsi="Simplified Arabic" w:cs="Simplified Arabic"/>
                <w:b/>
                <w:bCs/>
                <w:sz w:val="28"/>
                <w:szCs w:val="28"/>
                <w:rtl/>
              </w:rPr>
            </w:pPr>
            <w:r w:rsidRPr="006D35D7">
              <w:rPr>
                <w:rFonts w:ascii="Simplified Arabic" w:eastAsia="Calibri" w:hAnsi="Simplified Arabic" w:cs="Simplified Arabic" w:hint="cs"/>
                <w:b/>
                <w:bCs/>
                <w:sz w:val="28"/>
                <w:szCs w:val="28"/>
                <w:rtl/>
              </w:rPr>
              <w:t xml:space="preserve">    مجلس وزراء الداخلية العرب</w:t>
            </w:r>
          </w:p>
          <w:p w:rsidR="00340134" w:rsidRPr="006D35D7" w:rsidRDefault="00340134" w:rsidP="006D35D7">
            <w:pPr>
              <w:rPr>
                <w:rFonts w:eastAsia="Calibri"/>
                <w:b/>
                <w:bCs/>
                <w:sz w:val="28"/>
                <w:szCs w:val="28"/>
                <w:rtl/>
              </w:rPr>
            </w:pPr>
          </w:p>
        </w:tc>
      </w:tr>
      <w:tr w:rsidR="00340134" w:rsidRPr="006D35D7" w:rsidTr="00D911B6">
        <w:trPr>
          <w:jc w:val="center"/>
        </w:trPr>
        <w:tc>
          <w:tcPr>
            <w:tcW w:w="4920" w:type="dxa"/>
            <w:shd w:val="clear" w:color="auto" w:fill="auto"/>
          </w:tcPr>
          <w:p w:rsidR="00340134" w:rsidRPr="006D35D7" w:rsidRDefault="00340134" w:rsidP="006D35D7">
            <w:pPr>
              <w:jc w:val="center"/>
              <w:rPr>
                <w:rFonts w:ascii="Simplified Arabic" w:eastAsia="Calibri" w:hAnsi="Simplified Arabic" w:cs="Simplified Arabic"/>
                <w:b/>
                <w:bCs/>
                <w:sz w:val="28"/>
                <w:szCs w:val="28"/>
                <w:rtl/>
              </w:rPr>
            </w:pPr>
            <w:r w:rsidRPr="006D35D7">
              <w:rPr>
                <w:rFonts w:ascii="Simplified Arabic" w:eastAsia="Calibri" w:hAnsi="Simplified Arabic" w:cs="Simplified Arabic" w:hint="cs"/>
                <w:b/>
                <w:bCs/>
                <w:sz w:val="28"/>
                <w:szCs w:val="28"/>
                <w:rtl/>
              </w:rPr>
              <w:t xml:space="preserve">الأستاذ/ </w:t>
            </w:r>
            <w:proofErr w:type="gramStart"/>
            <w:r w:rsidRPr="006D35D7">
              <w:rPr>
                <w:rFonts w:ascii="Simplified Arabic" w:eastAsia="Calibri" w:hAnsi="Simplified Arabic" w:cs="Simplified Arabic" w:hint="cs"/>
                <w:b/>
                <w:bCs/>
                <w:sz w:val="28"/>
                <w:szCs w:val="28"/>
                <w:rtl/>
              </w:rPr>
              <w:t>عبدالعزيز</w:t>
            </w:r>
            <w:proofErr w:type="gramEnd"/>
            <w:r w:rsidRPr="006D35D7">
              <w:rPr>
                <w:rFonts w:ascii="Simplified Arabic" w:eastAsia="Calibri" w:hAnsi="Simplified Arabic" w:cs="Simplified Arabic" w:hint="cs"/>
                <w:b/>
                <w:bCs/>
                <w:sz w:val="28"/>
                <w:szCs w:val="28"/>
                <w:rtl/>
              </w:rPr>
              <w:t xml:space="preserve"> </w:t>
            </w:r>
            <w:r w:rsidR="006D35D7" w:rsidRPr="006D35D7">
              <w:rPr>
                <w:rFonts w:ascii="Simplified Arabic" w:eastAsia="Calibri" w:hAnsi="Simplified Arabic" w:cs="Simplified Arabic" w:hint="cs"/>
                <w:b/>
                <w:bCs/>
                <w:sz w:val="28"/>
                <w:szCs w:val="28"/>
                <w:rtl/>
              </w:rPr>
              <w:t>العبيد الل</w:t>
            </w:r>
            <w:r w:rsidR="006D35D7" w:rsidRPr="006D35D7">
              <w:rPr>
                <w:rFonts w:ascii="Simplified Arabic" w:eastAsia="Calibri" w:hAnsi="Simplified Arabic" w:cs="Simplified Arabic" w:hint="eastAsia"/>
                <w:b/>
                <w:bCs/>
                <w:sz w:val="28"/>
                <w:szCs w:val="28"/>
                <w:rtl/>
              </w:rPr>
              <w:t>ه</w:t>
            </w:r>
            <w:r w:rsidRPr="006D35D7">
              <w:rPr>
                <w:rFonts w:ascii="Simplified Arabic" w:eastAsia="Calibri" w:hAnsi="Simplified Arabic" w:cs="Simplified Arabic" w:hint="cs"/>
                <w:b/>
                <w:bCs/>
                <w:sz w:val="28"/>
                <w:szCs w:val="28"/>
                <w:rtl/>
              </w:rPr>
              <w:t xml:space="preserve"> </w:t>
            </w:r>
          </w:p>
          <w:p w:rsidR="00340134" w:rsidRPr="006D35D7" w:rsidRDefault="00340134" w:rsidP="0031553B">
            <w:pPr>
              <w:jc w:val="center"/>
              <w:rPr>
                <w:rFonts w:ascii="Simplified Arabic" w:eastAsia="Calibri" w:hAnsi="Simplified Arabic" w:cs="Simplified Arabic"/>
                <w:b/>
                <w:bCs/>
                <w:sz w:val="28"/>
                <w:szCs w:val="28"/>
                <w:rtl/>
              </w:rPr>
            </w:pPr>
            <w:r w:rsidRPr="006D35D7">
              <w:rPr>
                <w:rFonts w:ascii="Simplified Arabic" w:eastAsia="Calibri" w:hAnsi="Simplified Arabic" w:cs="Simplified Arabic" w:hint="cs"/>
                <w:b/>
                <w:bCs/>
                <w:sz w:val="28"/>
                <w:szCs w:val="28"/>
                <w:rtl/>
              </w:rPr>
              <w:t xml:space="preserve">     </w:t>
            </w:r>
            <w:proofErr w:type="spellStart"/>
            <w:r w:rsidRPr="006D35D7">
              <w:rPr>
                <w:rFonts w:ascii="Simplified Arabic" w:eastAsia="Calibri" w:hAnsi="Simplified Arabic" w:cs="Simplified Arabic" w:hint="cs"/>
                <w:b/>
                <w:bCs/>
                <w:sz w:val="28"/>
                <w:szCs w:val="28"/>
                <w:rtl/>
              </w:rPr>
              <w:t>امانة</w:t>
            </w:r>
            <w:proofErr w:type="spellEnd"/>
            <w:r w:rsidRPr="006D35D7">
              <w:rPr>
                <w:rFonts w:ascii="Simplified Arabic" w:eastAsia="Calibri" w:hAnsi="Simplified Arabic" w:cs="Simplified Arabic" w:hint="cs"/>
                <w:b/>
                <w:bCs/>
                <w:sz w:val="28"/>
                <w:szCs w:val="28"/>
                <w:rtl/>
              </w:rPr>
              <w:t xml:space="preserve"> مجلس الت</w:t>
            </w:r>
            <w:r w:rsidR="0031553B">
              <w:rPr>
                <w:rFonts w:ascii="Simplified Arabic" w:eastAsia="Calibri" w:hAnsi="Simplified Arabic" w:cs="Simplified Arabic" w:hint="cs"/>
                <w:b/>
                <w:bCs/>
                <w:sz w:val="28"/>
                <w:szCs w:val="28"/>
                <w:rtl/>
              </w:rPr>
              <w:t>دريب</w:t>
            </w:r>
          </w:p>
          <w:p w:rsidR="00340134" w:rsidRPr="006D35D7" w:rsidRDefault="00340134" w:rsidP="00D911B6">
            <w:pPr>
              <w:jc w:val="center"/>
              <w:rPr>
                <w:rFonts w:eastAsia="Calibri"/>
                <w:b/>
                <w:bCs/>
                <w:sz w:val="28"/>
                <w:szCs w:val="28"/>
                <w:rtl/>
              </w:rPr>
            </w:pPr>
          </w:p>
        </w:tc>
      </w:tr>
      <w:tr w:rsidR="00340134" w:rsidRPr="006D35D7" w:rsidTr="00D911B6">
        <w:trPr>
          <w:jc w:val="center"/>
        </w:trPr>
        <w:tc>
          <w:tcPr>
            <w:tcW w:w="4920" w:type="dxa"/>
            <w:shd w:val="clear" w:color="auto" w:fill="auto"/>
          </w:tcPr>
          <w:p w:rsidR="00340134" w:rsidRPr="006D35D7" w:rsidRDefault="0031553B" w:rsidP="00D911B6">
            <w:pPr>
              <w:jc w:val="center"/>
              <w:rPr>
                <w:rFonts w:eastAsia="Calibri"/>
                <w:b/>
                <w:bCs/>
                <w:sz w:val="28"/>
                <w:szCs w:val="28"/>
                <w:rtl/>
              </w:rPr>
            </w:pPr>
            <w:r>
              <w:rPr>
                <w:rFonts w:eastAsia="Calibri"/>
                <w:b/>
                <w:bCs/>
                <w:sz w:val="28"/>
                <w:szCs w:val="28"/>
                <w:rtl/>
              </w:rPr>
              <w:t>التاريخ</w:t>
            </w:r>
          </w:p>
        </w:tc>
      </w:tr>
    </w:tbl>
    <w:p w:rsidR="00E65C11" w:rsidRPr="006D35D7" w:rsidRDefault="00E65C11" w:rsidP="0031553B">
      <w:pPr>
        <w:bidi/>
        <w:jc w:val="lowKashida"/>
        <w:rPr>
          <w:rFonts w:cs="Simplified Arabic"/>
          <w:sz w:val="28"/>
          <w:szCs w:val="28"/>
        </w:rPr>
      </w:pPr>
    </w:p>
    <w:sectPr w:rsidR="00E65C11" w:rsidRPr="006D35D7">
      <w:headerReference w:type="even" r:id="rId7"/>
      <w:headerReference w:type="default" r:id="rId8"/>
      <w:footerReference w:type="even" r:id="rId9"/>
      <w:footerReference w:type="default" r:id="rId10"/>
      <w:headerReference w:type="first" r:id="rId11"/>
      <w:footerReference w:type="first" r:id="rId12"/>
      <w:pgSz w:w="11909" w:h="16834" w:code="9"/>
      <w:pgMar w:top="3969" w:right="1418" w:bottom="851" w:left="85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D2C" w:rsidRDefault="00807D2C" w:rsidP="00E307CF">
      <w:r>
        <w:separator/>
      </w:r>
    </w:p>
  </w:endnote>
  <w:endnote w:type="continuationSeparator" w:id="0">
    <w:p w:rsidR="00807D2C" w:rsidRDefault="00807D2C" w:rsidP="00E3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l-Kharashi 1">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EF4" w:rsidRDefault="004F2E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3B2" w:rsidRDefault="00FC63B2">
    <w:pPr>
      <w:pStyle w:val="Footer"/>
      <w:bidi/>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EF4" w:rsidRDefault="004F2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D2C" w:rsidRDefault="00807D2C" w:rsidP="00E307CF">
      <w:r>
        <w:separator/>
      </w:r>
    </w:p>
  </w:footnote>
  <w:footnote w:type="continuationSeparator" w:id="0">
    <w:p w:rsidR="00807D2C" w:rsidRDefault="00807D2C" w:rsidP="00E30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3B2" w:rsidRDefault="00FC63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63B2" w:rsidRDefault="00FC63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3B2" w:rsidRDefault="00FC63B2" w:rsidP="00900DC9">
    <w:pPr>
      <w:pStyle w:val="Header"/>
      <w:framePr w:wrap="around" w:vAnchor="text" w:hAnchor="margin" w:xAlign="center" w:y="1"/>
      <w:jc w:val="center"/>
      <w:rPr>
        <w:rStyle w:val="PageNumber"/>
        <w:b/>
        <w:bCs/>
      </w:rPr>
    </w:pPr>
    <w:r>
      <w:rPr>
        <w:rStyle w:val="PageNumber"/>
      </w:rPr>
      <w:fldChar w:fldCharType="begin"/>
    </w:r>
    <w:r>
      <w:rPr>
        <w:rStyle w:val="PageNumber"/>
      </w:rPr>
      <w:instrText xml:space="preserve">PAGE  </w:instrText>
    </w:r>
    <w:r>
      <w:rPr>
        <w:rStyle w:val="PageNumber"/>
      </w:rPr>
      <w:fldChar w:fldCharType="separate"/>
    </w:r>
    <w:r w:rsidR="009D525A">
      <w:rPr>
        <w:rStyle w:val="PageNumber"/>
        <w:noProof/>
      </w:rPr>
      <w:t>7</w:t>
    </w:r>
    <w:r>
      <w:rPr>
        <w:rStyle w:val="PageNumber"/>
      </w:rPr>
      <w:fldChar w:fldCharType="end"/>
    </w:r>
  </w:p>
  <w:p w:rsidR="00FC63B2" w:rsidRDefault="00FC63B2">
    <w:pPr>
      <w:pStyle w:val="Header"/>
      <w:framePr w:wrap="around" w:vAnchor="text" w:hAnchor="margin" w:xAlign="center" w:y="1"/>
      <w:rPr>
        <w:rStyle w:val="PageNumber"/>
      </w:rPr>
    </w:pPr>
  </w:p>
  <w:p w:rsidR="00FC63B2" w:rsidRDefault="004F2EF4">
    <w:r>
      <w:rPr>
        <w:noProof/>
        <w:sz w:val="20"/>
      </w:rPr>
      <mc:AlternateContent>
        <mc:Choice Requires="wps">
          <w:drawing>
            <wp:anchor distT="0" distB="0" distL="114300" distR="114300" simplePos="0" relativeHeight="251656704" behindDoc="0" locked="0" layoutInCell="1" allowOverlap="1">
              <wp:simplePos x="0" y="0"/>
              <wp:positionH relativeFrom="column">
                <wp:posOffset>-190500</wp:posOffset>
              </wp:positionH>
              <wp:positionV relativeFrom="paragraph">
                <wp:posOffset>158115</wp:posOffset>
              </wp:positionV>
              <wp:extent cx="6934200" cy="9497695"/>
              <wp:effectExtent l="9525" t="15240" r="9525" b="1206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94976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A1499" id="Rectangle 2" o:spid="_x0000_s1026" style="position:absolute;margin-left:-15pt;margin-top:12.45pt;width:546pt;height:747.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" filled="f" strokeweight="1pt"/>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column">
                <wp:posOffset>5143500</wp:posOffset>
              </wp:positionH>
              <wp:positionV relativeFrom="paragraph">
                <wp:posOffset>-456565</wp:posOffset>
              </wp:positionV>
              <wp:extent cx="1262380" cy="1336040"/>
              <wp:effectExtent l="0" t="635" r="4445"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1336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3B2" w:rsidRDefault="004F2EF4">
                          <w:r>
                            <w:rPr>
                              <w:noProof/>
                            </w:rPr>
                            <w:drawing>
                              <wp:inline distT="0" distB="0" distL="0" distR="0">
                                <wp:extent cx="1085850" cy="1238250"/>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lum bright="2000" contrast="-6000"/>
                                          <a:extLst>
                                            <a:ext uri="{28A0092B-C50C-407E-A947-70E740481C1C}">
                                              <a14:useLocalDpi xmlns:a14="http://schemas.microsoft.com/office/drawing/2010/main" val="0"/>
                                            </a:ext>
                                          </a:extLst>
                                        </a:blip>
                                        <a:srcRect/>
                                        <a:stretch>
                                          <a:fillRect/>
                                        </a:stretch>
                                      </pic:blipFill>
                                      <pic:spPr bwMode="auto">
                                        <a:xfrm>
                                          <a:off x="0" y="0"/>
                                          <a:ext cx="1085850" cy="1238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5pt;margin-top:-35.95pt;width:99.4pt;height:10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" stroked="f">
              <v:textbox>
                <w:txbxContent>
                  <w:p w:rsidR="00FC63B2" w:rsidRDefault="004F2EF4">
                    <w:bookmarkStart w:id="1" w:name="_GoBack"/>
                    <w:bookmarkEnd w:id="1"/>
                    <w:r>
                      <w:rPr>
                        <w:noProof/>
                      </w:rPr>
                      <w:drawing>
                        <wp:inline distT="0" distB="0" distL="0" distR="0">
                          <wp:extent cx="1085850" cy="1238250"/>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lum bright="2000" contrast="-6000"/>
                                    <a:extLst>
                                      <a:ext uri="{28A0092B-C50C-407E-A947-70E740481C1C}">
                                        <a14:useLocalDpi xmlns:a14="http://schemas.microsoft.com/office/drawing/2010/main" val="0"/>
                                      </a:ext>
                                    </a:extLst>
                                  </a:blip>
                                  <a:srcRect/>
                                  <a:stretch>
                                    <a:fillRect/>
                                  </a:stretch>
                                </pic:blipFill>
                                <pic:spPr bwMode="auto">
                                  <a:xfrm>
                                    <a:off x="0" y="0"/>
                                    <a:ext cx="1085850" cy="1238250"/>
                                  </a:xfrm>
                                  <a:prstGeom prst="rect">
                                    <a:avLst/>
                                  </a:prstGeom>
                                  <a:noFill/>
                                  <a:ln>
                                    <a:noFill/>
                                  </a:ln>
                                </pic:spPr>
                              </pic:pic>
                            </a:graphicData>
                          </a:graphic>
                        </wp:inline>
                      </w:drawing>
                    </w:r>
                  </w:p>
                </w:txbxContent>
              </v:textbox>
              <w10:wrap type="square"/>
            </v:shape>
          </w:pict>
        </mc:Fallback>
      </mc:AlternateContent>
    </w:r>
  </w:p>
  <w:p w:rsidR="00FC63B2" w:rsidRDefault="00FC63B2"/>
  <w:p w:rsidR="00FC63B2" w:rsidRDefault="00FC63B2"/>
  <w:p w:rsidR="00FC63B2" w:rsidRDefault="00FC63B2"/>
  <w:p w:rsidR="00FC63B2" w:rsidRDefault="004F2EF4">
    <w:r>
      <w:rPr>
        <w:noProof/>
        <w:sz w:val="20"/>
      </w:rPr>
      <mc:AlternateContent>
        <mc:Choice Requires="wps">
          <w:drawing>
            <wp:anchor distT="0" distB="0" distL="114300" distR="114300" simplePos="0" relativeHeight="251658752" behindDoc="0" locked="0" layoutInCell="1" allowOverlap="1">
              <wp:simplePos x="0" y="0"/>
              <wp:positionH relativeFrom="column">
                <wp:posOffset>4619625</wp:posOffset>
              </wp:positionH>
              <wp:positionV relativeFrom="paragraph">
                <wp:posOffset>67945</wp:posOffset>
              </wp:positionV>
              <wp:extent cx="2181225" cy="914400"/>
              <wp:effectExtent l="0" t="127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3B2" w:rsidRDefault="00FC63B2">
                          <w:pPr>
                            <w:pStyle w:val="Header"/>
                            <w:tabs>
                              <w:tab w:val="clear" w:pos="4320"/>
                              <w:tab w:val="clear" w:pos="8640"/>
                            </w:tabs>
                            <w:bidi/>
                            <w:jc w:val="center"/>
                            <w:rPr>
                              <w:b/>
                              <w:bCs/>
                              <w:sz w:val="22"/>
                              <w:szCs w:val="22"/>
                              <w:rtl/>
                              <w:lang w:bidi="ar-LB"/>
                            </w:rPr>
                          </w:pPr>
                          <w:r>
                            <w:rPr>
                              <w:rFonts w:hint="cs"/>
                              <w:b/>
                              <w:bCs/>
                              <w:sz w:val="22"/>
                              <w:szCs w:val="22"/>
                              <w:rtl/>
                              <w:lang w:bidi="ar-LB"/>
                            </w:rPr>
                            <w:t>جامعة الدول العربية</w:t>
                          </w:r>
                        </w:p>
                        <w:p w:rsidR="00FC63B2" w:rsidRDefault="00FC63B2">
                          <w:pPr>
                            <w:bidi/>
                            <w:jc w:val="center"/>
                            <w:rPr>
                              <w:b/>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63.75pt;margin-top:5.35pt;width:171.7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A0EtgIAAMA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" filled="f" stroked="f">
              <v:textbox>
                <w:txbxContent>
                  <w:p w:rsidR="00FC63B2" w:rsidRDefault="00FC63B2">
                    <w:pPr>
                      <w:pStyle w:val="Header"/>
                      <w:tabs>
                        <w:tab w:val="clear" w:pos="4320"/>
                        <w:tab w:val="clear" w:pos="8640"/>
                      </w:tabs>
                      <w:bidi/>
                      <w:jc w:val="center"/>
                      <w:rPr>
                        <w:rFonts w:hint="cs"/>
                        <w:b/>
                        <w:bCs/>
                        <w:sz w:val="22"/>
                        <w:szCs w:val="22"/>
                        <w:rtl/>
                        <w:lang w:bidi="ar-LB"/>
                      </w:rPr>
                    </w:pPr>
                    <w:r>
                      <w:rPr>
                        <w:rFonts w:hint="cs"/>
                        <w:b/>
                        <w:bCs/>
                        <w:sz w:val="22"/>
                        <w:szCs w:val="22"/>
                        <w:rtl/>
                        <w:lang w:bidi="ar-LB"/>
                      </w:rPr>
                      <w:t>جامعة الدول العربية</w:t>
                    </w:r>
                  </w:p>
                  <w:p w:rsidR="00FC63B2" w:rsidRDefault="00FC63B2">
                    <w:pPr>
                      <w:bidi/>
                      <w:jc w:val="center"/>
                      <w:rPr>
                        <w:rFonts w:hint="cs"/>
                        <w:b/>
                        <w:bCs/>
                        <w:sz w:val="22"/>
                        <w:szCs w:val="22"/>
                      </w:rPr>
                    </w:pPr>
                  </w:p>
                </w:txbxContent>
              </v:textbox>
            </v:shape>
          </w:pict>
        </mc:Fallback>
      </mc:AlternateContent>
    </w:r>
  </w:p>
  <w:p w:rsidR="00FC63B2" w:rsidRDefault="00FC63B2"/>
  <w:p w:rsidR="00FC63B2" w:rsidRDefault="00FC63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EF4" w:rsidRDefault="004F2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6FE2"/>
    <w:multiLevelType w:val="hybridMultilevel"/>
    <w:tmpl w:val="198A1BC8"/>
    <w:lvl w:ilvl="0" w:tplc="DE2AADEE">
      <w:start w:val="1"/>
      <w:numFmt w:val="bullet"/>
      <w:lvlText w:val=""/>
      <w:lvlJc w:val="left"/>
      <w:pPr>
        <w:ind w:left="1749" w:hanging="360"/>
      </w:pPr>
      <w:rPr>
        <w:rFonts w:ascii="Symbol" w:hAnsi="Symbol" w:hint="default"/>
      </w:rPr>
    </w:lvl>
    <w:lvl w:ilvl="1" w:tplc="04090003" w:tentative="1">
      <w:start w:val="1"/>
      <w:numFmt w:val="bullet"/>
      <w:lvlText w:val="o"/>
      <w:lvlJc w:val="left"/>
      <w:pPr>
        <w:ind w:left="2469" w:hanging="360"/>
      </w:pPr>
      <w:rPr>
        <w:rFonts w:ascii="Courier New" w:hAnsi="Courier New" w:cs="Courier New" w:hint="default"/>
      </w:rPr>
    </w:lvl>
    <w:lvl w:ilvl="2" w:tplc="04090005" w:tentative="1">
      <w:start w:val="1"/>
      <w:numFmt w:val="bullet"/>
      <w:lvlText w:val=""/>
      <w:lvlJc w:val="left"/>
      <w:pPr>
        <w:ind w:left="3189" w:hanging="360"/>
      </w:pPr>
      <w:rPr>
        <w:rFonts w:ascii="Wingdings" w:hAnsi="Wingdings" w:hint="default"/>
      </w:rPr>
    </w:lvl>
    <w:lvl w:ilvl="3" w:tplc="04090001" w:tentative="1">
      <w:start w:val="1"/>
      <w:numFmt w:val="bullet"/>
      <w:lvlText w:val=""/>
      <w:lvlJc w:val="left"/>
      <w:pPr>
        <w:ind w:left="3909" w:hanging="360"/>
      </w:pPr>
      <w:rPr>
        <w:rFonts w:ascii="Symbol" w:hAnsi="Symbol" w:hint="default"/>
      </w:rPr>
    </w:lvl>
    <w:lvl w:ilvl="4" w:tplc="04090003" w:tentative="1">
      <w:start w:val="1"/>
      <w:numFmt w:val="bullet"/>
      <w:lvlText w:val="o"/>
      <w:lvlJc w:val="left"/>
      <w:pPr>
        <w:ind w:left="4629" w:hanging="360"/>
      </w:pPr>
      <w:rPr>
        <w:rFonts w:ascii="Courier New" w:hAnsi="Courier New" w:cs="Courier New" w:hint="default"/>
      </w:rPr>
    </w:lvl>
    <w:lvl w:ilvl="5" w:tplc="04090005" w:tentative="1">
      <w:start w:val="1"/>
      <w:numFmt w:val="bullet"/>
      <w:lvlText w:val=""/>
      <w:lvlJc w:val="left"/>
      <w:pPr>
        <w:ind w:left="5349" w:hanging="360"/>
      </w:pPr>
      <w:rPr>
        <w:rFonts w:ascii="Wingdings" w:hAnsi="Wingdings" w:hint="default"/>
      </w:rPr>
    </w:lvl>
    <w:lvl w:ilvl="6" w:tplc="04090001" w:tentative="1">
      <w:start w:val="1"/>
      <w:numFmt w:val="bullet"/>
      <w:lvlText w:val=""/>
      <w:lvlJc w:val="left"/>
      <w:pPr>
        <w:ind w:left="6069" w:hanging="360"/>
      </w:pPr>
      <w:rPr>
        <w:rFonts w:ascii="Symbol" w:hAnsi="Symbol" w:hint="default"/>
      </w:rPr>
    </w:lvl>
    <w:lvl w:ilvl="7" w:tplc="04090003" w:tentative="1">
      <w:start w:val="1"/>
      <w:numFmt w:val="bullet"/>
      <w:lvlText w:val="o"/>
      <w:lvlJc w:val="left"/>
      <w:pPr>
        <w:ind w:left="6789" w:hanging="360"/>
      </w:pPr>
      <w:rPr>
        <w:rFonts w:ascii="Courier New" w:hAnsi="Courier New" w:cs="Courier New" w:hint="default"/>
      </w:rPr>
    </w:lvl>
    <w:lvl w:ilvl="8" w:tplc="04090005" w:tentative="1">
      <w:start w:val="1"/>
      <w:numFmt w:val="bullet"/>
      <w:lvlText w:val=""/>
      <w:lvlJc w:val="left"/>
      <w:pPr>
        <w:ind w:left="7509" w:hanging="360"/>
      </w:pPr>
      <w:rPr>
        <w:rFonts w:ascii="Wingdings" w:hAnsi="Wingdings" w:hint="default"/>
      </w:rPr>
    </w:lvl>
  </w:abstractNum>
  <w:abstractNum w:abstractNumId="1" w15:restartNumberingAfterBreak="0">
    <w:nsid w:val="052F1653"/>
    <w:multiLevelType w:val="hybridMultilevel"/>
    <w:tmpl w:val="6BCC04E4"/>
    <w:lvl w:ilvl="0" w:tplc="663ED6C2">
      <w:start w:val="1"/>
      <w:numFmt w:val="arabicAlpha"/>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61651F"/>
    <w:multiLevelType w:val="hybridMultilevel"/>
    <w:tmpl w:val="673A7EBC"/>
    <w:lvl w:ilvl="0" w:tplc="25B4AF88">
      <w:numFmt w:val="bullet"/>
      <w:lvlText w:val="-"/>
      <w:lvlJc w:val="left"/>
      <w:pPr>
        <w:tabs>
          <w:tab w:val="num" w:pos="1440"/>
        </w:tabs>
        <w:ind w:left="1440" w:hanging="720"/>
      </w:pPr>
      <w:rPr>
        <w:rFonts w:ascii="Times New Roman" w:eastAsia="Times New Roman" w:hAnsi="Times New Roman" w:cs="Simplified Arabic"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A409AE"/>
    <w:multiLevelType w:val="hybridMultilevel"/>
    <w:tmpl w:val="FB44204E"/>
    <w:lvl w:ilvl="0" w:tplc="25B4AF88">
      <w:numFmt w:val="bullet"/>
      <w:lvlText w:val="-"/>
      <w:lvlJc w:val="left"/>
      <w:pPr>
        <w:tabs>
          <w:tab w:val="num" w:pos="1440"/>
        </w:tabs>
        <w:ind w:left="1440" w:hanging="72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1583F"/>
    <w:multiLevelType w:val="hybridMultilevel"/>
    <w:tmpl w:val="8604DF8E"/>
    <w:lvl w:ilvl="0" w:tplc="05549F9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3420836"/>
    <w:multiLevelType w:val="hybridMultilevel"/>
    <w:tmpl w:val="FAD8C564"/>
    <w:lvl w:ilvl="0" w:tplc="44E44E58">
      <w:start w:val="6"/>
      <w:numFmt w:val="bullet"/>
      <w:lvlText w:val="-"/>
      <w:lvlJc w:val="left"/>
      <w:pPr>
        <w:tabs>
          <w:tab w:val="num" w:pos="1080"/>
        </w:tabs>
        <w:ind w:left="1080" w:hanging="360"/>
      </w:pPr>
      <w:rPr>
        <w:rFonts w:ascii="Times New Roman" w:eastAsia="Times New Roman" w:hAnsi="Times New Roman" w:cs="Simplified Arabic"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074CA0"/>
    <w:multiLevelType w:val="hybridMultilevel"/>
    <w:tmpl w:val="D934560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3C5B96"/>
    <w:multiLevelType w:val="hybridMultilevel"/>
    <w:tmpl w:val="9E1C0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7A0348"/>
    <w:multiLevelType w:val="hybridMultilevel"/>
    <w:tmpl w:val="18B2DEF0"/>
    <w:lvl w:ilvl="0" w:tplc="25B4AF88">
      <w:numFmt w:val="bullet"/>
      <w:lvlText w:val="-"/>
      <w:lvlJc w:val="left"/>
      <w:pPr>
        <w:tabs>
          <w:tab w:val="num" w:pos="1440"/>
        </w:tabs>
        <w:ind w:left="1440" w:hanging="72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B96AB2"/>
    <w:multiLevelType w:val="hybridMultilevel"/>
    <w:tmpl w:val="0BD442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35737D"/>
    <w:multiLevelType w:val="hybridMultilevel"/>
    <w:tmpl w:val="CA7692D4"/>
    <w:lvl w:ilvl="0" w:tplc="4918A138">
      <w:start w:val="1"/>
      <w:numFmt w:val="bullet"/>
      <w:lvlText w:val=""/>
      <w:lvlJc w:val="left"/>
      <w:pPr>
        <w:ind w:left="1530" w:hanging="360"/>
      </w:pPr>
      <w:rPr>
        <w:rFonts w:ascii="Symbol" w:hAnsi="Symbol" w:hint="default"/>
        <w:sz w:val="48"/>
        <w:szCs w:val="48"/>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start w:val="1"/>
      <w:numFmt w:val="bullet"/>
      <w:lvlText w:val=""/>
      <w:lvlJc w:val="left"/>
      <w:pPr>
        <w:ind w:left="5850" w:hanging="360"/>
      </w:pPr>
      <w:rPr>
        <w:rFonts w:ascii="Wingdings" w:hAnsi="Wingdings" w:hint="default"/>
      </w:rPr>
    </w:lvl>
    <w:lvl w:ilvl="6" w:tplc="04090001">
      <w:start w:val="1"/>
      <w:numFmt w:val="bullet"/>
      <w:lvlText w:val=""/>
      <w:lvlJc w:val="left"/>
      <w:pPr>
        <w:ind w:left="6570" w:hanging="360"/>
      </w:pPr>
      <w:rPr>
        <w:rFonts w:ascii="Symbol" w:hAnsi="Symbol" w:hint="default"/>
      </w:rPr>
    </w:lvl>
    <w:lvl w:ilvl="7" w:tplc="04090003">
      <w:start w:val="1"/>
      <w:numFmt w:val="bullet"/>
      <w:lvlText w:val="o"/>
      <w:lvlJc w:val="left"/>
      <w:pPr>
        <w:ind w:left="7290" w:hanging="360"/>
      </w:pPr>
      <w:rPr>
        <w:rFonts w:ascii="Courier New" w:hAnsi="Courier New" w:cs="Courier New" w:hint="default"/>
      </w:rPr>
    </w:lvl>
    <w:lvl w:ilvl="8" w:tplc="04090005">
      <w:start w:val="1"/>
      <w:numFmt w:val="bullet"/>
      <w:lvlText w:val=""/>
      <w:lvlJc w:val="left"/>
      <w:pPr>
        <w:ind w:left="8010" w:hanging="360"/>
      </w:pPr>
      <w:rPr>
        <w:rFonts w:ascii="Wingdings" w:hAnsi="Wingdings" w:hint="default"/>
      </w:rPr>
    </w:lvl>
  </w:abstractNum>
  <w:abstractNum w:abstractNumId="11" w15:restartNumberingAfterBreak="0">
    <w:nsid w:val="1F5F3004"/>
    <w:multiLevelType w:val="hybridMultilevel"/>
    <w:tmpl w:val="723E4262"/>
    <w:lvl w:ilvl="0" w:tplc="44E44E58">
      <w:start w:val="6"/>
      <w:numFmt w:val="bullet"/>
      <w:lvlText w:val="-"/>
      <w:lvlJc w:val="left"/>
      <w:pPr>
        <w:tabs>
          <w:tab w:val="num" w:pos="1800"/>
        </w:tabs>
        <w:ind w:left="1800" w:hanging="360"/>
      </w:pPr>
      <w:rPr>
        <w:rFonts w:ascii="Times New Roman" w:eastAsia="Times New Roman" w:hAnsi="Times New Roman" w:cs="Simplified Arabic"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FD84ECB"/>
    <w:multiLevelType w:val="hybridMultilevel"/>
    <w:tmpl w:val="4434F8FC"/>
    <w:lvl w:ilvl="0" w:tplc="6D9EC1D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FDA2FB3"/>
    <w:multiLevelType w:val="hybridMultilevel"/>
    <w:tmpl w:val="40764EC0"/>
    <w:lvl w:ilvl="0" w:tplc="05549F9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0B45720"/>
    <w:multiLevelType w:val="hybridMultilevel"/>
    <w:tmpl w:val="5210A89C"/>
    <w:lvl w:ilvl="0" w:tplc="5BEE4D28">
      <w:start w:val="1"/>
      <w:numFmt w:val="arabicAlpha"/>
      <w:lvlText w:val="%1."/>
      <w:lvlJc w:val="left"/>
      <w:pPr>
        <w:tabs>
          <w:tab w:val="num" w:pos="720"/>
        </w:tabs>
        <w:ind w:left="720" w:hanging="360"/>
      </w:pPr>
      <w:rPr>
        <w:rFonts w:hint="cs"/>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0D2951"/>
    <w:multiLevelType w:val="hybridMultilevel"/>
    <w:tmpl w:val="B85E8B0A"/>
    <w:lvl w:ilvl="0" w:tplc="D4A0946E">
      <w:start w:val="6"/>
      <w:numFmt w:val="bullet"/>
      <w:lvlText w:val="-"/>
      <w:lvlJc w:val="left"/>
      <w:pPr>
        <w:tabs>
          <w:tab w:val="num" w:pos="1080"/>
        </w:tabs>
        <w:ind w:left="1080" w:hanging="72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D875B2"/>
    <w:multiLevelType w:val="hybridMultilevel"/>
    <w:tmpl w:val="FFF4FA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34C4BEE"/>
    <w:multiLevelType w:val="hybridMultilevel"/>
    <w:tmpl w:val="3ECECB2A"/>
    <w:lvl w:ilvl="0" w:tplc="05549F9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5074616"/>
    <w:multiLevelType w:val="hybridMultilevel"/>
    <w:tmpl w:val="F330FDCE"/>
    <w:lvl w:ilvl="0" w:tplc="6D9EC1D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5CC3C59"/>
    <w:multiLevelType w:val="hybridMultilevel"/>
    <w:tmpl w:val="A85AF210"/>
    <w:lvl w:ilvl="0" w:tplc="F0B85C0A">
      <w:start w:val="1"/>
      <w:numFmt w:val="bullet"/>
      <w:lvlText w:val=""/>
      <w:lvlJc w:val="left"/>
      <w:pPr>
        <w:tabs>
          <w:tab w:val="num" w:pos="1440"/>
        </w:tabs>
        <w:ind w:left="1440" w:hanging="720"/>
      </w:pPr>
      <w:rPr>
        <w:rFonts w:ascii="Symbol" w:hAnsi="Symbol" w:hint="default"/>
      </w:rPr>
    </w:lvl>
    <w:lvl w:ilvl="1" w:tplc="04010003" w:tentative="1">
      <w:start w:val="1"/>
      <w:numFmt w:val="bullet"/>
      <w:lvlText w:val="o"/>
      <w:lvlJc w:val="left"/>
      <w:pPr>
        <w:tabs>
          <w:tab w:val="num" w:pos="1440"/>
        </w:tabs>
        <w:ind w:left="1440" w:hanging="360"/>
      </w:pPr>
      <w:rPr>
        <w:rFonts w:ascii="Courier New" w:hAnsi="Courier New"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9D02B6"/>
    <w:multiLevelType w:val="hybridMultilevel"/>
    <w:tmpl w:val="5206252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26A00A5F"/>
    <w:multiLevelType w:val="hybridMultilevel"/>
    <w:tmpl w:val="431CD666"/>
    <w:lvl w:ilvl="0" w:tplc="98FEB29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79839A6"/>
    <w:multiLevelType w:val="hybridMultilevel"/>
    <w:tmpl w:val="2C9831C6"/>
    <w:lvl w:ilvl="0" w:tplc="3296318C">
      <w:start w:val="500"/>
      <w:numFmt w:val="bullet"/>
      <w:lvlText w:val="-"/>
      <w:lvlJc w:val="left"/>
      <w:pPr>
        <w:tabs>
          <w:tab w:val="num" w:pos="1440"/>
        </w:tabs>
        <w:ind w:left="1440" w:hanging="720"/>
      </w:pPr>
      <w:rPr>
        <w:rFonts w:ascii="Times New Roman" w:eastAsia="Times New Roman" w:hAnsi="Times New Roman" w:cs="Simplified Arabic"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9FB3F86"/>
    <w:multiLevelType w:val="hybridMultilevel"/>
    <w:tmpl w:val="6632F1CC"/>
    <w:lvl w:ilvl="0" w:tplc="0409000B">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2E8C72B7"/>
    <w:multiLevelType w:val="hybridMultilevel"/>
    <w:tmpl w:val="2D463EDA"/>
    <w:lvl w:ilvl="0" w:tplc="F0B85C0A">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880845"/>
    <w:multiLevelType w:val="hybridMultilevel"/>
    <w:tmpl w:val="35045ABA"/>
    <w:lvl w:ilvl="0" w:tplc="F16A39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D35B68"/>
    <w:multiLevelType w:val="hybridMultilevel"/>
    <w:tmpl w:val="533C80DA"/>
    <w:lvl w:ilvl="0" w:tplc="F0B85C0A">
      <w:start w:val="1"/>
      <w:numFmt w:val="bullet"/>
      <w:lvlText w:val=""/>
      <w:lvlJc w:val="left"/>
      <w:pPr>
        <w:tabs>
          <w:tab w:val="num" w:pos="1440"/>
        </w:tabs>
        <w:ind w:left="1440" w:hanging="720"/>
      </w:pPr>
      <w:rPr>
        <w:rFonts w:ascii="Symbol" w:hAnsi="Symbol" w:hint="default"/>
      </w:rPr>
    </w:lvl>
    <w:lvl w:ilvl="1" w:tplc="CD8886DC">
      <w:start w:val="8"/>
      <w:numFmt w:val="bullet"/>
      <w:lvlText w:val="-"/>
      <w:lvlJc w:val="left"/>
      <w:pPr>
        <w:tabs>
          <w:tab w:val="num" w:pos="1800"/>
        </w:tabs>
        <w:ind w:left="1800" w:hanging="720"/>
      </w:pPr>
      <w:rPr>
        <w:rFonts w:ascii="Times New Roman" w:eastAsia="Times New Roman" w:hAnsi="Times New Roman" w:cs="Simplified Arabic" w:hint="default"/>
      </w:rPr>
    </w:lvl>
    <w:lvl w:ilvl="2" w:tplc="04010005">
      <w:start w:val="1"/>
      <w:numFmt w:val="bullet"/>
      <w:lvlText w:val=""/>
      <w:lvlJc w:val="left"/>
      <w:pPr>
        <w:tabs>
          <w:tab w:val="num" w:pos="2160"/>
        </w:tabs>
        <w:ind w:left="2160" w:hanging="360"/>
      </w:pPr>
      <w:rPr>
        <w:rFonts w:ascii="Wingdings" w:hAnsi="Wingdings" w:hint="default"/>
      </w:rPr>
    </w:lvl>
    <w:lvl w:ilvl="3" w:tplc="04010001">
      <w:start w:val="1"/>
      <w:numFmt w:val="bullet"/>
      <w:lvlText w:val=""/>
      <w:lvlJc w:val="left"/>
      <w:pPr>
        <w:tabs>
          <w:tab w:val="num" w:pos="2880"/>
        </w:tabs>
        <w:ind w:left="2880" w:hanging="360"/>
      </w:pPr>
      <w:rPr>
        <w:rFonts w:ascii="Symbol" w:hAnsi="Symbol" w:hint="default"/>
      </w:rPr>
    </w:lvl>
    <w:lvl w:ilvl="4" w:tplc="7F264A86">
      <w:start w:val="1"/>
      <w:numFmt w:val="bullet"/>
      <w:lvlText w:val=""/>
      <w:lvlJc w:val="left"/>
      <w:pPr>
        <w:tabs>
          <w:tab w:val="num" w:pos="3600"/>
        </w:tabs>
        <w:ind w:left="3600" w:hanging="360"/>
      </w:pPr>
      <w:rPr>
        <w:rFonts w:ascii="Symbol" w:hAnsi="Symbol" w:hint="default"/>
        <w:color w:val="auto"/>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1CF138A"/>
    <w:multiLevelType w:val="hybridMultilevel"/>
    <w:tmpl w:val="7DD86690"/>
    <w:lvl w:ilvl="0" w:tplc="F7B0ABE8">
      <w:start w:val="1"/>
      <w:numFmt w:val="bullet"/>
      <w:lvlText w:val=""/>
      <w:lvlJc w:val="left"/>
      <w:pPr>
        <w:tabs>
          <w:tab w:val="num" w:pos="1080"/>
        </w:tabs>
        <w:ind w:left="1008" w:hanging="288"/>
      </w:pPr>
      <w:rPr>
        <w:rFonts w:ascii="Symbol" w:hAnsi="Symbol" w:hint="default"/>
      </w:rPr>
    </w:lvl>
    <w:lvl w:ilvl="1" w:tplc="04010003" w:tentative="1">
      <w:start w:val="1"/>
      <w:numFmt w:val="bullet"/>
      <w:lvlText w:val="o"/>
      <w:lvlJc w:val="left"/>
      <w:pPr>
        <w:tabs>
          <w:tab w:val="num" w:pos="2160"/>
        </w:tabs>
        <w:ind w:left="2160" w:hanging="360"/>
      </w:pPr>
      <w:rPr>
        <w:rFonts w:ascii="Courier New" w:hAnsi="Courier New" w:hint="default"/>
      </w:rPr>
    </w:lvl>
    <w:lvl w:ilvl="2" w:tplc="04010005" w:tentative="1">
      <w:start w:val="1"/>
      <w:numFmt w:val="bullet"/>
      <w:lvlText w:val=""/>
      <w:lvlJc w:val="left"/>
      <w:pPr>
        <w:tabs>
          <w:tab w:val="num" w:pos="2880"/>
        </w:tabs>
        <w:ind w:left="2880" w:hanging="360"/>
      </w:pPr>
      <w:rPr>
        <w:rFonts w:ascii="Wingdings" w:hAnsi="Wingdings" w:hint="default"/>
      </w:rPr>
    </w:lvl>
    <w:lvl w:ilvl="3" w:tplc="04010001" w:tentative="1">
      <w:start w:val="1"/>
      <w:numFmt w:val="bullet"/>
      <w:lvlText w:val=""/>
      <w:lvlJc w:val="left"/>
      <w:pPr>
        <w:tabs>
          <w:tab w:val="num" w:pos="3600"/>
        </w:tabs>
        <w:ind w:left="3600" w:hanging="360"/>
      </w:pPr>
      <w:rPr>
        <w:rFonts w:ascii="Symbol" w:hAnsi="Symbol" w:hint="default"/>
      </w:rPr>
    </w:lvl>
    <w:lvl w:ilvl="4" w:tplc="04010003" w:tentative="1">
      <w:start w:val="1"/>
      <w:numFmt w:val="bullet"/>
      <w:lvlText w:val="o"/>
      <w:lvlJc w:val="left"/>
      <w:pPr>
        <w:tabs>
          <w:tab w:val="num" w:pos="4320"/>
        </w:tabs>
        <w:ind w:left="4320" w:hanging="360"/>
      </w:pPr>
      <w:rPr>
        <w:rFonts w:ascii="Courier New" w:hAnsi="Courier New" w:hint="default"/>
      </w:rPr>
    </w:lvl>
    <w:lvl w:ilvl="5" w:tplc="04010005" w:tentative="1">
      <w:start w:val="1"/>
      <w:numFmt w:val="bullet"/>
      <w:lvlText w:val=""/>
      <w:lvlJc w:val="left"/>
      <w:pPr>
        <w:tabs>
          <w:tab w:val="num" w:pos="5040"/>
        </w:tabs>
        <w:ind w:left="5040" w:hanging="360"/>
      </w:pPr>
      <w:rPr>
        <w:rFonts w:ascii="Wingdings" w:hAnsi="Wingdings" w:hint="default"/>
      </w:rPr>
    </w:lvl>
    <w:lvl w:ilvl="6" w:tplc="04010001" w:tentative="1">
      <w:start w:val="1"/>
      <w:numFmt w:val="bullet"/>
      <w:lvlText w:val=""/>
      <w:lvlJc w:val="left"/>
      <w:pPr>
        <w:tabs>
          <w:tab w:val="num" w:pos="5760"/>
        </w:tabs>
        <w:ind w:left="5760" w:hanging="360"/>
      </w:pPr>
      <w:rPr>
        <w:rFonts w:ascii="Symbol" w:hAnsi="Symbol" w:hint="default"/>
      </w:rPr>
    </w:lvl>
    <w:lvl w:ilvl="7" w:tplc="04010003" w:tentative="1">
      <w:start w:val="1"/>
      <w:numFmt w:val="bullet"/>
      <w:lvlText w:val="o"/>
      <w:lvlJc w:val="left"/>
      <w:pPr>
        <w:tabs>
          <w:tab w:val="num" w:pos="6480"/>
        </w:tabs>
        <w:ind w:left="6480" w:hanging="360"/>
      </w:pPr>
      <w:rPr>
        <w:rFonts w:ascii="Courier New" w:hAnsi="Courier New" w:hint="default"/>
      </w:rPr>
    </w:lvl>
    <w:lvl w:ilvl="8" w:tplc="0401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32371F0C"/>
    <w:multiLevelType w:val="hybridMultilevel"/>
    <w:tmpl w:val="9C225DD0"/>
    <w:lvl w:ilvl="0" w:tplc="F7B0ABE8">
      <w:start w:val="1"/>
      <w:numFmt w:val="bullet"/>
      <w:lvlText w:val=""/>
      <w:lvlJc w:val="left"/>
      <w:pPr>
        <w:tabs>
          <w:tab w:val="num" w:pos="1080"/>
        </w:tabs>
        <w:ind w:left="1008" w:hanging="288"/>
      </w:pPr>
      <w:rPr>
        <w:rFonts w:ascii="Symbol" w:hAnsi="Symbol" w:hint="default"/>
      </w:rPr>
    </w:lvl>
    <w:lvl w:ilvl="1" w:tplc="04010003" w:tentative="1">
      <w:start w:val="1"/>
      <w:numFmt w:val="bullet"/>
      <w:lvlText w:val="o"/>
      <w:lvlJc w:val="left"/>
      <w:pPr>
        <w:tabs>
          <w:tab w:val="num" w:pos="2160"/>
        </w:tabs>
        <w:ind w:left="2160" w:hanging="360"/>
      </w:pPr>
      <w:rPr>
        <w:rFonts w:ascii="Courier New" w:hAnsi="Courier New" w:hint="default"/>
      </w:rPr>
    </w:lvl>
    <w:lvl w:ilvl="2" w:tplc="04010005" w:tentative="1">
      <w:start w:val="1"/>
      <w:numFmt w:val="bullet"/>
      <w:lvlText w:val=""/>
      <w:lvlJc w:val="left"/>
      <w:pPr>
        <w:tabs>
          <w:tab w:val="num" w:pos="2880"/>
        </w:tabs>
        <w:ind w:left="2880" w:hanging="360"/>
      </w:pPr>
      <w:rPr>
        <w:rFonts w:ascii="Wingdings" w:hAnsi="Wingdings" w:hint="default"/>
      </w:rPr>
    </w:lvl>
    <w:lvl w:ilvl="3" w:tplc="04010001" w:tentative="1">
      <w:start w:val="1"/>
      <w:numFmt w:val="bullet"/>
      <w:lvlText w:val=""/>
      <w:lvlJc w:val="left"/>
      <w:pPr>
        <w:tabs>
          <w:tab w:val="num" w:pos="3600"/>
        </w:tabs>
        <w:ind w:left="3600" w:hanging="360"/>
      </w:pPr>
      <w:rPr>
        <w:rFonts w:ascii="Symbol" w:hAnsi="Symbol" w:hint="default"/>
      </w:rPr>
    </w:lvl>
    <w:lvl w:ilvl="4" w:tplc="04010003" w:tentative="1">
      <w:start w:val="1"/>
      <w:numFmt w:val="bullet"/>
      <w:lvlText w:val="o"/>
      <w:lvlJc w:val="left"/>
      <w:pPr>
        <w:tabs>
          <w:tab w:val="num" w:pos="4320"/>
        </w:tabs>
        <w:ind w:left="4320" w:hanging="360"/>
      </w:pPr>
      <w:rPr>
        <w:rFonts w:ascii="Courier New" w:hAnsi="Courier New" w:hint="default"/>
      </w:rPr>
    </w:lvl>
    <w:lvl w:ilvl="5" w:tplc="04010005" w:tentative="1">
      <w:start w:val="1"/>
      <w:numFmt w:val="bullet"/>
      <w:lvlText w:val=""/>
      <w:lvlJc w:val="left"/>
      <w:pPr>
        <w:tabs>
          <w:tab w:val="num" w:pos="5040"/>
        </w:tabs>
        <w:ind w:left="5040" w:hanging="360"/>
      </w:pPr>
      <w:rPr>
        <w:rFonts w:ascii="Wingdings" w:hAnsi="Wingdings" w:hint="default"/>
      </w:rPr>
    </w:lvl>
    <w:lvl w:ilvl="6" w:tplc="04010001" w:tentative="1">
      <w:start w:val="1"/>
      <w:numFmt w:val="bullet"/>
      <w:lvlText w:val=""/>
      <w:lvlJc w:val="left"/>
      <w:pPr>
        <w:tabs>
          <w:tab w:val="num" w:pos="5760"/>
        </w:tabs>
        <w:ind w:left="5760" w:hanging="360"/>
      </w:pPr>
      <w:rPr>
        <w:rFonts w:ascii="Symbol" w:hAnsi="Symbol" w:hint="default"/>
      </w:rPr>
    </w:lvl>
    <w:lvl w:ilvl="7" w:tplc="04010003" w:tentative="1">
      <w:start w:val="1"/>
      <w:numFmt w:val="bullet"/>
      <w:lvlText w:val="o"/>
      <w:lvlJc w:val="left"/>
      <w:pPr>
        <w:tabs>
          <w:tab w:val="num" w:pos="6480"/>
        </w:tabs>
        <w:ind w:left="6480" w:hanging="360"/>
      </w:pPr>
      <w:rPr>
        <w:rFonts w:ascii="Courier New" w:hAnsi="Courier New" w:hint="default"/>
      </w:rPr>
    </w:lvl>
    <w:lvl w:ilvl="8" w:tplc="0401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55368C8"/>
    <w:multiLevelType w:val="hybridMultilevel"/>
    <w:tmpl w:val="39280B32"/>
    <w:lvl w:ilvl="0" w:tplc="A73C38B8">
      <w:start w:val="1"/>
      <w:numFmt w:val="bullet"/>
      <w:lvlText w:val=""/>
      <w:lvlJc w:val="left"/>
      <w:pPr>
        <w:tabs>
          <w:tab w:val="num" w:pos="1287"/>
        </w:tabs>
        <w:ind w:left="1287" w:hanging="56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36A34FAE"/>
    <w:multiLevelType w:val="hybridMultilevel"/>
    <w:tmpl w:val="79564116"/>
    <w:lvl w:ilvl="0" w:tplc="DD385104">
      <w:numFmt w:val="bullet"/>
      <w:lvlText w:val="-"/>
      <w:lvlJc w:val="left"/>
      <w:pPr>
        <w:tabs>
          <w:tab w:val="num" w:pos="720"/>
        </w:tabs>
        <w:ind w:left="720" w:hanging="360"/>
      </w:pPr>
      <w:rPr>
        <w:rFonts w:ascii="Times New Roman" w:eastAsia="Times New Roman" w:hAnsi="Times New Roman" w:cs="Simplified Arabic"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C845212"/>
    <w:multiLevelType w:val="hybridMultilevel"/>
    <w:tmpl w:val="623AB738"/>
    <w:lvl w:ilvl="0" w:tplc="04090005">
      <w:start w:val="1"/>
      <w:numFmt w:val="bullet"/>
      <w:lvlText w:val=""/>
      <w:lvlJc w:val="left"/>
      <w:pPr>
        <w:ind w:left="1450" w:hanging="360"/>
      </w:pPr>
      <w:rPr>
        <w:rFonts w:ascii="Wingdings" w:hAnsi="Wingdings"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32" w15:restartNumberingAfterBreak="0">
    <w:nsid w:val="51EE5741"/>
    <w:multiLevelType w:val="hybridMultilevel"/>
    <w:tmpl w:val="47363E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383080A"/>
    <w:multiLevelType w:val="hybridMultilevel"/>
    <w:tmpl w:val="12BE41C4"/>
    <w:lvl w:ilvl="0" w:tplc="05549F9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0723C3A"/>
    <w:multiLevelType w:val="hybridMultilevel"/>
    <w:tmpl w:val="721AC3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5193DE2"/>
    <w:multiLevelType w:val="hybridMultilevel"/>
    <w:tmpl w:val="779647E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67056E09"/>
    <w:multiLevelType w:val="hybridMultilevel"/>
    <w:tmpl w:val="58680D9E"/>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7643478"/>
    <w:multiLevelType w:val="hybridMultilevel"/>
    <w:tmpl w:val="156E7F50"/>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38" w15:restartNumberingAfterBreak="0">
    <w:nsid w:val="6D966889"/>
    <w:multiLevelType w:val="hybridMultilevel"/>
    <w:tmpl w:val="5108294A"/>
    <w:lvl w:ilvl="0" w:tplc="25B4AF88">
      <w:numFmt w:val="bullet"/>
      <w:lvlText w:val="-"/>
      <w:lvlJc w:val="left"/>
      <w:pPr>
        <w:tabs>
          <w:tab w:val="num" w:pos="1440"/>
        </w:tabs>
        <w:ind w:left="1440" w:hanging="72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AB4683"/>
    <w:multiLevelType w:val="hybridMultilevel"/>
    <w:tmpl w:val="1FC429CA"/>
    <w:lvl w:ilvl="0" w:tplc="07AA85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13A0AC4"/>
    <w:multiLevelType w:val="hybridMultilevel"/>
    <w:tmpl w:val="78EE9E1C"/>
    <w:lvl w:ilvl="0" w:tplc="DB527496">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2213F7E"/>
    <w:multiLevelType w:val="hybridMultilevel"/>
    <w:tmpl w:val="15CCA5B8"/>
    <w:lvl w:ilvl="0" w:tplc="05549F92">
      <w:start w:val="1"/>
      <w:numFmt w:val="bullet"/>
      <w:lvlText w:val=""/>
      <w:lvlJc w:val="left"/>
      <w:pPr>
        <w:tabs>
          <w:tab w:val="num" w:pos="480"/>
        </w:tabs>
        <w:ind w:left="120" w:firstLine="0"/>
      </w:pPr>
      <w:rPr>
        <w:rFonts w:ascii="Symbol" w:hAnsi="Symbol" w:hint="default"/>
      </w:rPr>
    </w:lvl>
    <w:lvl w:ilvl="1" w:tplc="17FC7C26">
      <w:start w:val="1"/>
      <w:numFmt w:val="bullet"/>
      <w:lvlText w:val=""/>
      <w:lvlJc w:val="left"/>
      <w:pPr>
        <w:tabs>
          <w:tab w:val="num" w:pos="1848"/>
        </w:tabs>
        <w:ind w:left="1776" w:hanging="576"/>
      </w:pPr>
      <w:rPr>
        <w:rFonts w:ascii="Symbol" w:hAnsi="Symbol"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2" w15:restartNumberingAfterBreak="0">
    <w:nsid w:val="742A30DC"/>
    <w:multiLevelType w:val="hybridMultilevel"/>
    <w:tmpl w:val="C23850CE"/>
    <w:lvl w:ilvl="0" w:tplc="6026F6DA">
      <w:start w:val="1"/>
      <w:numFmt w:val="arabicAlpha"/>
      <w:lvlText w:val="%1-"/>
      <w:lvlJc w:val="left"/>
      <w:pPr>
        <w:ind w:left="1800" w:hanging="360"/>
      </w:pPr>
      <w:rPr>
        <w:rFonts w:ascii="Times New Roman" w:hAnsi="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4901C90"/>
    <w:multiLevelType w:val="hybridMultilevel"/>
    <w:tmpl w:val="0178914A"/>
    <w:lvl w:ilvl="0" w:tplc="938E4888">
      <w:start w:val="43"/>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D5A36DF"/>
    <w:multiLevelType w:val="hybridMultilevel"/>
    <w:tmpl w:val="B0869A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35001D"/>
    <w:multiLevelType w:val="hybridMultilevel"/>
    <w:tmpl w:val="278A2F4E"/>
    <w:lvl w:ilvl="0" w:tplc="05549F92">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5"/>
  </w:num>
  <w:num w:numId="3">
    <w:abstractNumId w:val="11"/>
  </w:num>
  <w:num w:numId="4">
    <w:abstractNumId w:val="15"/>
  </w:num>
  <w:num w:numId="5">
    <w:abstractNumId w:val="4"/>
  </w:num>
  <w:num w:numId="6">
    <w:abstractNumId w:val="45"/>
  </w:num>
  <w:num w:numId="7">
    <w:abstractNumId w:val="13"/>
  </w:num>
  <w:num w:numId="8">
    <w:abstractNumId w:val="33"/>
  </w:num>
  <w:num w:numId="9">
    <w:abstractNumId w:val="17"/>
  </w:num>
  <w:num w:numId="10">
    <w:abstractNumId w:val="29"/>
  </w:num>
  <w:num w:numId="11">
    <w:abstractNumId w:val="26"/>
  </w:num>
  <w:num w:numId="12">
    <w:abstractNumId w:val="19"/>
  </w:num>
  <w:num w:numId="13">
    <w:abstractNumId w:val="28"/>
  </w:num>
  <w:num w:numId="14">
    <w:abstractNumId w:val="27"/>
  </w:num>
  <w:num w:numId="15">
    <w:abstractNumId w:val="14"/>
  </w:num>
  <w:num w:numId="16">
    <w:abstractNumId w:val="43"/>
  </w:num>
  <w:num w:numId="17">
    <w:abstractNumId w:val="24"/>
  </w:num>
  <w:num w:numId="18">
    <w:abstractNumId w:val="44"/>
  </w:num>
  <w:num w:numId="19">
    <w:abstractNumId w:val="2"/>
  </w:num>
  <w:num w:numId="20">
    <w:abstractNumId w:val="8"/>
  </w:num>
  <w:num w:numId="21">
    <w:abstractNumId w:val="3"/>
  </w:num>
  <w:num w:numId="22">
    <w:abstractNumId w:val="38"/>
  </w:num>
  <w:num w:numId="23">
    <w:abstractNumId w:val="12"/>
  </w:num>
  <w:num w:numId="24">
    <w:abstractNumId w:val="18"/>
  </w:num>
  <w:num w:numId="25">
    <w:abstractNumId w:val="1"/>
  </w:num>
  <w:num w:numId="26">
    <w:abstractNumId w:val="39"/>
  </w:num>
  <w:num w:numId="27">
    <w:abstractNumId w:val="22"/>
  </w:num>
  <w:num w:numId="28">
    <w:abstractNumId w:val="41"/>
  </w:num>
  <w:num w:numId="29">
    <w:abstractNumId w:val="16"/>
  </w:num>
  <w:num w:numId="30">
    <w:abstractNumId w:val="42"/>
  </w:num>
  <w:num w:numId="31">
    <w:abstractNumId w:val="20"/>
  </w:num>
  <w:num w:numId="32">
    <w:abstractNumId w:val="23"/>
  </w:num>
  <w:num w:numId="33">
    <w:abstractNumId w:val="6"/>
    <w:lvlOverride w:ilvl="0">
      <w:startOverride w:val="1"/>
    </w:lvlOverride>
    <w:lvlOverride w:ilvl="1"/>
    <w:lvlOverride w:ilvl="2"/>
    <w:lvlOverride w:ilvl="3"/>
    <w:lvlOverride w:ilvl="4"/>
    <w:lvlOverride w:ilvl="5"/>
    <w:lvlOverride w:ilvl="6"/>
    <w:lvlOverride w:ilvl="7"/>
    <w:lvlOverride w:ilvl="8"/>
  </w:num>
  <w:num w:numId="34">
    <w:abstractNumId w:val="37"/>
  </w:num>
  <w:num w:numId="35">
    <w:abstractNumId w:val="25"/>
  </w:num>
  <w:num w:numId="36">
    <w:abstractNumId w:val="35"/>
  </w:num>
  <w:num w:numId="37">
    <w:abstractNumId w:val="36"/>
  </w:num>
  <w:num w:numId="38">
    <w:abstractNumId w:val="21"/>
  </w:num>
  <w:num w:numId="39">
    <w:abstractNumId w:val="10"/>
  </w:num>
  <w:num w:numId="40">
    <w:abstractNumId w:val="31"/>
  </w:num>
  <w:num w:numId="41">
    <w:abstractNumId w:val="34"/>
  </w:num>
  <w:num w:numId="42">
    <w:abstractNumId w:val="7"/>
  </w:num>
  <w:num w:numId="43">
    <w:abstractNumId w:val="32"/>
  </w:num>
  <w:num w:numId="44">
    <w:abstractNumId w:val="9"/>
  </w:num>
  <w:num w:numId="45">
    <w:abstractNumId w:val="40"/>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30F"/>
    <w:rsid w:val="00000660"/>
    <w:rsid w:val="000015C2"/>
    <w:rsid w:val="00002FDC"/>
    <w:rsid w:val="00004C92"/>
    <w:rsid w:val="00011067"/>
    <w:rsid w:val="000208B9"/>
    <w:rsid w:val="00032173"/>
    <w:rsid w:val="00034D41"/>
    <w:rsid w:val="00036239"/>
    <w:rsid w:val="0004452C"/>
    <w:rsid w:val="00052C97"/>
    <w:rsid w:val="00054786"/>
    <w:rsid w:val="00085AF6"/>
    <w:rsid w:val="00086EAF"/>
    <w:rsid w:val="000874E3"/>
    <w:rsid w:val="00095C0E"/>
    <w:rsid w:val="00097BC6"/>
    <w:rsid w:val="000A1245"/>
    <w:rsid w:val="000B4626"/>
    <w:rsid w:val="000B65AF"/>
    <w:rsid w:val="000C199B"/>
    <w:rsid w:val="000D0ACD"/>
    <w:rsid w:val="000D3D52"/>
    <w:rsid w:val="000F5727"/>
    <w:rsid w:val="00104FFC"/>
    <w:rsid w:val="001156D1"/>
    <w:rsid w:val="00130ED8"/>
    <w:rsid w:val="00132389"/>
    <w:rsid w:val="0013420B"/>
    <w:rsid w:val="001419D1"/>
    <w:rsid w:val="00154C5D"/>
    <w:rsid w:val="00157D42"/>
    <w:rsid w:val="00160217"/>
    <w:rsid w:val="001618D2"/>
    <w:rsid w:val="00164319"/>
    <w:rsid w:val="001749D0"/>
    <w:rsid w:val="00175265"/>
    <w:rsid w:val="00191614"/>
    <w:rsid w:val="00197E59"/>
    <w:rsid w:val="001B0101"/>
    <w:rsid w:val="001B2619"/>
    <w:rsid w:val="001B3E08"/>
    <w:rsid w:val="001E221F"/>
    <w:rsid w:val="002046AF"/>
    <w:rsid w:val="00204F78"/>
    <w:rsid w:val="0020613F"/>
    <w:rsid w:val="00214E16"/>
    <w:rsid w:val="0022177A"/>
    <w:rsid w:val="00236C6B"/>
    <w:rsid w:val="0025140D"/>
    <w:rsid w:val="00252552"/>
    <w:rsid w:val="002656FB"/>
    <w:rsid w:val="002854C3"/>
    <w:rsid w:val="00296D27"/>
    <w:rsid w:val="002A0418"/>
    <w:rsid w:val="002A0A2F"/>
    <w:rsid w:val="002C2928"/>
    <w:rsid w:val="002C53EF"/>
    <w:rsid w:val="002C69AC"/>
    <w:rsid w:val="002D3E49"/>
    <w:rsid w:val="002D56D7"/>
    <w:rsid w:val="002D660B"/>
    <w:rsid w:val="002E2F1B"/>
    <w:rsid w:val="002F11AB"/>
    <w:rsid w:val="002F1552"/>
    <w:rsid w:val="002F3890"/>
    <w:rsid w:val="002F7C0F"/>
    <w:rsid w:val="00305C62"/>
    <w:rsid w:val="003124B8"/>
    <w:rsid w:val="00313A34"/>
    <w:rsid w:val="00313E6E"/>
    <w:rsid w:val="0031553B"/>
    <w:rsid w:val="003259C9"/>
    <w:rsid w:val="00327908"/>
    <w:rsid w:val="00340134"/>
    <w:rsid w:val="0035531A"/>
    <w:rsid w:val="003744DF"/>
    <w:rsid w:val="00384ABC"/>
    <w:rsid w:val="00397B32"/>
    <w:rsid w:val="003A08AC"/>
    <w:rsid w:val="003A724D"/>
    <w:rsid w:val="003B46BE"/>
    <w:rsid w:val="003C2078"/>
    <w:rsid w:val="003C3DD2"/>
    <w:rsid w:val="003C7216"/>
    <w:rsid w:val="003C7380"/>
    <w:rsid w:val="003C75F5"/>
    <w:rsid w:val="003D3150"/>
    <w:rsid w:val="00400D1F"/>
    <w:rsid w:val="00414E94"/>
    <w:rsid w:val="0042698C"/>
    <w:rsid w:val="004467BD"/>
    <w:rsid w:val="00463B4F"/>
    <w:rsid w:val="00464594"/>
    <w:rsid w:val="004975F6"/>
    <w:rsid w:val="004A0313"/>
    <w:rsid w:val="004A3756"/>
    <w:rsid w:val="004A4DD2"/>
    <w:rsid w:val="004A76AC"/>
    <w:rsid w:val="004B20ED"/>
    <w:rsid w:val="004B2BC8"/>
    <w:rsid w:val="004C3E7C"/>
    <w:rsid w:val="004C46D3"/>
    <w:rsid w:val="004D02EB"/>
    <w:rsid w:val="004F2EF4"/>
    <w:rsid w:val="004F5006"/>
    <w:rsid w:val="005018B1"/>
    <w:rsid w:val="005027D3"/>
    <w:rsid w:val="00504A5C"/>
    <w:rsid w:val="005105DF"/>
    <w:rsid w:val="005208CD"/>
    <w:rsid w:val="005215E6"/>
    <w:rsid w:val="00532C5D"/>
    <w:rsid w:val="00534314"/>
    <w:rsid w:val="00535055"/>
    <w:rsid w:val="00540657"/>
    <w:rsid w:val="00542629"/>
    <w:rsid w:val="0054409F"/>
    <w:rsid w:val="005647C2"/>
    <w:rsid w:val="00567547"/>
    <w:rsid w:val="00570053"/>
    <w:rsid w:val="00570623"/>
    <w:rsid w:val="00575FFC"/>
    <w:rsid w:val="00576F23"/>
    <w:rsid w:val="005771B1"/>
    <w:rsid w:val="00582C42"/>
    <w:rsid w:val="005A32B9"/>
    <w:rsid w:val="005A5A39"/>
    <w:rsid w:val="005B203F"/>
    <w:rsid w:val="005C2E63"/>
    <w:rsid w:val="005C55FB"/>
    <w:rsid w:val="005E511A"/>
    <w:rsid w:val="005F2077"/>
    <w:rsid w:val="005F3DE4"/>
    <w:rsid w:val="005F64B7"/>
    <w:rsid w:val="006039DF"/>
    <w:rsid w:val="00605D26"/>
    <w:rsid w:val="00607C9F"/>
    <w:rsid w:val="00616826"/>
    <w:rsid w:val="006258C1"/>
    <w:rsid w:val="00630696"/>
    <w:rsid w:val="00645141"/>
    <w:rsid w:val="0064731D"/>
    <w:rsid w:val="0065502C"/>
    <w:rsid w:val="0065591D"/>
    <w:rsid w:val="006954CC"/>
    <w:rsid w:val="006964A6"/>
    <w:rsid w:val="006A3224"/>
    <w:rsid w:val="006A5C5C"/>
    <w:rsid w:val="006D35D7"/>
    <w:rsid w:val="006D446C"/>
    <w:rsid w:val="006E0264"/>
    <w:rsid w:val="006E7847"/>
    <w:rsid w:val="00700890"/>
    <w:rsid w:val="00710212"/>
    <w:rsid w:val="007110DB"/>
    <w:rsid w:val="0071124F"/>
    <w:rsid w:val="00713019"/>
    <w:rsid w:val="00715265"/>
    <w:rsid w:val="00715477"/>
    <w:rsid w:val="00721716"/>
    <w:rsid w:val="007430B7"/>
    <w:rsid w:val="00743C8D"/>
    <w:rsid w:val="007445DD"/>
    <w:rsid w:val="007616E4"/>
    <w:rsid w:val="0077068F"/>
    <w:rsid w:val="0078271B"/>
    <w:rsid w:val="00793EB4"/>
    <w:rsid w:val="007A6347"/>
    <w:rsid w:val="007A7151"/>
    <w:rsid w:val="007B5B72"/>
    <w:rsid w:val="007E5C8C"/>
    <w:rsid w:val="007E65E8"/>
    <w:rsid w:val="007F2007"/>
    <w:rsid w:val="007F63AF"/>
    <w:rsid w:val="007F663D"/>
    <w:rsid w:val="008054FB"/>
    <w:rsid w:val="00807D2C"/>
    <w:rsid w:val="0081433B"/>
    <w:rsid w:val="00827BFB"/>
    <w:rsid w:val="0083417D"/>
    <w:rsid w:val="00840B83"/>
    <w:rsid w:val="008533FE"/>
    <w:rsid w:val="00861C0E"/>
    <w:rsid w:val="00862DE1"/>
    <w:rsid w:val="00863A50"/>
    <w:rsid w:val="008725E1"/>
    <w:rsid w:val="00874634"/>
    <w:rsid w:val="00880E06"/>
    <w:rsid w:val="008811F4"/>
    <w:rsid w:val="00883FEE"/>
    <w:rsid w:val="00886250"/>
    <w:rsid w:val="008862C5"/>
    <w:rsid w:val="0088730F"/>
    <w:rsid w:val="0089344A"/>
    <w:rsid w:val="008A7A19"/>
    <w:rsid w:val="008A7CCD"/>
    <w:rsid w:val="008C0D2B"/>
    <w:rsid w:val="008C3275"/>
    <w:rsid w:val="008D2376"/>
    <w:rsid w:val="008E0097"/>
    <w:rsid w:val="008F72A4"/>
    <w:rsid w:val="00900DC9"/>
    <w:rsid w:val="00907059"/>
    <w:rsid w:val="009078E4"/>
    <w:rsid w:val="00911A8E"/>
    <w:rsid w:val="00921198"/>
    <w:rsid w:val="00921EF9"/>
    <w:rsid w:val="00923BBD"/>
    <w:rsid w:val="009263BE"/>
    <w:rsid w:val="009372C0"/>
    <w:rsid w:val="00954525"/>
    <w:rsid w:val="009777CB"/>
    <w:rsid w:val="009809DA"/>
    <w:rsid w:val="00981BE3"/>
    <w:rsid w:val="009A0027"/>
    <w:rsid w:val="009A3559"/>
    <w:rsid w:val="009A3DEC"/>
    <w:rsid w:val="009A634A"/>
    <w:rsid w:val="009A7227"/>
    <w:rsid w:val="009B78D2"/>
    <w:rsid w:val="009C4B32"/>
    <w:rsid w:val="009D0ECB"/>
    <w:rsid w:val="009D2D12"/>
    <w:rsid w:val="009D525A"/>
    <w:rsid w:val="009D5B7D"/>
    <w:rsid w:val="009D6871"/>
    <w:rsid w:val="009D7E9D"/>
    <w:rsid w:val="009E2996"/>
    <w:rsid w:val="009E6219"/>
    <w:rsid w:val="009E7E49"/>
    <w:rsid w:val="009F35F5"/>
    <w:rsid w:val="00A119D6"/>
    <w:rsid w:val="00A11C6F"/>
    <w:rsid w:val="00A21932"/>
    <w:rsid w:val="00A32D81"/>
    <w:rsid w:val="00A334D5"/>
    <w:rsid w:val="00A55647"/>
    <w:rsid w:val="00A6114C"/>
    <w:rsid w:val="00A673DF"/>
    <w:rsid w:val="00A76893"/>
    <w:rsid w:val="00A819C0"/>
    <w:rsid w:val="00A867DD"/>
    <w:rsid w:val="00AA0D57"/>
    <w:rsid w:val="00AA193D"/>
    <w:rsid w:val="00AA458E"/>
    <w:rsid w:val="00AC061F"/>
    <w:rsid w:val="00AC2CEA"/>
    <w:rsid w:val="00AC2EE5"/>
    <w:rsid w:val="00AC32F9"/>
    <w:rsid w:val="00AC69B2"/>
    <w:rsid w:val="00AD05C0"/>
    <w:rsid w:val="00AD45C0"/>
    <w:rsid w:val="00AE1D38"/>
    <w:rsid w:val="00AF0C2A"/>
    <w:rsid w:val="00AF3932"/>
    <w:rsid w:val="00AF6151"/>
    <w:rsid w:val="00B01498"/>
    <w:rsid w:val="00B04D2A"/>
    <w:rsid w:val="00B072FF"/>
    <w:rsid w:val="00B0745A"/>
    <w:rsid w:val="00B07A44"/>
    <w:rsid w:val="00B13375"/>
    <w:rsid w:val="00B22FBB"/>
    <w:rsid w:val="00B2432A"/>
    <w:rsid w:val="00B2776F"/>
    <w:rsid w:val="00B30E2D"/>
    <w:rsid w:val="00B32F2C"/>
    <w:rsid w:val="00B42B80"/>
    <w:rsid w:val="00B452F8"/>
    <w:rsid w:val="00B52D6D"/>
    <w:rsid w:val="00B55139"/>
    <w:rsid w:val="00B56A78"/>
    <w:rsid w:val="00B57928"/>
    <w:rsid w:val="00B607BA"/>
    <w:rsid w:val="00B6199F"/>
    <w:rsid w:val="00B63207"/>
    <w:rsid w:val="00B6791E"/>
    <w:rsid w:val="00B70C3D"/>
    <w:rsid w:val="00B73815"/>
    <w:rsid w:val="00B77235"/>
    <w:rsid w:val="00B802B1"/>
    <w:rsid w:val="00B811F1"/>
    <w:rsid w:val="00B85ACC"/>
    <w:rsid w:val="00B86A7A"/>
    <w:rsid w:val="00BA30C8"/>
    <w:rsid w:val="00BA4A50"/>
    <w:rsid w:val="00BB369B"/>
    <w:rsid w:val="00BD0475"/>
    <w:rsid w:val="00BD2F75"/>
    <w:rsid w:val="00BD5C2C"/>
    <w:rsid w:val="00BD5FAA"/>
    <w:rsid w:val="00BE29AD"/>
    <w:rsid w:val="00BF400B"/>
    <w:rsid w:val="00BF5091"/>
    <w:rsid w:val="00C1247F"/>
    <w:rsid w:val="00C17749"/>
    <w:rsid w:val="00C2579C"/>
    <w:rsid w:val="00C26AC5"/>
    <w:rsid w:val="00C4635F"/>
    <w:rsid w:val="00C60B45"/>
    <w:rsid w:val="00C65CAF"/>
    <w:rsid w:val="00C65FD6"/>
    <w:rsid w:val="00C6626C"/>
    <w:rsid w:val="00C7097A"/>
    <w:rsid w:val="00C73399"/>
    <w:rsid w:val="00C823FF"/>
    <w:rsid w:val="00C906B2"/>
    <w:rsid w:val="00C914A5"/>
    <w:rsid w:val="00C91880"/>
    <w:rsid w:val="00C9582D"/>
    <w:rsid w:val="00C9715A"/>
    <w:rsid w:val="00CA2E6B"/>
    <w:rsid w:val="00CB031B"/>
    <w:rsid w:val="00CB094B"/>
    <w:rsid w:val="00CB2062"/>
    <w:rsid w:val="00CB5E28"/>
    <w:rsid w:val="00CC3024"/>
    <w:rsid w:val="00CC60D7"/>
    <w:rsid w:val="00CF07E4"/>
    <w:rsid w:val="00CF3135"/>
    <w:rsid w:val="00D123D9"/>
    <w:rsid w:val="00D2224F"/>
    <w:rsid w:val="00D300CD"/>
    <w:rsid w:val="00D31848"/>
    <w:rsid w:val="00D37680"/>
    <w:rsid w:val="00D45D69"/>
    <w:rsid w:val="00D5754F"/>
    <w:rsid w:val="00D64607"/>
    <w:rsid w:val="00D74E88"/>
    <w:rsid w:val="00D751D0"/>
    <w:rsid w:val="00D8493E"/>
    <w:rsid w:val="00D86EE3"/>
    <w:rsid w:val="00D90537"/>
    <w:rsid w:val="00D911B6"/>
    <w:rsid w:val="00DA2B09"/>
    <w:rsid w:val="00DA75A4"/>
    <w:rsid w:val="00DB59AC"/>
    <w:rsid w:val="00DC39B6"/>
    <w:rsid w:val="00DC3C98"/>
    <w:rsid w:val="00DC6F06"/>
    <w:rsid w:val="00DD2C4A"/>
    <w:rsid w:val="00DD6D20"/>
    <w:rsid w:val="00DD7E08"/>
    <w:rsid w:val="00DF60F0"/>
    <w:rsid w:val="00E039A1"/>
    <w:rsid w:val="00E13FBC"/>
    <w:rsid w:val="00E307CF"/>
    <w:rsid w:val="00E330C0"/>
    <w:rsid w:val="00E454F2"/>
    <w:rsid w:val="00E65C11"/>
    <w:rsid w:val="00E678DE"/>
    <w:rsid w:val="00E75AF8"/>
    <w:rsid w:val="00E825B1"/>
    <w:rsid w:val="00E84D6D"/>
    <w:rsid w:val="00E86A8E"/>
    <w:rsid w:val="00E90B75"/>
    <w:rsid w:val="00E9789F"/>
    <w:rsid w:val="00EA1529"/>
    <w:rsid w:val="00EA7569"/>
    <w:rsid w:val="00EB2FA0"/>
    <w:rsid w:val="00EB4833"/>
    <w:rsid w:val="00EB4B8A"/>
    <w:rsid w:val="00EB4CEE"/>
    <w:rsid w:val="00ED3E62"/>
    <w:rsid w:val="00ED54F4"/>
    <w:rsid w:val="00ED60FB"/>
    <w:rsid w:val="00ED6524"/>
    <w:rsid w:val="00EE0DA9"/>
    <w:rsid w:val="00F108C0"/>
    <w:rsid w:val="00F17559"/>
    <w:rsid w:val="00F21316"/>
    <w:rsid w:val="00F26EAE"/>
    <w:rsid w:val="00F30BBB"/>
    <w:rsid w:val="00F31285"/>
    <w:rsid w:val="00F31F06"/>
    <w:rsid w:val="00F32731"/>
    <w:rsid w:val="00F46697"/>
    <w:rsid w:val="00F52745"/>
    <w:rsid w:val="00F5574F"/>
    <w:rsid w:val="00F558BC"/>
    <w:rsid w:val="00F56C05"/>
    <w:rsid w:val="00F71254"/>
    <w:rsid w:val="00F7497E"/>
    <w:rsid w:val="00F76D66"/>
    <w:rsid w:val="00F9550E"/>
    <w:rsid w:val="00F96C55"/>
    <w:rsid w:val="00F97018"/>
    <w:rsid w:val="00F97261"/>
    <w:rsid w:val="00FA0692"/>
    <w:rsid w:val="00FA0DEA"/>
    <w:rsid w:val="00FB730C"/>
    <w:rsid w:val="00FC63B2"/>
    <w:rsid w:val="00FD56E8"/>
    <w:rsid w:val="00FF6505"/>
    <w:rsid w:val="00FF6A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64EB7E"/>
  <w15:chartTrackingRefBased/>
  <w15:docId w15:val="{C77E4C01-18E6-4907-8054-34D2B7F8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0696"/>
    <w:rPr>
      <w:sz w:val="24"/>
      <w:szCs w:val="24"/>
    </w:rPr>
  </w:style>
  <w:style w:type="paragraph" w:styleId="Heading1">
    <w:name w:val="heading 1"/>
    <w:basedOn w:val="Normal"/>
    <w:next w:val="Normal"/>
    <w:qFormat/>
    <w:pPr>
      <w:keepNext/>
      <w:bidi/>
      <w:outlineLvl w:val="0"/>
    </w:pPr>
    <w:rPr>
      <w:rFonts w:cs="Simplified Arabic"/>
      <w:sz w:val="28"/>
      <w:szCs w:val="28"/>
      <w:lang w:bidi="ar-LB"/>
    </w:rPr>
  </w:style>
  <w:style w:type="paragraph" w:styleId="Heading2">
    <w:name w:val="heading 2"/>
    <w:basedOn w:val="Normal"/>
    <w:next w:val="Normal"/>
    <w:qFormat/>
    <w:pPr>
      <w:keepNext/>
      <w:bidi/>
      <w:ind w:left="1440"/>
      <w:outlineLvl w:val="1"/>
    </w:pPr>
    <w:rPr>
      <w:rFonts w:cs="Simplified Arabic"/>
      <w:b/>
      <w:bCs/>
      <w:sz w:val="32"/>
      <w:szCs w:val="32"/>
      <w:lang w:bidi="ar-LB"/>
    </w:rPr>
  </w:style>
  <w:style w:type="paragraph" w:styleId="Heading3">
    <w:name w:val="heading 3"/>
    <w:basedOn w:val="Normal"/>
    <w:next w:val="Normal"/>
    <w:qFormat/>
    <w:pPr>
      <w:keepNext/>
      <w:bidi/>
      <w:ind w:left="720"/>
      <w:outlineLvl w:val="2"/>
    </w:pPr>
    <w:rPr>
      <w:rFonts w:cs="Simplified Arabic"/>
      <w:sz w:val="28"/>
      <w:szCs w:val="28"/>
      <w:lang w:bidi="ar-LB"/>
    </w:rPr>
  </w:style>
  <w:style w:type="paragraph" w:styleId="Heading4">
    <w:name w:val="heading 4"/>
    <w:basedOn w:val="Normal"/>
    <w:next w:val="Normal"/>
    <w:qFormat/>
    <w:pPr>
      <w:keepNext/>
      <w:bidi/>
      <w:ind w:left="2160"/>
      <w:outlineLvl w:val="3"/>
    </w:pPr>
    <w:rPr>
      <w:rFonts w:cs="Simplified Arabic"/>
      <w:sz w:val="28"/>
      <w:szCs w:val="28"/>
      <w:lang w:bidi="ar-LB"/>
    </w:rPr>
  </w:style>
  <w:style w:type="paragraph" w:styleId="Heading5">
    <w:name w:val="heading 5"/>
    <w:basedOn w:val="Normal"/>
    <w:next w:val="Normal"/>
    <w:qFormat/>
    <w:pPr>
      <w:keepNext/>
      <w:bidi/>
      <w:ind w:left="5400" w:firstLine="360"/>
      <w:outlineLvl w:val="4"/>
    </w:pPr>
    <w:rPr>
      <w:rFonts w:cs="Simplified Arabic"/>
      <w:b/>
      <w:bCs/>
      <w:sz w:val="32"/>
      <w:szCs w:val="32"/>
      <w:lang w:bidi="ar-LB"/>
    </w:rPr>
  </w:style>
  <w:style w:type="paragraph" w:styleId="Heading6">
    <w:name w:val="heading 6"/>
    <w:basedOn w:val="Normal"/>
    <w:next w:val="Normal"/>
    <w:qFormat/>
    <w:pPr>
      <w:keepNext/>
      <w:bidi/>
      <w:ind w:left="40"/>
      <w:jc w:val="center"/>
      <w:outlineLvl w:val="5"/>
    </w:pPr>
    <w:rPr>
      <w:rFonts w:cs="Al-Kharashi 1"/>
      <w:b/>
      <w:bCs/>
      <w:sz w:val="52"/>
      <w:szCs w:val="52"/>
    </w:rPr>
  </w:style>
  <w:style w:type="paragraph" w:styleId="Heading7">
    <w:name w:val="heading 7"/>
    <w:basedOn w:val="Normal"/>
    <w:next w:val="Normal"/>
    <w:qFormat/>
    <w:pPr>
      <w:keepNext/>
      <w:bidi/>
      <w:jc w:val="right"/>
      <w:outlineLvl w:val="6"/>
    </w:pPr>
    <w:rPr>
      <w:rFonts w:cs="Simplified Arabic"/>
      <w:b/>
      <w:bCs/>
      <w:sz w:val="40"/>
      <w:szCs w:val="40"/>
    </w:rPr>
  </w:style>
  <w:style w:type="paragraph" w:styleId="Heading8">
    <w:name w:val="heading 8"/>
    <w:basedOn w:val="Normal"/>
    <w:next w:val="Normal"/>
    <w:qFormat/>
    <w:pPr>
      <w:keepNext/>
      <w:bidi/>
      <w:spacing w:line="400" w:lineRule="exact"/>
      <w:jc w:val="center"/>
      <w:outlineLvl w:val="7"/>
    </w:pPr>
    <w:rPr>
      <w:rFonts w:cs="Simplified Arabic"/>
      <w:b/>
      <w:bCs/>
      <w:sz w:val="32"/>
      <w:szCs w:val="32"/>
    </w:rPr>
  </w:style>
  <w:style w:type="paragraph" w:styleId="Heading9">
    <w:name w:val="heading 9"/>
    <w:basedOn w:val="Normal"/>
    <w:next w:val="Normal"/>
    <w:qFormat/>
    <w:pPr>
      <w:keepNext/>
      <w:bidi/>
      <w:jc w:val="center"/>
      <w:outlineLvl w:val="8"/>
    </w:pPr>
    <w:rPr>
      <w:rFonts w:cs="Simplified Arabic"/>
      <w:b/>
      <w:bCs/>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bidi/>
      <w:ind w:left="760" w:hanging="760"/>
      <w:jc w:val="both"/>
    </w:pPr>
    <w:rPr>
      <w:rFonts w:cs="Simplified Arabic"/>
      <w:sz w:val="28"/>
      <w:szCs w:val="28"/>
    </w:rPr>
  </w:style>
  <w:style w:type="paragraph" w:styleId="BodyText">
    <w:name w:val="Body Text"/>
    <w:basedOn w:val="Normal"/>
    <w:pPr>
      <w:bidi/>
      <w:jc w:val="both"/>
    </w:pPr>
    <w:rPr>
      <w:rFonts w:cs="Simplified Arabic"/>
      <w:sz w:val="28"/>
      <w:szCs w:val="28"/>
    </w:rPr>
  </w:style>
  <w:style w:type="character" w:styleId="FootnoteReference">
    <w:name w:val="footnote reference"/>
    <w:semiHidden/>
    <w:rPr>
      <w:vertAlign w:val="superscript"/>
    </w:rPr>
  </w:style>
  <w:style w:type="paragraph" w:styleId="FootnoteText">
    <w:name w:val="footnote text"/>
    <w:basedOn w:val="Normal"/>
    <w:semiHidden/>
    <w:pPr>
      <w:overflowPunct w:val="0"/>
      <w:autoSpaceDE w:val="0"/>
      <w:autoSpaceDN w:val="0"/>
      <w:bidi/>
      <w:adjustRightInd w:val="0"/>
      <w:textAlignment w:val="baseline"/>
    </w:pPr>
    <w:rPr>
      <w:sz w:val="20"/>
      <w:szCs w:val="20"/>
    </w:rPr>
  </w:style>
  <w:style w:type="character" w:styleId="PageNumber">
    <w:name w:val="page number"/>
    <w:basedOn w:val="DefaultParagraphFont"/>
  </w:style>
  <w:style w:type="paragraph" w:styleId="BlockText">
    <w:name w:val="Block Text"/>
    <w:basedOn w:val="Normal"/>
    <w:pPr>
      <w:bidi/>
      <w:ind w:left="760" w:right="480"/>
      <w:jc w:val="both"/>
    </w:pPr>
    <w:rPr>
      <w:rFonts w:cs="Simplified Arabic"/>
      <w:sz w:val="32"/>
      <w:szCs w:val="32"/>
    </w:rPr>
  </w:style>
  <w:style w:type="paragraph" w:styleId="BodyTextIndent2">
    <w:name w:val="Body Text Indent 2"/>
    <w:basedOn w:val="Normal"/>
    <w:pPr>
      <w:bidi/>
      <w:ind w:firstLine="720"/>
      <w:jc w:val="lowKashida"/>
    </w:pPr>
    <w:rPr>
      <w:rFonts w:cs="Simplified Arabic"/>
      <w:b/>
      <w:bCs/>
      <w:i/>
      <w:iCs/>
      <w:sz w:val="28"/>
      <w:szCs w:val="28"/>
    </w:rPr>
  </w:style>
  <w:style w:type="paragraph" w:styleId="BodyTextIndent3">
    <w:name w:val="Body Text Indent 3"/>
    <w:basedOn w:val="Normal"/>
    <w:pPr>
      <w:bidi/>
      <w:ind w:firstLine="720"/>
      <w:jc w:val="lowKashida"/>
    </w:pPr>
    <w:rPr>
      <w:rFonts w:cs="Simplified Arabic"/>
      <w:sz w:val="28"/>
      <w:szCs w:val="28"/>
    </w:rPr>
  </w:style>
  <w:style w:type="paragraph" w:styleId="BodyText2">
    <w:name w:val="Body Text 2"/>
    <w:basedOn w:val="Normal"/>
    <w:pPr>
      <w:bidi/>
      <w:jc w:val="lowKashida"/>
    </w:pPr>
    <w:rPr>
      <w:rFonts w:cs="Simplified Arabic"/>
      <w:sz w:val="28"/>
      <w:szCs w:val="28"/>
    </w:rPr>
  </w:style>
  <w:style w:type="paragraph" w:styleId="BalloonText">
    <w:name w:val="Balloon Text"/>
    <w:basedOn w:val="Normal"/>
    <w:semiHidden/>
    <w:rsid w:val="00542629"/>
    <w:rPr>
      <w:rFonts w:ascii="Tahoma" w:hAnsi="Tahoma" w:cs="Tahoma"/>
      <w:sz w:val="16"/>
      <w:szCs w:val="16"/>
    </w:rPr>
  </w:style>
  <w:style w:type="character" w:customStyle="1" w:styleId="ListParagraphChar">
    <w:name w:val="List Paragraph Char"/>
    <w:link w:val="ListParagraph"/>
    <w:uiPriority w:val="34"/>
    <w:locked/>
    <w:rsid w:val="002C2928"/>
    <w:rPr>
      <w:rFonts w:eastAsia="Calibri"/>
      <w:sz w:val="24"/>
      <w:szCs w:val="24"/>
    </w:rPr>
  </w:style>
  <w:style w:type="paragraph" w:styleId="ListParagraph">
    <w:name w:val="List Paragraph"/>
    <w:basedOn w:val="Normal"/>
    <w:link w:val="ListParagraphChar"/>
    <w:uiPriority w:val="34"/>
    <w:qFormat/>
    <w:rsid w:val="002C2928"/>
    <w:pPr>
      <w:ind w:left="720"/>
      <w:contextualSpacing/>
    </w:pPr>
    <w:rPr>
      <w:rFonts w:eastAsia="Calibri"/>
    </w:rPr>
  </w:style>
  <w:style w:type="table" w:styleId="TableGrid">
    <w:name w:val="Table Grid"/>
    <w:basedOn w:val="TableNormal"/>
    <w:uiPriority w:val="39"/>
    <w:rsid w:val="00340134"/>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rsid w:val="00CC30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608;&#1585;&#1602;&#1577;%20&#1585;&#1587;&#1605;&#1610;&#1577;%20&#1606;&#1607;&#1575;&#1574;&#1610;&#157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6435904679AA4A94B8D6E9DD914DE7" ma:contentTypeVersion="5" ma:contentTypeDescription="Create a new document." ma:contentTypeScope="" ma:versionID="27afd5ff6a6886562058d49eabf53930">
  <xsd:schema xmlns:xsd="http://www.w3.org/2001/XMLSchema" xmlns:xs="http://www.w3.org/2001/XMLSchema" xmlns:p="http://schemas.microsoft.com/office/2006/metadata/properties" xmlns:ns1="http://schemas.microsoft.com/sharepoint/v3" targetNamespace="http://schemas.microsoft.com/office/2006/metadata/properties" ma:root="true" ma:fieldsID="821f84b3650ed2bf5a9d4ce4cbd0c7bb"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90230532-e240-428b-bc0d-84d1f175c563</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849049-0429-451F-9484-098C26100088}"/>
</file>

<file path=customXml/itemProps2.xml><?xml version="1.0" encoding="utf-8"?>
<ds:datastoreItem xmlns:ds="http://schemas.openxmlformats.org/officeDocument/2006/customXml" ds:itemID="{059D0BD0-A6E9-4A63-A380-CAE0C16E336F}"/>
</file>

<file path=customXml/itemProps3.xml><?xml version="1.0" encoding="utf-8"?>
<ds:datastoreItem xmlns:ds="http://schemas.openxmlformats.org/officeDocument/2006/customXml" ds:itemID="{66CFE316-4432-4DFE-882A-42DEB0EF5648}"/>
</file>

<file path=docProps/app.xml><?xml version="1.0" encoding="utf-8"?>
<Properties xmlns="http://schemas.openxmlformats.org/officeDocument/2006/extended-properties" xmlns:vt="http://schemas.openxmlformats.org/officeDocument/2006/docPropsVTypes">
  <Template>ورقة رسمية نهائية.dot</Template>
  <TotalTime>3</TotalTime>
  <Pages>8</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اللقاء السنوي الأول</vt:lpstr>
    </vt:vector>
  </TitlesOfParts>
  <Company>solutions</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اللقاء السنوي الأول</dc:title>
  <dc:subject/>
  <dc:creator>pc</dc:creator>
  <cp:keywords/>
  <dc:description/>
  <cp:lastModifiedBy>Hazem Hezzah</cp:lastModifiedBy>
  <cp:revision>3</cp:revision>
  <cp:lastPrinted>2021-07-07T06:23:00Z</cp:lastPrinted>
  <dcterms:created xsi:type="dcterms:W3CDTF">2021-07-12T08:35:00Z</dcterms:created>
  <dcterms:modified xsi:type="dcterms:W3CDTF">2021-07-12T08:42:00Z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0x010100D06435904679AA4A94B8D6E9DD914DE7</vt:lpwstr>
  </property>
</Properties>
</file>